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6C" w:rsidRPr="00457039" w:rsidRDefault="0057526C" w:rsidP="0057526C">
      <w:pPr>
        <w:widowControl/>
        <w:rPr>
          <w:rFonts w:ascii="方正大标宋_GBK" w:eastAsia="方正大标宋_GBK" w:hAnsi="宋体" w:cs="宋体"/>
          <w:color w:val="000000"/>
          <w:kern w:val="0"/>
          <w:sz w:val="30"/>
          <w:szCs w:val="30"/>
        </w:rPr>
      </w:pPr>
      <w:r w:rsidRPr="00457039">
        <w:rPr>
          <w:rFonts w:ascii="方正大标宋_GBK" w:eastAsia="方正大标宋_GBK" w:hAnsi="宋体" w:cs="宋体" w:hint="eastAsia"/>
          <w:color w:val="000000"/>
          <w:kern w:val="0"/>
          <w:sz w:val="30"/>
          <w:szCs w:val="30"/>
        </w:rPr>
        <w:t>附件：</w:t>
      </w:r>
    </w:p>
    <w:p w:rsidR="0057526C" w:rsidRPr="00457039" w:rsidRDefault="0057526C" w:rsidP="0057526C">
      <w:pPr>
        <w:widowControl/>
        <w:jc w:val="center"/>
        <w:rPr>
          <w:rFonts w:ascii="方正大标宋_GBK" w:eastAsia="方正大标宋_GBK" w:hAnsi="华文中宋" w:cs="宋体"/>
          <w:color w:val="000000"/>
          <w:kern w:val="0"/>
          <w:sz w:val="32"/>
          <w:szCs w:val="32"/>
        </w:rPr>
      </w:pPr>
      <w:r w:rsidRPr="00457039">
        <w:rPr>
          <w:rFonts w:ascii="方正大标宋_GBK" w:eastAsia="方正大标宋_GBK" w:hAnsi="华文中宋" w:cs="宋体" w:hint="eastAsia"/>
          <w:color w:val="000000"/>
          <w:kern w:val="0"/>
          <w:sz w:val="32"/>
          <w:szCs w:val="32"/>
        </w:rPr>
        <w:t>2018年度第</w:t>
      </w:r>
      <w:r>
        <w:rPr>
          <w:rFonts w:ascii="方正大标宋_GBK" w:eastAsia="方正大标宋_GBK" w:hAnsi="华文中宋" w:cs="宋体" w:hint="eastAsia"/>
          <w:color w:val="000000"/>
          <w:kern w:val="0"/>
          <w:sz w:val="32"/>
          <w:szCs w:val="32"/>
        </w:rPr>
        <w:t>二</w:t>
      </w:r>
      <w:r w:rsidRPr="00457039">
        <w:rPr>
          <w:rFonts w:ascii="方正大标宋_GBK" w:eastAsia="方正大标宋_GBK" w:hAnsi="华文中宋" w:cs="宋体" w:hint="eastAsia"/>
          <w:color w:val="000000"/>
          <w:kern w:val="0"/>
          <w:sz w:val="32"/>
          <w:szCs w:val="32"/>
        </w:rPr>
        <w:t>批江</w:t>
      </w:r>
      <w:proofErr w:type="gramStart"/>
      <w:r w:rsidRPr="00457039">
        <w:rPr>
          <w:rFonts w:ascii="方正大标宋_GBK" w:eastAsia="方正大标宋_GBK" w:hAnsi="华文中宋" w:cs="宋体" w:hint="eastAsia"/>
          <w:color w:val="000000"/>
          <w:kern w:val="0"/>
          <w:sz w:val="32"/>
          <w:szCs w:val="32"/>
        </w:rPr>
        <w:t>门市级</w:t>
      </w:r>
      <w:proofErr w:type="gramEnd"/>
      <w:r w:rsidRPr="00457039">
        <w:rPr>
          <w:rFonts w:ascii="方正大标宋_GBK" w:eastAsia="方正大标宋_GBK" w:hAnsi="华文中宋" w:cs="宋体" w:hint="eastAsia"/>
          <w:color w:val="000000"/>
          <w:kern w:val="0"/>
          <w:sz w:val="32"/>
          <w:szCs w:val="32"/>
        </w:rPr>
        <w:t>科技计划项目验收拟通过名单</w:t>
      </w:r>
    </w:p>
    <w:tbl>
      <w:tblPr>
        <w:tblW w:w="9622" w:type="dxa"/>
        <w:jc w:val="center"/>
        <w:tblLook w:val="04A0" w:firstRow="1" w:lastRow="0" w:firstColumn="1" w:lastColumn="0" w:noHBand="0" w:noVBand="1"/>
      </w:tblPr>
      <w:tblGrid>
        <w:gridCol w:w="526"/>
        <w:gridCol w:w="4694"/>
        <w:gridCol w:w="2985"/>
        <w:gridCol w:w="1417"/>
      </w:tblGrid>
      <w:tr w:rsidR="0057526C" w:rsidRPr="00483786" w:rsidTr="00797816">
        <w:trPr>
          <w:trHeight w:val="873"/>
          <w:tblHeader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6C" w:rsidRPr="00483786" w:rsidRDefault="0057526C" w:rsidP="00483786">
            <w:pPr>
              <w:spacing w:line="36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sz w:val="24"/>
                <w:szCs w:val="24"/>
              </w:rPr>
            </w:pPr>
            <w:r w:rsidRPr="00483786">
              <w:rPr>
                <w:rFonts w:ascii="方正黑体_GBK" w:eastAsia="方正黑体_GBK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6C" w:rsidRPr="00483786" w:rsidRDefault="0057526C" w:rsidP="00483786">
            <w:pPr>
              <w:spacing w:line="36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sz w:val="24"/>
                <w:szCs w:val="24"/>
              </w:rPr>
            </w:pPr>
            <w:r w:rsidRPr="00483786">
              <w:rPr>
                <w:rFonts w:ascii="方正黑体_GBK" w:eastAsia="方正黑体_GBK" w:hAnsi="黑体" w:hint="eastAsia"/>
                <w:bCs/>
                <w:color w:val="000000"/>
                <w:sz w:val="24"/>
                <w:szCs w:val="24"/>
              </w:rPr>
              <w:t>项 目 名 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6C" w:rsidRPr="00483786" w:rsidRDefault="0057526C" w:rsidP="00483786">
            <w:pPr>
              <w:spacing w:line="36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sz w:val="24"/>
                <w:szCs w:val="24"/>
              </w:rPr>
            </w:pPr>
            <w:r w:rsidRPr="00483786">
              <w:rPr>
                <w:rFonts w:ascii="方正黑体_GBK" w:eastAsia="方正黑体_GBK" w:hAnsi="黑体" w:hint="eastAsia"/>
                <w:bCs/>
                <w:color w:val="000000"/>
                <w:sz w:val="24"/>
                <w:szCs w:val="24"/>
              </w:rPr>
              <w:t>承 担 单 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6C" w:rsidRPr="00483786" w:rsidRDefault="0057526C" w:rsidP="00483786">
            <w:pPr>
              <w:spacing w:line="360" w:lineRule="exact"/>
              <w:jc w:val="center"/>
              <w:rPr>
                <w:rFonts w:ascii="方正黑体_GBK" w:eastAsia="方正黑体_GBK" w:hAnsi="黑体"/>
                <w:bCs/>
                <w:color w:val="000000"/>
                <w:sz w:val="24"/>
                <w:szCs w:val="24"/>
              </w:rPr>
            </w:pPr>
            <w:r w:rsidRPr="00483786">
              <w:rPr>
                <w:rFonts w:ascii="方正黑体_GBK" w:eastAsia="方正黑体_GBK" w:hAnsi="黑体" w:hint="eastAsia"/>
                <w:bCs/>
                <w:color w:val="000000"/>
                <w:sz w:val="24"/>
                <w:szCs w:val="24"/>
              </w:rPr>
              <w:t>是 否</w:t>
            </w:r>
          </w:p>
          <w:p w:rsidR="0057526C" w:rsidRPr="00483786" w:rsidRDefault="0057526C" w:rsidP="00483786">
            <w:pPr>
              <w:spacing w:line="36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sz w:val="24"/>
                <w:szCs w:val="24"/>
              </w:rPr>
            </w:pPr>
            <w:r w:rsidRPr="00483786">
              <w:rPr>
                <w:rFonts w:ascii="方正黑体_GBK" w:eastAsia="方正黑体_GBK" w:hAnsi="黑体" w:hint="eastAsia"/>
                <w:bCs/>
                <w:color w:val="000000"/>
                <w:sz w:val="24"/>
                <w:szCs w:val="24"/>
              </w:rPr>
              <w:t>通过验收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日化用品中卡拉花醛的测定气相色谱--质谱法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江门出入境检验检疫局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欧盟食品添加剂安全使用指南及人工智能数据库开发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江门出入境检验检疫局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陶瓷片密封水嘴产品质量对比研究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广东省江门市质量计量监督检测所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江门地区包装饮用水的质量状况分析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广东省江门市质量计量监督检测所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食品总热量的测定方法研讨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广东省江门市质量计量监督检测所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再生蛋白质纤维中蛋白质含量的测定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广东省江门市质量计量监督检测所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江门市绿色光源在农业领域应用示范及发展规划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江门市农业科学研究所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超级常规稻“华航31号”的引进及配套技术示范推广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江门市农业科学研究所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科技型小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微企业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标准及体系建设的研究--以江门市为例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江门市科技服务中心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77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江门市地质灾害监测预警系统建设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江门市地质环境监测站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9961B3">
            <w:pPr>
              <w:widowControl/>
              <w:spacing w:line="360" w:lineRule="exact"/>
              <w:ind w:leftChars="-6" w:left="-13" w:rightChars="-39" w:right="-82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基于“互联网+”时代的PHP网络编程语言在职业院校管理系统移动终端的开发与应用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江门中医药学校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新会陈皮及其制品中化学性危害因素监测与质量控制技术研究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新会出入境检验检疫局综合技术服务中心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73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功能性海藻多糖制备工艺及产业化研究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无限极（中国）有限公司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NUV/PUV系列厚膜可重涂紫外光固化涂料开发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广东四方威凯新材料有限公司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紫外光固化技术构筑环境友好型纸张表面涂层--代替覆膜工艺的制作关键技术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鹤山雅图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印刷有限公司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环保高性能儿童卡书印后加工过程技术研究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鹤山雅图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印刷有限公司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江门市农业科技创新中心建设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门市趣苑锦鲤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园艺有限公司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新会陈皮鉴定关键技术研究及产业化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江门市新会区新会陈皮行业协会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江门市农用生物刺激物工程技术研究开发中心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江门市杰士植物营养有限公司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动物源食品中β-内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酞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胺类抗生素残留检测方法研究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2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云计算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的城市区域交通控制系统研究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70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FDM型3D打印机的研制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70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新型冷弧焊接关键技术研究与装备研发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82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聚羧酸高性能减水剂合成新技术研究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高职商务英语人才培养模式创新研究 —基于江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门市外贸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行业人才需求的调查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江门市小学英语教师校本培训现状与问题调查研究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农残降解模式改单一为多种联合处理模式研究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3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基于物联网的注塑生产智能监控系统研发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PDW多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工位级进模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凹模标准件库的企业化开发研究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9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绿色塑料聚乳酸的增韧改性研究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8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生命教育视阈下的高职体育教学探究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非开挖增强增韧聚丙烯复合材料管专用料的研究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新型双机械轴永磁同步电机测角系统研究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基于Android平台的停车场寻车及引导系统研究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基于数控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点胶技术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的盲人便利贴打印装置的研制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珠三角地区中小型企业国际贸易市场开发研究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9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建设工程施工评标方法的适用性研究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打造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大江门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旅游战略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下酒店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外语人才需求分析与启示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大学语文教育中应用文写作能力提升策略研究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云计算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的海量数据聚类方法研究与应用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江门侨乡党政公文撰写存在的问题、原因及规范化研究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产城融合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理念下工业园区公共服务体系构建研究--以江沙示范园区为例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农业多功能性视角下的江门生态旅游项目构建与重塑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面向儿童创新教育的桌面3D打印机及服务平台的设计研究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江门市上市公司社会责任履行现状及影响因素研究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4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江门旅游外宣翻译语料库建设可行性研究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全人教育视角下高职商务英语就业教育创新模式的研究---以江门职业技术学院商务英语专业为例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电机噪音非线性动力学研究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高职英语教育专业与少儿英语培训机构“订单式”人才培养模式的构建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基于劳教制度改革背景下青少年社区矫正实施策略研究——以珠三角地区为例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ind w:leftChars="-6" w:left="-13" w:rightChars="-39" w:right="-82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加快江门市先进装备制造业工匠人才培养对策研究与实践——以高技能人才培养为例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基于Robotics Toolbox 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六轴工业机器人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关节变量空间的轨迹规划研究与仿真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中小企业科技金融服务体系持续改进措施研究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1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汽车漆面非线性修复控制系统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聚苯乙烯泡沫保温板包覆阻燃性能及阻燃机理研究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基于仓储物流视角的中小制造型企业成本管理研究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江门市机动车污染物排放特征及控制策略研究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跨境电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商背景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下传统外贸企业转型升级策略研究 ——以江门市为例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江门非物质文化遗产旅游纪念品包装设计与VI视觉理 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念结合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的运用研究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基于传统行业的本地化O2O电商运营模式研究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基于逆向工程的快速成形技术的摩托车外观设计应用性研究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江门五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邑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华侨华人博物馆馆藏文物标语及宣传资料翻译策略研究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基于行动学习理论的高职生工匠精神培育研究与实践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供给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侧改革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背景下江门五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邑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地区普惠金融发展测度实证研究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农村居民理财需求影响因素与对策研究-以江门地区为例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工业行业结构与经济效益评价研究---以江门为例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基于微观尺度探讨纳米SiO2和TiO2对改善混凝土抗渗透性能的影响研究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中国桥都视域下的滨江新城建设侨乡文化传承创新研究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5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鹤山市宵乡村鲜卑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源氏文化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48378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教育供给</w:t>
            </w:r>
            <w:proofErr w:type="gramStart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侧改革</w:t>
            </w:r>
            <w:proofErr w:type="gramEnd"/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背景下高职院校教师职业胜任力提升策略研究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86" w:rsidRPr="00483786" w:rsidRDefault="00483786" w:rsidP="0048378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79781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中国桥都视域下的滨江新城建设侨乡文化传承创新研究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79781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鹤山市宵乡村鲜卑</w:t>
            </w:r>
            <w:proofErr w:type="gramStart"/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源氏文化</w:t>
            </w:r>
            <w:proofErr w:type="gramEnd"/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79781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教育供给</w:t>
            </w:r>
            <w:proofErr w:type="gramStart"/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侧改革</w:t>
            </w:r>
            <w:proofErr w:type="gramEnd"/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背景下高职院校教师职业胜任力提升策略研究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tr w:rsidR="00797816" w:rsidRPr="00483786" w:rsidTr="00797816">
        <w:trPr>
          <w:trHeight w:val="6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797816" w:rsidRDefault="00797816" w:rsidP="00797816">
            <w:pPr>
              <w:widowControl/>
              <w:spacing w:line="3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79781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新会陈皮文化的核心价值研究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16" w:rsidRPr="00483786" w:rsidRDefault="00797816" w:rsidP="00797816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483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拟通过</w:t>
            </w:r>
          </w:p>
        </w:tc>
      </w:tr>
      <w:bookmarkEnd w:id="0"/>
    </w:tbl>
    <w:p w:rsidR="00483786" w:rsidRDefault="00483786">
      <w:pPr>
        <w:rPr>
          <w:rFonts w:hint="eastAsia"/>
        </w:rPr>
      </w:pPr>
    </w:p>
    <w:p w:rsidR="00797816" w:rsidRPr="00797816" w:rsidRDefault="00797816"/>
    <w:sectPr w:rsidR="00797816" w:rsidRPr="00797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3F" w:rsidRDefault="00EC403F" w:rsidP="00797816">
      <w:r>
        <w:separator/>
      </w:r>
    </w:p>
  </w:endnote>
  <w:endnote w:type="continuationSeparator" w:id="0">
    <w:p w:rsidR="00EC403F" w:rsidRDefault="00EC403F" w:rsidP="0079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3F" w:rsidRDefault="00EC403F" w:rsidP="00797816">
      <w:r>
        <w:separator/>
      </w:r>
    </w:p>
  </w:footnote>
  <w:footnote w:type="continuationSeparator" w:id="0">
    <w:p w:rsidR="00EC403F" w:rsidRDefault="00EC403F" w:rsidP="0079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6C"/>
    <w:rsid w:val="00483786"/>
    <w:rsid w:val="0057526C"/>
    <w:rsid w:val="00797816"/>
    <w:rsid w:val="009961B3"/>
    <w:rsid w:val="00CC4D73"/>
    <w:rsid w:val="00E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8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8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8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8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467</Words>
  <Characters>2663</Characters>
  <Application>Microsoft Office Word</Application>
  <DocSecurity>0</DocSecurity>
  <Lines>22</Lines>
  <Paragraphs>6</Paragraphs>
  <ScaleCrop>false</ScaleCrop>
  <Company>微软中国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林惠明</cp:lastModifiedBy>
  <cp:revision>2</cp:revision>
  <dcterms:created xsi:type="dcterms:W3CDTF">2018-12-21T08:05:00Z</dcterms:created>
  <dcterms:modified xsi:type="dcterms:W3CDTF">2018-12-24T07:11:00Z</dcterms:modified>
</cp:coreProperties>
</file>