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b/>
          <w:bCs/>
          <w:sz w:val="84"/>
          <w:szCs w:val="84"/>
        </w:rPr>
      </w:pPr>
      <w:bookmarkStart w:id="52" w:name="_GoBack"/>
      <w:bookmarkEnd w:id="52"/>
    </w:p>
    <w:p>
      <w:pPr>
        <w:ind w:firstLine="0" w:firstLineChars="0"/>
        <w:jc w:val="center"/>
        <w:rPr>
          <w:rFonts w:hint="eastAsia"/>
          <w:b/>
          <w:bCs/>
          <w:sz w:val="84"/>
          <w:szCs w:val="84"/>
        </w:rPr>
      </w:pPr>
    </w:p>
    <w:p>
      <w:pPr>
        <w:ind w:firstLine="0" w:firstLineChars="0"/>
        <w:jc w:val="center"/>
        <w:rPr>
          <w:rFonts w:hint="eastAsia"/>
          <w:b/>
          <w:bCs/>
          <w:sz w:val="84"/>
          <w:szCs w:val="84"/>
        </w:rPr>
      </w:pPr>
    </w:p>
    <w:p>
      <w:pPr>
        <w:ind w:firstLine="0" w:firstLineChars="0"/>
        <w:jc w:val="center"/>
        <w:rPr>
          <w:rFonts w:hint="eastAsia"/>
          <w:b/>
          <w:bCs/>
          <w:sz w:val="84"/>
          <w:szCs w:val="84"/>
        </w:rPr>
      </w:pPr>
    </w:p>
    <w:p>
      <w:pPr>
        <w:ind w:firstLine="0" w:firstLineChars="0"/>
        <w:jc w:val="center"/>
        <w:rPr>
          <w:rFonts w:hint="eastAsia"/>
          <w:b/>
          <w:bCs/>
          <w:sz w:val="84"/>
          <w:szCs w:val="84"/>
        </w:rPr>
      </w:pPr>
      <w:r>
        <w:rPr>
          <w:rFonts w:hint="eastAsia"/>
          <w:b/>
          <w:bCs/>
          <w:sz w:val="84"/>
          <w:szCs w:val="84"/>
        </w:rPr>
        <w:t>二   期</w:t>
      </w: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rPr>
          <w:rFonts w:hint="eastAsia"/>
          <w:b/>
          <w:bCs/>
        </w:rPr>
      </w:pPr>
    </w:p>
    <w:p>
      <w:pPr>
        <w:ind w:firstLine="0" w:firstLineChars="0"/>
        <w:jc w:val="center"/>
      </w:pPr>
      <w:r>
        <w:rPr>
          <w:rFonts w:hint="eastAsia"/>
          <w:b/>
          <w:bCs/>
        </w:rPr>
        <w:t>目  录</w:t>
      </w:r>
      <w:r>
        <w:rPr>
          <w:rFonts w:ascii="新宋体" w:hAnsi="新宋体" w:eastAsia="新宋体" w:cs="新宋体"/>
          <w:b/>
          <w:bCs/>
          <w:kern w:val="0"/>
          <w:sz w:val="28"/>
          <w:szCs w:val="28"/>
        </w:rPr>
        <w:fldChar w:fldCharType="begin"/>
      </w:r>
      <w:r>
        <w:rPr>
          <w:rFonts w:ascii="新宋体" w:hAnsi="新宋体" w:eastAsia="新宋体" w:cs="新宋体"/>
          <w:b/>
          <w:bCs/>
          <w:kern w:val="0"/>
          <w:sz w:val="28"/>
          <w:szCs w:val="28"/>
        </w:rPr>
        <w:instrText xml:space="preserve"> </w:instrText>
      </w:r>
      <w:r>
        <w:rPr>
          <w:rFonts w:hint="eastAsia" w:ascii="新宋体" w:hAnsi="新宋体" w:eastAsia="新宋体" w:cs="新宋体"/>
          <w:b/>
          <w:bCs/>
          <w:kern w:val="0"/>
          <w:sz w:val="28"/>
          <w:szCs w:val="28"/>
        </w:rPr>
        <w:instrText xml:space="preserve">TOC \o "1-3" \h \z \u</w:instrText>
      </w:r>
      <w:r>
        <w:rPr>
          <w:rFonts w:ascii="新宋体" w:hAnsi="新宋体" w:eastAsia="新宋体" w:cs="新宋体"/>
          <w:b/>
          <w:bCs/>
          <w:kern w:val="0"/>
          <w:sz w:val="28"/>
          <w:szCs w:val="28"/>
        </w:rPr>
        <w:instrText xml:space="preserve"> </w:instrText>
      </w:r>
      <w:r>
        <w:rPr>
          <w:rFonts w:ascii="新宋体" w:hAnsi="新宋体" w:eastAsia="新宋体" w:cs="新宋体"/>
          <w:b/>
          <w:bCs/>
          <w:kern w:val="0"/>
          <w:sz w:val="28"/>
          <w:szCs w:val="28"/>
        </w:rPr>
        <w:fldChar w:fldCharType="separate"/>
      </w:r>
    </w:p>
    <w:p>
      <w:pPr>
        <w:pStyle w:val="9"/>
        <w:tabs>
          <w:tab w:val="right" w:leader="dot" w:pos="8296"/>
        </w:tabs>
        <w:rPr>
          <w:rFonts w:asciiTheme="minorHAnsi" w:hAnsiTheme="minorHAnsi" w:eastAsiaTheme="minorEastAsia"/>
          <w:b w:val="0"/>
          <w:sz w:val="21"/>
        </w:rPr>
      </w:pPr>
      <w:r>
        <w:fldChar w:fldCharType="begin"/>
      </w:r>
      <w:r>
        <w:instrText xml:space="preserve"> HYPERLINK \l "_Toc512589601" </w:instrText>
      </w:r>
      <w:r>
        <w:fldChar w:fldCharType="separate"/>
      </w:r>
      <w:r>
        <w:rPr>
          <w:rStyle w:val="13"/>
        </w:rPr>
        <w:t>1.</w:t>
      </w:r>
      <w:r>
        <w:rPr>
          <w:rStyle w:val="13"/>
          <w:rFonts w:hint="eastAsia"/>
        </w:rPr>
        <w:t>环境应急资源调查工作的目的</w:t>
      </w:r>
      <w:r>
        <w:tab/>
      </w:r>
      <w:r>
        <w:fldChar w:fldCharType="begin"/>
      </w:r>
      <w:r>
        <w:instrText xml:space="preserve"> PAGEREF _Toc512589601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b w:val="0"/>
          <w:sz w:val="21"/>
        </w:rPr>
      </w:pPr>
      <w:r>
        <w:fldChar w:fldCharType="begin"/>
      </w:r>
      <w:r>
        <w:instrText xml:space="preserve"> HYPERLINK \l "_Toc512589602" </w:instrText>
      </w:r>
      <w:r>
        <w:fldChar w:fldCharType="separate"/>
      </w:r>
      <w:r>
        <w:rPr>
          <w:rStyle w:val="13"/>
        </w:rPr>
        <w:t>2.</w:t>
      </w:r>
      <w:r>
        <w:rPr>
          <w:rStyle w:val="13"/>
          <w:rFonts w:hint="eastAsia"/>
        </w:rPr>
        <w:t>公司环境应急救援工作的开展情况</w:t>
      </w:r>
      <w:r>
        <w:tab/>
      </w:r>
      <w:r>
        <w:fldChar w:fldCharType="begin"/>
      </w:r>
      <w:r>
        <w:instrText xml:space="preserve"> PAGEREF _Toc512589602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"_Toc512589603" </w:instrText>
      </w:r>
      <w:r>
        <w:fldChar w:fldCharType="separate"/>
      </w:r>
      <w:r>
        <w:rPr>
          <w:rStyle w:val="13"/>
        </w:rPr>
        <w:t>2.1</w:t>
      </w:r>
      <w:r>
        <w:rPr>
          <w:rStyle w:val="13"/>
          <w:rFonts w:hint="eastAsia"/>
        </w:rPr>
        <w:t>编制突发环境事件应急预案</w:t>
      </w:r>
      <w:r>
        <w:tab/>
      </w:r>
      <w:r>
        <w:fldChar w:fldCharType="begin"/>
      </w:r>
      <w:r>
        <w:instrText xml:space="preserve"> PAGEREF _Toc512589603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"_Toc512589604" </w:instrText>
      </w:r>
      <w:r>
        <w:fldChar w:fldCharType="separate"/>
      </w:r>
      <w:r>
        <w:rPr>
          <w:rStyle w:val="13"/>
        </w:rPr>
        <w:t>2.2</w:t>
      </w:r>
      <w:r>
        <w:rPr>
          <w:rStyle w:val="13"/>
          <w:rFonts w:hint="eastAsia"/>
        </w:rPr>
        <w:t>开展应急知识宣传</w:t>
      </w:r>
      <w:r>
        <w:tab/>
      </w:r>
      <w:r>
        <w:fldChar w:fldCharType="begin"/>
      </w:r>
      <w:r>
        <w:instrText xml:space="preserve"> PAGEREF _Toc512589604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"_Toc512589605" </w:instrText>
      </w:r>
      <w:r>
        <w:fldChar w:fldCharType="separate"/>
      </w:r>
      <w:r>
        <w:rPr>
          <w:rStyle w:val="13"/>
        </w:rPr>
        <w:t>2.3</w:t>
      </w:r>
      <w:r>
        <w:rPr>
          <w:rStyle w:val="13"/>
          <w:rFonts w:hint="eastAsia"/>
        </w:rPr>
        <w:t>资金投入</w:t>
      </w:r>
      <w:r>
        <w:tab/>
      </w:r>
      <w:r>
        <w:fldChar w:fldCharType="begin"/>
      </w:r>
      <w:r>
        <w:instrText xml:space="preserve"> PAGEREF _Toc512589605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"_Toc512589606" </w:instrText>
      </w:r>
      <w:r>
        <w:fldChar w:fldCharType="separate"/>
      </w:r>
      <w:r>
        <w:rPr>
          <w:rStyle w:val="13"/>
        </w:rPr>
        <w:t>2.4</w:t>
      </w:r>
      <w:r>
        <w:rPr>
          <w:rStyle w:val="13"/>
          <w:rFonts w:hint="eastAsia"/>
        </w:rPr>
        <w:t>开展应急救援演练</w:t>
      </w:r>
      <w:r>
        <w:tab/>
      </w:r>
      <w:r>
        <w:fldChar w:fldCharType="begin"/>
      </w:r>
      <w:r>
        <w:instrText xml:space="preserve"> PAGEREF _Toc512589606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b w:val="0"/>
          <w:sz w:val="21"/>
        </w:rPr>
      </w:pPr>
      <w:r>
        <w:fldChar w:fldCharType="begin"/>
      </w:r>
      <w:r>
        <w:instrText xml:space="preserve"> HYPERLINK \l "_Toc512589607" </w:instrText>
      </w:r>
      <w:r>
        <w:fldChar w:fldCharType="separate"/>
      </w:r>
      <w:r>
        <w:rPr>
          <w:rStyle w:val="13"/>
        </w:rPr>
        <w:t>3.</w:t>
      </w:r>
      <w:r>
        <w:rPr>
          <w:rStyle w:val="13"/>
          <w:rFonts w:hint="eastAsia"/>
        </w:rPr>
        <w:t>存在的问题</w:t>
      </w:r>
      <w:r>
        <w:tab/>
      </w:r>
      <w:r>
        <w:fldChar w:fldCharType="begin"/>
      </w:r>
      <w:r>
        <w:instrText xml:space="preserve"> PAGEREF _Toc512589607 \h </w:instrText>
      </w:r>
      <w:r>
        <w:fldChar w:fldCharType="separate"/>
      </w:r>
      <w:r>
        <w:t>2</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"_Toc512589608" </w:instrText>
      </w:r>
      <w:r>
        <w:fldChar w:fldCharType="separate"/>
      </w:r>
      <w:r>
        <w:rPr>
          <w:rStyle w:val="13"/>
        </w:rPr>
        <w:t>3.1</w:t>
      </w:r>
      <w:r>
        <w:rPr>
          <w:rStyle w:val="13"/>
          <w:rFonts w:hint="eastAsia"/>
        </w:rPr>
        <w:t>应急管理工作与公司应急现状不够适应</w:t>
      </w:r>
      <w:r>
        <w:tab/>
      </w:r>
      <w:r>
        <w:fldChar w:fldCharType="begin"/>
      </w:r>
      <w:r>
        <w:instrText xml:space="preserve"> PAGEREF _Toc512589608 \h </w:instrText>
      </w:r>
      <w:r>
        <w:fldChar w:fldCharType="separate"/>
      </w:r>
      <w:r>
        <w:t>2</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"_Toc512589609" </w:instrText>
      </w:r>
      <w:r>
        <w:fldChar w:fldCharType="separate"/>
      </w:r>
      <w:r>
        <w:rPr>
          <w:rStyle w:val="13"/>
        </w:rPr>
        <w:t>3.2</w:t>
      </w:r>
      <w:r>
        <w:rPr>
          <w:rStyle w:val="13"/>
          <w:rFonts w:hint="eastAsia"/>
        </w:rPr>
        <w:t>与其他企事业单位的交流协作不够</w:t>
      </w:r>
      <w:r>
        <w:tab/>
      </w:r>
      <w:r>
        <w:fldChar w:fldCharType="begin"/>
      </w:r>
      <w:r>
        <w:instrText xml:space="preserve"> PAGEREF _Toc512589609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b w:val="0"/>
          <w:sz w:val="21"/>
        </w:rPr>
      </w:pPr>
      <w:r>
        <w:fldChar w:fldCharType="begin"/>
      </w:r>
      <w:r>
        <w:instrText xml:space="preserve"> HYPERLINK \l "_Toc512589610" </w:instrText>
      </w:r>
      <w:r>
        <w:fldChar w:fldCharType="separate"/>
      </w:r>
      <w:r>
        <w:rPr>
          <w:rStyle w:val="13"/>
        </w:rPr>
        <w:t>4.</w:t>
      </w:r>
      <w:r>
        <w:rPr>
          <w:rStyle w:val="13"/>
          <w:rFonts w:hint="eastAsia"/>
        </w:rPr>
        <w:t>公司突发环境事件应急救援资源</w:t>
      </w:r>
      <w:r>
        <w:tab/>
      </w:r>
      <w:r>
        <w:fldChar w:fldCharType="begin"/>
      </w:r>
      <w:r>
        <w:instrText xml:space="preserve"> PAGEREF _Toc512589610 \h </w:instrText>
      </w:r>
      <w:r>
        <w:fldChar w:fldCharType="separate"/>
      </w:r>
      <w:r>
        <w:t>2</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"_Toc512589611" </w:instrText>
      </w:r>
      <w:r>
        <w:fldChar w:fldCharType="separate"/>
      </w:r>
      <w:r>
        <w:rPr>
          <w:rStyle w:val="13"/>
        </w:rPr>
        <w:t>4.1</w:t>
      </w:r>
      <w:r>
        <w:rPr>
          <w:rStyle w:val="13"/>
          <w:rFonts w:hint="eastAsia"/>
        </w:rPr>
        <w:t>预案的制定</w:t>
      </w:r>
      <w:r>
        <w:tab/>
      </w:r>
      <w:r>
        <w:fldChar w:fldCharType="begin"/>
      </w:r>
      <w:r>
        <w:instrText xml:space="preserve"> PAGEREF _Toc512589611 \h </w:instrText>
      </w:r>
      <w:r>
        <w:fldChar w:fldCharType="separate"/>
      </w:r>
      <w:r>
        <w:t>2</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"_Toc512589612" </w:instrText>
      </w:r>
      <w:r>
        <w:fldChar w:fldCharType="separate"/>
      </w:r>
      <w:r>
        <w:rPr>
          <w:rStyle w:val="13"/>
        </w:rPr>
        <w:t>4.2</w:t>
      </w:r>
      <w:r>
        <w:rPr>
          <w:rStyle w:val="13"/>
          <w:rFonts w:hint="eastAsia"/>
        </w:rPr>
        <w:t>企业现有应急救援队伍</w:t>
      </w:r>
      <w:r>
        <w:tab/>
      </w:r>
      <w:r>
        <w:fldChar w:fldCharType="begin"/>
      </w:r>
      <w:r>
        <w:instrText xml:space="preserve"> PAGEREF _Toc512589612 \h </w:instrText>
      </w:r>
      <w:r>
        <w:fldChar w:fldCharType="separate"/>
      </w:r>
      <w:r>
        <w:t>2</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"_Toc512589616" </w:instrText>
      </w:r>
      <w:r>
        <w:fldChar w:fldCharType="separate"/>
      </w:r>
      <w:r>
        <w:rPr>
          <w:rStyle w:val="13"/>
        </w:rPr>
        <w:t>4.3</w:t>
      </w:r>
      <w:r>
        <w:rPr>
          <w:rStyle w:val="13"/>
          <w:rFonts w:hint="eastAsia"/>
        </w:rPr>
        <w:t>应急保障</w:t>
      </w:r>
      <w:r>
        <w:tab/>
      </w:r>
      <w:r>
        <w:fldChar w:fldCharType="begin"/>
      </w:r>
      <w:r>
        <w:instrText xml:space="preserve"> PAGEREF _Toc512589616 \h </w:instrText>
      </w:r>
      <w:r>
        <w:fldChar w:fldCharType="separate"/>
      </w:r>
      <w:r>
        <w:t>6</w:t>
      </w:r>
      <w:r>
        <w:fldChar w:fldCharType="end"/>
      </w:r>
      <w:r>
        <w:fldChar w:fldCharType="end"/>
      </w:r>
    </w:p>
    <w:p>
      <w:pPr>
        <w:pStyle w:val="10"/>
        <w:tabs>
          <w:tab w:val="right" w:leader="dot" w:pos="8296"/>
        </w:tabs>
        <w:rPr>
          <w:rFonts w:asciiTheme="minorHAnsi" w:hAnsiTheme="minorHAnsi" w:eastAsiaTheme="minorEastAsia"/>
          <w:sz w:val="21"/>
        </w:rPr>
      </w:pPr>
      <w:r>
        <w:rPr>
          <w:rStyle w:val="13"/>
        </w:rPr>
        <w:fldChar w:fldCharType="begin"/>
      </w:r>
      <w:r>
        <w:rPr>
          <w:rStyle w:val="13"/>
        </w:rPr>
        <w:instrText xml:space="preserve"> </w:instrText>
      </w:r>
      <w:r>
        <w:instrText xml:space="preserve">HYPERLINK \l "_Toc512589623"</w:instrText>
      </w:r>
      <w:r>
        <w:rPr>
          <w:rStyle w:val="13"/>
        </w:rPr>
        <w:instrText xml:space="preserve"> </w:instrText>
      </w:r>
      <w:r>
        <w:rPr>
          <w:rStyle w:val="13"/>
        </w:rPr>
        <w:fldChar w:fldCharType="separate"/>
      </w:r>
      <w:r>
        <w:rPr>
          <w:rStyle w:val="13"/>
        </w:rPr>
        <w:t>4.4</w:t>
      </w:r>
      <w:r>
        <w:rPr>
          <w:rStyle w:val="13"/>
          <w:rFonts w:hint="eastAsia"/>
        </w:rPr>
        <w:t>应急队伍人员名单</w:t>
      </w:r>
      <w:r>
        <w:tab/>
      </w:r>
      <w:r>
        <w:fldChar w:fldCharType="begin"/>
      </w:r>
      <w:r>
        <w:instrText xml:space="preserve"> PAGEREF _Toc512589623 \h </w:instrText>
      </w:r>
      <w:r>
        <w:fldChar w:fldCharType="separate"/>
      </w:r>
      <w:r>
        <w:t>7</w:t>
      </w:r>
      <w:r>
        <w:fldChar w:fldCharType="end"/>
      </w:r>
      <w:r>
        <w:rPr>
          <w:rStyle w:val="13"/>
        </w:rP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"_Toc512589624" </w:instrText>
      </w:r>
      <w:r>
        <w:fldChar w:fldCharType="separate"/>
      </w:r>
      <w:r>
        <w:rPr>
          <w:rStyle w:val="13"/>
        </w:rPr>
        <w:t xml:space="preserve">4.5 </w:t>
      </w:r>
      <w:r>
        <w:rPr>
          <w:rStyle w:val="13"/>
          <w:rFonts w:hint="eastAsia"/>
        </w:rPr>
        <w:t>应急物资及应急装备</w:t>
      </w:r>
      <w:r>
        <w:tab/>
      </w:r>
      <w:r>
        <w:fldChar w:fldCharType="begin"/>
      </w:r>
      <w:r>
        <w:instrText xml:space="preserve"> PAGEREF _Toc512589624 \h </w:instrText>
      </w:r>
      <w:r>
        <w:fldChar w:fldCharType="separate"/>
      </w:r>
      <w:r>
        <w:t>8</w:t>
      </w:r>
      <w:r>
        <w:fldChar w:fldCharType="end"/>
      </w:r>
      <w:r>
        <w:fldChar w:fldCharType="end"/>
      </w:r>
    </w:p>
    <w:p>
      <w:pPr>
        <w:pStyle w:val="10"/>
        <w:tabs>
          <w:tab w:val="right" w:leader="dot" w:pos="8296"/>
        </w:tabs>
        <w:rPr>
          <w:rFonts w:asciiTheme="minorHAnsi" w:hAnsiTheme="minorHAnsi" w:eastAsiaTheme="minorEastAsia"/>
          <w:sz w:val="21"/>
        </w:rPr>
      </w:pPr>
      <w:r>
        <w:fldChar w:fldCharType="begin"/>
      </w:r>
      <w:r>
        <w:instrText xml:space="preserve"> HYPERLINK \l "_Toc512589625" </w:instrText>
      </w:r>
      <w:r>
        <w:fldChar w:fldCharType="separate"/>
      </w:r>
      <w:r>
        <w:rPr>
          <w:rStyle w:val="13"/>
        </w:rPr>
        <w:t xml:space="preserve">4.6 </w:t>
      </w:r>
      <w:r>
        <w:rPr>
          <w:rStyle w:val="13"/>
          <w:rFonts w:hint="eastAsia"/>
        </w:rPr>
        <w:t>外部救援资源</w:t>
      </w:r>
      <w:r>
        <w:tab/>
      </w:r>
      <w:r>
        <w:fldChar w:fldCharType="begin"/>
      </w:r>
      <w:r>
        <w:instrText xml:space="preserve"> PAGEREF _Toc512589625 \h </w:instrText>
      </w:r>
      <w:r>
        <w:fldChar w:fldCharType="separate"/>
      </w:r>
      <w:r>
        <w:t>9</w:t>
      </w:r>
      <w:r>
        <w:fldChar w:fldCharType="end"/>
      </w:r>
      <w:r>
        <w:fldChar w:fldCharType="end"/>
      </w:r>
    </w:p>
    <w:p>
      <w:pPr>
        <w:pStyle w:val="9"/>
        <w:tabs>
          <w:tab w:val="right" w:leader="dot" w:pos="8296"/>
        </w:tabs>
        <w:rPr>
          <w:rFonts w:asciiTheme="minorHAnsi" w:hAnsiTheme="minorHAnsi" w:eastAsiaTheme="minorEastAsia"/>
          <w:b w:val="0"/>
          <w:sz w:val="21"/>
        </w:rPr>
      </w:pPr>
      <w:r>
        <w:fldChar w:fldCharType="begin"/>
      </w:r>
      <w:r>
        <w:instrText xml:space="preserve"> HYPERLINK \l "_Toc512589626" </w:instrText>
      </w:r>
      <w:r>
        <w:fldChar w:fldCharType="separate"/>
      </w:r>
      <w:r>
        <w:rPr>
          <w:rStyle w:val="13"/>
        </w:rPr>
        <w:t>5.</w:t>
      </w:r>
      <w:r>
        <w:rPr>
          <w:rStyle w:val="13"/>
          <w:rFonts w:hint="eastAsia"/>
        </w:rPr>
        <w:t>环境应急资源调查报告总结</w:t>
      </w:r>
      <w:r>
        <w:tab/>
      </w:r>
      <w:r>
        <w:fldChar w:fldCharType="begin"/>
      </w:r>
      <w:r>
        <w:instrText xml:space="preserve"> PAGEREF _Toc512589626 \h </w:instrText>
      </w:r>
      <w:r>
        <w:fldChar w:fldCharType="separate"/>
      </w:r>
      <w:r>
        <w:t>10</w:t>
      </w:r>
      <w:r>
        <w:fldChar w:fldCharType="end"/>
      </w:r>
      <w:r>
        <w:fldChar w:fldCharType="end"/>
      </w:r>
    </w:p>
    <w:p>
      <w:pPr>
        <w:pStyle w:val="7"/>
        <w:ind w:left="0" w:leftChars="0"/>
        <w:rPr>
          <w:rFonts w:hint="eastAsia" w:ascii="新宋体" w:hAnsi="新宋体" w:eastAsia="新宋体" w:cs="新宋体"/>
          <w:b w:val="0"/>
          <w:bCs/>
          <w:kern w:val="0"/>
          <w:sz w:val="24"/>
        </w:rPr>
      </w:pPr>
      <w:r>
        <w:rPr>
          <w:rFonts w:ascii="新宋体" w:hAnsi="新宋体" w:eastAsia="新宋体" w:cs="新宋体"/>
          <w:b w:val="0"/>
          <w:bCs/>
          <w:kern w:val="0"/>
          <w:szCs w:val="28"/>
        </w:rPr>
        <w:fldChar w:fldCharType="end"/>
      </w:r>
    </w:p>
    <w:p>
      <w:pPr>
        <w:ind w:firstLine="480"/>
        <w:sectPr>
          <w:footerReference r:id="rId3" w:type="default"/>
          <w:pgSz w:w="11906" w:h="16838"/>
          <w:pgMar w:top="1440" w:right="1800" w:bottom="1440" w:left="1800" w:header="851" w:footer="992" w:gutter="0"/>
          <w:pgNumType w:fmt="upperRoman" w:start="1"/>
          <w:cols w:space="720" w:num="1"/>
          <w:docGrid w:type="lines" w:linePitch="312" w:charSpace="0"/>
        </w:sectPr>
      </w:pPr>
    </w:p>
    <w:p>
      <w:pPr>
        <w:pStyle w:val="2"/>
        <w:spacing w:before="120" w:after="120"/>
        <w:rPr>
          <w:rFonts w:hint="eastAsia"/>
        </w:rPr>
        <w:sectPr>
          <w:footerReference r:id="rId5" w:type="first"/>
          <w:footerReference r:id="rId4" w:type="default"/>
          <w:pgSz w:w="11906" w:h="16838"/>
          <w:pgMar w:top="1440" w:right="1440" w:bottom="1440" w:left="1440" w:header="851" w:footer="992" w:gutter="0"/>
          <w:pgNumType w:start="1"/>
          <w:cols w:space="720" w:num="1"/>
          <w:titlePg/>
          <w:docGrid w:linePitch="312" w:charSpace="0"/>
        </w:sectPr>
      </w:pPr>
    </w:p>
    <w:p>
      <w:pPr>
        <w:pStyle w:val="2"/>
        <w:spacing w:before="156" w:after="156"/>
        <w:rPr>
          <w:rFonts w:hint="eastAsia"/>
        </w:rPr>
      </w:pPr>
      <w:bookmarkStart w:id="0" w:name="_Toc512589601"/>
      <w:bookmarkStart w:id="1" w:name="_Toc512589409"/>
      <w:r>
        <w:rPr>
          <w:rFonts w:hint="eastAsia"/>
        </w:rPr>
        <w:t>1.环境应急资源调查工作的目的</w:t>
      </w:r>
      <w:bookmarkEnd w:id="0"/>
      <w:bookmarkEnd w:id="1"/>
    </w:p>
    <w:p>
      <w:pPr>
        <w:pStyle w:val="6"/>
        <w:ind w:firstLine="420"/>
        <w:rPr>
          <w:rFonts w:hint="eastAsia"/>
        </w:rPr>
      </w:pPr>
      <w:r>
        <w:rPr>
          <w:rFonts w:hint="eastAsia"/>
        </w:rPr>
        <w:t>在任何工业活动中都有可能发生事故，尤其是随着现代化工业的发展，生产过程中存在有害物质，一旦发生重大事故，往往造成惨重的生命、财产损失和环境破坏。由于自然或人为、技术等原因，当事故或灾害不可能完全避免的时候，建立重大事故环境应急救援体系，组织及时有效的应急救援行动，已成为抵御事故风险或控制灾害蔓延、降低危害后果的关键甚至是唯一手段。</w:t>
      </w:r>
    </w:p>
    <w:p>
      <w:pPr>
        <w:pStyle w:val="6"/>
        <w:ind w:firstLine="420"/>
        <w:rPr>
          <w:rFonts w:hint="eastAsia"/>
        </w:rPr>
      </w:pPr>
      <w:r>
        <w:rPr>
          <w:rFonts w:hint="eastAsia"/>
        </w:rPr>
        <w:t>为了在本公司发生突发环境事故后能迅速、有序、有效地开展应急处置行动，阻止和控制污染物向周边环境的无序排放，最大可能避免对公共环境（大气、水体）造成的污染冲击。</w:t>
      </w:r>
      <w:r>
        <w:t>为了预防和减少突发</w:t>
      </w:r>
      <w:r>
        <w:rPr>
          <w:rFonts w:hint="eastAsia"/>
        </w:rPr>
        <w:t>环境</w:t>
      </w:r>
      <w:r>
        <w:t>事件的发生，控制、减轻和消除突发事件引起的严重社会危害，规范突发事件应对活动，保护人民生命财产安全，</w:t>
      </w:r>
      <w:r>
        <w:rPr>
          <w:rFonts w:hint="eastAsia"/>
        </w:rPr>
        <w:t>本报告对恩平市华昌陶瓷有限公司环境应急资源进行调查。</w:t>
      </w:r>
    </w:p>
    <w:p>
      <w:pPr>
        <w:pStyle w:val="2"/>
        <w:spacing w:before="156" w:after="156"/>
        <w:rPr>
          <w:rFonts w:hint="eastAsia"/>
        </w:rPr>
      </w:pPr>
      <w:bookmarkStart w:id="2" w:name="_Toc512589410"/>
      <w:bookmarkStart w:id="3" w:name="_Toc512589602"/>
      <w:r>
        <w:rPr>
          <w:rFonts w:hint="eastAsia"/>
        </w:rPr>
        <w:t>2.公司环境应急救援工作的开展情况</w:t>
      </w:r>
      <w:bookmarkEnd w:id="2"/>
      <w:bookmarkEnd w:id="3"/>
    </w:p>
    <w:p>
      <w:pPr>
        <w:pStyle w:val="3"/>
        <w:spacing w:before="156" w:after="156"/>
        <w:rPr>
          <w:rFonts w:hint="eastAsia"/>
        </w:rPr>
      </w:pPr>
      <w:bookmarkStart w:id="4" w:name="_Toc512589603"/>
      <w:bookmarkStart w:id="5" w:name="_Toc512589411"/>
      <w:r>
        <w:rPr>
          <w:rFonts w:hint="eastAsia"/>
        </w:rPr>
        <w:t>2.1编制突发环境事件应急预案</w:t>
      </w:r>
      <w:bookmarkEnd w:id="4"/>
      <w:bookmarkEnd w:id="5"/>
    </w:p>
    <w:p>
      <w:pPr>
        <w:pStyle w:val="6"/>
        <w:ind w:firstLine="420"/>
        <w:rPr>
          <w:rFonts w:hint="eastAsia"/>
        </w:rPr>
      </w:pPr>
      <w:r>
        <w:rPr>
          <w:rFonts w:hint="eastAsia"/>
        </w:rPr>
        <w:t>公司编制了突发环境事件应急预案，为公司安全生产应急救援工作提供有力的技术支持和专业指导。</w:t>
      </w:r>
    </w:p>
    <w:p>
      <w:pPr>
        <w:pStyle w:val="3"/>
        <w:spacing w:before="156" w:after="156"/>
        <w:rPr>
          <w:rFonts w:hint="eastAsia"/>
        </w:rPr>
      </w:pPr>
      <w:bookmarkStart w:id="6" w:name="_Toc512589604"/>
      <w:bookmarkStart w:id="7" w:name="_Toc512589412"/>
      <w:r>
        <w:rPr>
          <w:rFonts w:hint="eastAsia"/>
        </w:rPr>
        <w:t>2.2开展应急知识宣传</w:t>
      </w:r>
      <w:bookmarkEnd w:id="6"/>
      <w:bookmarkEnd w:id="7"/>
    </w:p>
    <w:p>
      <w:pPr>
        <w:pStyle w:val="6"/>
        <w:ind w:firstLine="420"/>
        <w:rPr>
          <w:rFonts w:hint="eastAsia"/>
        </w:rPr>
      </w:pPr>
      <w:r>
        <w:rPr>
          <w:rFonts w:hint="eastAsia"/>
        </w:rPr>
        <w:t>为切实提高员工的应急意识和应急能力，加强对安全生产科普知识宣传。如每年六月安全生产月活动期间，都要以宣传单、板报等形式面向员工宣传普及应急、预防、避险、自救、互救、减灾等知识，努力提高员工应对各种突发事件的综合素质，为应急管理工作顺利开展营造良好的氛围。</w:t>
      </w:r>
    </w:p>
    <w:p>
      <w:pPr>
        <w:pStyle w:val="3"/>
        <w:spacing w:before="156" w:after="156"/>
        <w:rPr>
          <w:rFonts w:hint="eastAsia"/>
        </w:rPr>
      </w:pPr>
      <w:bookmarkStart w:id="8" w:name="_Toc512589605"/>
      <w:bookmarkStart w:id="9" w:name="_Toc512589413"/>
      <w:r>
        <w:rPr>
          <w:rFonts w:hint="eastAsia"/>
        </w:rPr>
        <w:t>2.3资金投入</w:t>
      </w:r>
      <w:bookmarkEnd w:id="8"/>
      <w:bookmarkEnd w:id="9"/>
    </w:p>
    <w:p>
      <w:pPr>
        <w:pStyle w:val="6"/>
        <w:ind w:firstLine="420"/>
        <w:rPr>
          <w:rFonts w:hint="eastAsia"/>
        </w:rPr>
      </w:pPr>
      <w:r>
        <w:rPr>
          <w:rFonts w:hint="eastAsia"/>
        </w:rPr>
        <w:t>2017年公司购买和完善了救援设备和器材，完善救援设备设施并发放宣传材料。</w:t>
      </w:r>
    </w:p>
    <w:p>
      <w:pPr>
        <w:pStyle w:val="3"/>
        <w:spacing w:before="156" w:after="156"/>
        <w:rPr>
          <w:rFonts w:hint="eastAsia"/>
        </w:rPr>
      </w:pPr>
      <w:bookmarkStart w:id="10" w:name="_Toc512589606"/>
      <w:bookmarkStart w:id="11" w:name="_Toc512589414"/>
      <w:r>
        <w:rPr>
          <w:rFonts w:hint="eastAsia"/>
        </w:rPr>
        <w:t>2.4开展应急救援演练</w:t>
      </w:r>
      <w:bookmarkEnd w:id="10"/>
      <w:bookmarkEnd w:id="11"/>
    </w:p>
    <w:p>
      <w:pPr>
        <w:pStyle w:val="6"/>
        <w:ind w:firstLine="420"/>
        <w:rPr>
          <w:rFonts w:hint="eastAsia"/>
        </w:rPr>
      </w:pPr>
      <w:r>
        <w:rPr>
          <w:rFonts w:hint="eastAsia"/>
        </w:rPr>
        <w:t>为了提高应对突发事件的处置能力，公司经常组织演练活动，演练处置重特大危险化学品泄漏和火灾事故。2017年10月公司举行了1次应急演练，参加人数共有150人，检验了公司突发环境事件应急预案的有效性，锻炼了应急处置队伍，有效地提升了各级应急处置能力。</w:t>
      </w:r>
    </w:p>
    <w:p>
      <w:pPr>
        <w:pStyle w:val="2"/>
        <w:spacing w:before="156" w:after="156"/>
        <w:rPr>
          <w:rFonts w:hint="eastAsia"/>
        </w:rPr>
      </w:pPr>
      <w:bookmarkStart w:id="12" w:name="_Toc512589415"/>
      <w:bookmarkStart w:id="13" w:name="_Toc512589607"/>
      <w:r>
        <w:rPr>
          <w:rFonts w:hint="eastAsia"/>
        </w:rPr>
        <w:t>3.存在的问题</w:t>
      </w:r>
      <w:bookmarkEnd w:id="12"/>
      <w:bookmarkEnd w:id="13"/>
      <w:r>
        <w:rPr>
          <w:rFonts w:hint="eastAsia"/>
        </w:rPr>
        <w:t> </w:t>
      </w:r>
    </w:p>
    <w:p>
      <w:pPr>
        <w:pStyle w:val="3"/>
        <w:spacing w:before="156" w:after="156"/>
        <w:rPr>
          <w:rFonts w:hint="eastAsia"/>
        </w:rPr>
      </w:pPr>
      <w:bookmarkStart w:id="14" w:name="_Toc512589608"/>
      <w:bookmarkStart w:id="15" w:name="_Toc512589416"/>
      <w:r>
        <w:rPr>
          <w:rFonts w:hint="eastAsia"/>
        </w:rPr>
        <w:t>3.1应急管理工作与公司应急现状不够适应</w:t>
      </w:r>
      <w:bookmarkEnd w:id="14"/>
      <w:bookmarkEnd w:id="15"/>
    </w:p>
    <w:p>
      <w:pPr>
        <w:pStyle w:val="6"/>
        <w:ind w:firstLine="420"/>
        <w:rPr>
          <w:rFonts w:hint="eastAsia"/>
        </w:rPr>
      </w:pPr>
      <w:r>
        <w:rPr>
          <w:rFonts w:hint="eastAsia"/>
        </w:rPr>
        <w:t>公司目前的应急管理工作中，在应急物资、标志标识、应急设施的使用方法说明等方面不完善，需进一步加强管理。</w:t>
      </w:r>
    </w:p>
    <w:p>
      <w:pPr>
        <w:pStyle w:val="3"/>
        <w:spacing w:before="156" w:after="156"/>
        <w:rPr>
          <w:rFonts w:hint="eastAsia"/>
        </w:rPr>
      </w:pPr>
      <w:bookmarkStart w:id="16" w:name="_Toc512589609"/>
      <w:bookmarkStart w:id="17" w:name="_Toc512589417"/>
      <w:r>
        <w:rPr>
          <w:rFonts w:hint="eastAsia"/>
        </w:rPr>
        <w:t>3.2与其他企事业单位的交流协作不够</w:t>
      </w:r>
      <w:bookmarkEnd w:id="16"/>
      <w:bookmarkEnd w:id="17"/>
    </w:p>
    <w:p>
      <w:pPr>
        <w:pStyle w:val="6"/>
        <w:ind w:firstLine="420"/>
        <w:rPr>
          <w:rFonts w:hint="eastAsia"/>
        </w:rPr>
      </w:pPr>
      <w:r>
        <w:rPr>
          <w:rFonts w:hint="eastAsia"/>
        </w:rPr>
        <w:t>公司目前建立了自己的救援队伍，但与附近企业、政府部门之间的协作、合作不够，公司需进一步加强与周边企业的协作，以利于在突发环境事件时，在抢险救援、应急监测等方面互相帮助，将对企业和环境的危害减少到最小。</w:t>
      </w:r>
    </w:p>
    <w:p>
      <w:pPr>
        <w:pStyle w:val="2"/>
        <w:spacing w:before="156" w:after="156"/>
        <w:rPr>
          <w:rFonts w:hint="eastAsia"/>
        </w:rPr>
      </w:pPr>
      <w:bookmarkStart w:id="18" w:name="_Toc512589418"/>
      <w:bookmarkStart w:id="19" w:name="_Toc512589610"/>
      <w:r>
        <w:rPr>
          <w:rFonts w:hint="eastAsia"/>
        </w:rPr>
        <w:t>4.公司突发环境事件应急救援资源</w:t>
      </w:r>
      <w:bookmarkEnd w:id="18"/>
      <w:bookmarkEnd w:id="19"/>
    </w:p>
    <w:p>
      <w:pPr>
        <w:pStyle w:val="3"/>
        <w:spacing w:before="156" w:after="156"/>
        <w:rPr>
          <w:rFonts w:hint="eastAsia"/>
        </w:rPr>
      </w:pPr>
      <w:bookmarkStart w:id="20" w:name="_Toc512589419"/>
      <w:bookmarkStart w:id="21" w:name="_Toc512589611"/>
      <w:r>
        <w:rPr>
          <w:rFonts w:hint="eastAsia"/>
        </w:rPr>
        <w:t>4.1预案的制定</w:t>
      </w:r>
      <w:bookmarkEnd w:id="20"/>
      <w:bookmarkEnd w:id="21"/>
    </w:p>
    <w:p>
      <w:pPr>
        <w:pStyle w:val="6"/>
        <w:ind w:firstLine="420"/>
        <w:rPr>
          <w:rFonts w:hint="eastAsia"/>
        </w:rPr>
      </w:pPr>
      <w:r>
        <w:rPr>
          <w:rFonts w:hint="eastAsia"/>
        </w:rPr>
        <w:t>公司制定了突发环境事件应急预案，并制定了专项预案。</w:t>
      </w:r>
    </w:p>
    <w:p>
      <w:pPr>
        <w:pStyle w:val="3"/>
        <w:spacing w:before="156" w:after="156"/>
        <w:rPr>
          <w:rFonts w:hint="eastAsia"/>
        </w:rPr>
      </w:pPr>
      <w:bookmarkStart w:id="22" w:name="_Toc512589612"/>
      <w:bookmarkStart w:id="23" w:name="_Toc512589420"/>
      <w:r>
        <w:rPr>
          <w:rFonts w:hint="eastAsia"/>
        </w:rPr>
        <w:t>4.2企业现有应急救援队伍</w:t>
      </w:r>
      <w:bookmarkEnd w:id="22"/>
      <w:bookmarkEnd w:id="23"/>
    </w:p>
    <w:p>
      <w:pPr>
        <w:pStyle w:val="6"/>
        <w:ind w:firstLine="420"/>
        <w:rPr>
          <w:rFonts w:hint="eastAsia"/>
        </w:rPr>
      </w:pPr>
      <w:r>
        <w:rPr>
          <w:rFonts w:hint="eastAsia"/>
        </w:rPr>
        <w:t>公司应急组织指挥体系由应急救援领导小组、环境应急办公室、技术专家组组成。组织架构见图4-1。具体名单及联系电话见表1。</w:t>
      </w:r>
    </w:p>
    <w:p>
      <w:pPr>
        <w:spacing w:before="120"/>
        <w:ind w:firstLine="480"/>
        <w:rPr>
          <w:rFonts w:hint="eastAsia"/>
        </w:rPr>
      </w:pPr>
    </w:p>
    <w:p>
      <w:pPr>
        <w:spacing w:before="120"/>
        <w:ind w:firstLine="480"/>
        <w:rPr>
          <w:rFonts w:hint="eastAsia"/>
        </w:rPr>
      </w:pPr>
    </w:p>
    <w:p>
      <w:pPr>
        <w:spacing w:before="120"/>
        <w:ind w:firstLine="480"/>
        <w:rPr>
          <w:rFonts w:hint="eastAsia"/>
        </w:rPr>
      </w:pPr>
    </w:p>
    <w:p>
      <w:pPr>
        <w:spacing w:before="120"/>
        <w:ind w:firstLine="480"/>
        <w:rPr>
          <w:rFonts w:hint="eastAsia"/>
        </w:rPr>
      </w:pPr>
    </w:p>
    <w:p>
      <w:pPr>
        <w:spacing w:before="120"/>
        <w:ind w:firstLine="480"/>
        <w:rPr>
          <w:rFonts w:hint="eastAsia"/>
        </w:rPr>
      </w:pPr>
    </w:p>
    <w:p>
      <w:pPr>
        <w:spacing w:before="120"/>
        <w:ind w:firstLine="480"/>
        <w:rPr>
          <w:rFonts w:hint="eastAsia"/>
        </w:rPr>
      </w:pPr>
    </w:p>
    <w:p>
      <w:pPr>
        <w:pStyle w:val="11"/>
        <w:snapToGrid w:val="0"/>
        <w:spacing w:before="0" w:beforeAutospacing="0" w:after="0" w:afterAutospacing="0"/>
        <w:ind w:firstLine="480"/>
        <w:rPr>
          <w:rFonts w:hint="eastAsia"/>
        </w:rPr>
      </w:pPr>
    </w:p>
    <w:p>
      <w:pPr>
        <w:pStyle w:val="11"/>
        <w:snapToGrid w:val="0"/>
        <w:spacing w:before="0" w:beforeAutospacing="0" w:after="0" w:afterAutospacing="0"/>
        <w:ind w:firstLine="480"/>
        <w:rPr>
          <w:rFonts w:hint="eastAsia"/>
        </w:rPr>
      </w:pPr>
      <w:r>
        <w:pict>
          <v:shape id="文本框 17" o:spid="_x0000_s1026" o:spt="202" type="#_x0000_t202" style="position:absolute;left:0pt;margin-left:181.85pt;margin-top:4pt;height:78.15pt;width:141.5pt;z-index:251660288;mso-width-relative:page;mso-height-relative:page;" coordsize="21600,21600">
            <v:path/>
            <v:fill focussize="0,0"/>
            <v:stroke joinstyle="miter"/>
            <v:imagedata o:title=""/>
            <o:lock v:ext="edit"/>
            <v:textbox style="mso-fit-shape-to-text:t;">
              <w:txbxContent>
                <w:p>
                  <w:pPr>
                    <w:spacing w:beforeLines="50" w:line="240" w:lineRule="auto"/>
                    <w:ind w:firstLine="0" w:firstLineChars="0"/>
                    <w:jc w:val="center"/>
                    <w:rPr>
                      <w:rFonts w:hint="eastAsia"/>
                    </w:rPr>
                  </w:pPr>
                  <w:r>
                    <w:rPr>
                      <w:rFonts w:hint="eastAsia"/>
                    </w:rPr>
                    <w:t>应急救援领导小组</w:t>
                  </w:r>
                </w:p>
                <w:p>
                  <w:pPr>
                    <w:spacing w:beforeLines="50" w:line="240" w:lineRule="auto"/>
                    <w:ind w:firstLine="0" w:firstLineChars="0"/>
                    <w:jc w:val="center"/>
                    <w:rPr>
                      <w:rFonts w:hint="eastAsia"/>
                    </w:rPr>
                  </w:pPr>
                  <w:r>
                    <w:rPr>
                      <w:rFonts w:hint="eastAsia"/>
                    </w:rPr>
                    <w:t>总指挥（法人代表）</w:t>
                  </w:r>
                </w:p>
                <w:p>
                  <w:pPr>
                    <w:spacing w:beforeLines="50" w:line="240" w:lineRule="auto"/>
                    <w:ind w:firstLine="0" w:firstLineChars="0"/>
                    <w:jc w:val="center"/>
                    <w:rPr>
                      <w:rFonts w:hint="eastAsia"/>
                    </w:rPr>
                  </w:pPr>
                  <w:r>
                    <w:rPr>
                      <w:rFonts w:hint="eastAsia"/>
                    </w:rPr>
                    <w:t>副总指挥（总经理）</w:t>
                  </w:r>
                </w:p>
              </w:txbxContent>
            </v:textbox>
          </v:shape>
        </w:pict>
      </w:r>
    </w:p>
    <w:p>
      <w:pPr>
        <w:pStyle w:val="11"/>
        <w:snapToGrid w:val="0"/>
        <w:spacing w:before="0" w:beforeAutospacing="0" w:after="0" w:afterAutospacing="0"/>
        <w:ind w:firstLine="480"/>
        <w:rPr>
          <w:rFonts w:hint="eastAsia"/>
        </w:rPr>
      </w:pPr>
    </w:p>
    <w:p>
      <w:pPr>
        <w:pStyle w:val="11"/>
        <w:snapToGrid w:val="0"/>
        <w:spacing w:before="0" w:beforeAutospacing="0" w:after="0" w:afterAutospacing="0"/>
        <w:ind w:firstLine="480"/>
        <w:rPr>
          <w:rFonts w:hint="eastAsia"/>
        </w:rPr>
      </w:pPr>
    </w:p>
    <w:p>
      <w:pPr>
        <w:pStyle w:val="11"/>
        <w:snapToGrid w:val="0"/>
        <w:spacing w:before="0" w:beforeAutospacing="0" w:after="0" w:afterAutospacing="0"/>
        <w:ind w:firstLine="480"/>
        <w:rPr>
          <w:rFonts w:hint="eastAsia"/>
        </w:rPr>
      </w:pPr>
      <w:r>
        <w:pict>
          <v:line id="直线 19" o:spid="_x0000_s1028" o:spt="20" style="position:absolute;left:0pt;margin-left:275.35pt;margin-top:12.75pt;height:16.9pt;width:0.05pt;z-index:251662336;mso-width-relative:page;mso-height-relative:page;" coordsize="21600,21600">
            <v:path arrowok="t"/>
            <v:fill focussize="0,0"/>
            <v:stroke weight="1.25pt" endarrow="open"/>
            <v:imagedata o:title=""/>
            <o:lock v:ext="edit"/>
          </v:line>
        </w:pict>
      </w:r>
      <w:r>
        <w:pict>
          <v:line id="直线 18" o:spid="_x0000_s1031" o:spt="20" style="position:absolute;left:0pt;margin-left:284.75pt;margin-top:11.95pt;height:18.5pt;width:0.6pt;z-index:251665408;mso-width-relative:page;mso-height-relative:page;" coordsize="21600,21600">
            <v:path arrowok="t"/>
            <v:fill focussize="0,0"/>
            <v:stroke weight="1.25pt" startarrow="open"/>
            <v:imagedata o:title=""/>
            <o:lock v:ext="edit"/>
          </v:line>
        </w:pict>
      </w:r>
      <w:r>
        <w:pict>
          <v:line id="直线 20" o:spid="_x0000_s1027" o:spt="20" style="position:absolute;left:0pt;margin-left:202.5pt;margin-top:13pt;height:20.65pt;width:0.55pt;z-index:251661312;mso-width-relative:page;mso-height-relative:page;" coordsize="21600,21600">
            <v:path arrowok="t"/>
            <v:fill focussize="0,0"/>
            <v:stroke weight="1.25pt" endarrow="open"/>
            <v:imagedata o:title=""/>
            <o:lock v:ext="edit"/>
          </v:line>
        </w:pict>
      </w:r>
    </w:p>
    <w:p>
      <w:pPr>
        <w:pStyle w:val="11"/>
        <w:snapToGrid w:val="0"/>
        <w:spacing w:before="0" w:beforeAutospacing="0" w:after="0" w:afterAutospacing="0"/>
        <w:ind w:firstLine="480"/>
        <w:rPr>
          <w:rFonts w:hint="eastAsia"/>
        </w:rPr>
      </w:pPr>
      <w:r>
        <w:pict>
          <v:shape id="文本框 22" o:spid="_x0000_s1029" o:spt="202" type="#_x0000_t202" style="position:absolute;left:0pt;margin-left:158.45pt;margin-top:8.6pt;height:31.9pt;width:79.7pt;z-index:251663360;mso-width-relative:page;mso-height-relative:page;" coordsize="21600,21600">
            <v:path/>
            <v:fill focussize="0,0"/>
            <v:stroke joinstyle="miter"/>
            <v:imagedata o:title=""/>
            <o:lock v:ext="edit"/>
            <v:textbox>
              <w:txbxContent>
                <w:p>
                  <w:pPr>
                    <w:spacing w:beforeLines="50" w:line="240" w:lineRule="auto"/>
                    <w:ind w:firstLine="0" w:firstLineChars="0"/>
                    <w:jc w:val="center"/>
                    <w:rPr>
                      <w:rFonts w:hint="eastAsia"/>
                      <w:sz w:val="21"/>
                      <w:szCs w:val="21"/>
                    </w:rPr>
                  </w:pPr>
                  <w:r>
                    <w:rPr>
                      <w:rFonts w:hint="eastAsia"/>
                    </w:rPr>
                    <w:t>应急办公室</w:t>
                  </w:r>
                </w:p>
              </w:txbxContent>
            </v:textbox>
          </v:shape>
        </w:pict>
      </w:r>
      <w:r>
        <w:pict>
          <v:shape id="文本框 21" o:spid="_x0000_s1030" o:spt="202" type="#_x0000_t202" style="position:absolute;left:0pt;margin-left:250.1pt;margin-top:7.5pt;height:31.9pt;width:80.7pt;z-index:251664384;mso-width-relative:page;mso-height-relative:page;" coordsize="21600,21600">
            <v:path/>
            <v:fill focussize="0,0"/>
            <v:stroke joinstyle="miter"/>
            <v:imagedata o:title=""/>
            <o:lock v:ext="edit"/>
            <v:textbox>
              <w:txbxContent>
                <w:p>
                  <w:pPr>
                    <w:spacing w:beforeLines="50" w:line="240" w:lineRule="auto"/>
                    <w:ind w:firstLine="0" w:firstLineChars="0"/>
                    <w:jc w:val="center"/>
                    <w:rPr>
                      <w:rFonts w:hint="eastAsia"/>
                      <w:sz w:val="21"/>
                      <w:szCs w:val="21"/>
                    </w:rPr>
                  </w:pPr>
                  <w:r>
                    <w:rPr>
                      <w:rFonts w:hint="eastAsia"/>
                    </w:rPr>
                    <w:t>技术专家组</w:t>
                  </w:r>
                </w:p>
              </w:txbxContent>
            </v:textbox>
          </v:shape>
        </w:pict>
      </w:r>
    </w:p>
    <w:p>
      <w:pPr>
        <w:pStyle w:val="11"/>
        <w:snapToGrid w:val="0"/>
        <w:spacing w:before="0" w:beforeAutospacing="0" w:after="0" w:afterAutospacing="0"/>
        <w:ind w:firstLine="480"/>
        <w:rPr>
          <w:rFonts w:hint="eastAsia"/>
        </w:rPr>
      </w:pPr>
      <w:r>
        <w:pict>
          <v:line id="直线 23" o:spid="_x0000_s1032" o:spt="20" style="position:absolute;left:0pt;margin-left:203.55pt;margin-top:16.8pt;height:20.05pt;width:0.6pt;z-index:251666432;mso-width-relative:page;mso-height-relative:page;" coordsize="21600,21600">
            <v:path arrowok="t"/>
            <v:fill focussize="0,0"/>
            <v:stroke weight="1.25pt" endarrow="open"/>
            <v:imagedata o:title=""/>
            <o:lock v:ext="edit"/>
          </v:line>
        </w:pict>
      </w:r>
    </w:p>
    <w:p>
      <w:pPr>
        <w:pStyle w:val="11"/>
        <w:snapToGrid w:val="0"/>
        <w:spacing w:before="0" w:beforeAutospacing="0" w:after="0" w:afterAutospacing="0"/>
        <w:ind w:firstLine="480"/>
        <w:rPr>
          <w:rFonts w:hint="eastAsia"/>
        </w:rPr>
      </w:pPr>
      <w:r>
        <w:pict>
          <v:line id="直线 27" o:spid="_x0000_s1033" o:spt="20" style="position:absolute;left:0pt;margin-left:202.2pt;margin-top:12.6pt;height:0.05pt;width:79.7pt;z-index:251667456;mso-width-relative:page;mso-height-relative:page;" filled="t" coordsize="21600,21600">
            <v:path arrowok="t"/>
            <v:fill on="t" focussize="0,0"/>
            <v:stroke/>
            <v:imagedata o:title=""/>
            <o:lock v:ext="edit"/>
          </v:line>
        </w:pict>
      </w:r>
      <w:r>
        <w:pict>
          <v:line id="直线 24" o:spid="_x0000_s1037" o:spt="20" style="position:absolute;left:0pt;margin-left:282.25pt;margin-top:12.35pt;height:22.2pt;width:0.55pt;z-index:251671552;mso-width-relative:page;mso-height-relative:page;" coordsize="21600,21600">
            <v:path arrowok="t"/>
            <v:fill focussize="0,0"/>
            <v:stroke weight="1.25pt" endarrow="open"/>
            <v:imagedata o:title=""/>
            <o:lock v:ext="edit"/>
          </v:line>
        </w:pict>
      </w:r>
      <w:r>
        <w:pict>
          <v:line id="直线 25" o:spid="_x0000_s1036" o:spt="20" style="position:absolute;left:0pt;margin-left:204pt;margin-top:12.35pt;height:23.85pt;width:0.05pt;z-index:251670528;mso-width-relative:page;mso-height-relative:page;" coordsize="21600,21600">
            <v:path arrowok="t"/>
            <v:fill focussize="0,0"/>
            <v:stroke weight="1.25pt" endarrow="open"/>
            <v:imagedata o:title=""/>
            <o:lock v:ext="edit"/>
          </v:line>
        </w:pict>
      </w:r>
      <w:r>
        <w:pict>
          <v:line id="直线 26" o:spid="_x0000_s1035" o:spt="20" style="position:absolute;left:0pt;margin-left:125.95pt;margin-top:13.75pt;height:22.25pt;width:0.05pt;z-index:251669504;mso-width-relative:page;mso-height-relative:page;" coordsize="21600,21600">
            <v:path arrowok="t"/>
            <v:fill focussize="0,0"/>
            <v:stroke weight="1.25pt" endarrow="open"/>
            <v:imagedata o:title=""/>
            <o:lock v:ext="edit"/>
          </v:line>
        </w:pict>
      </w:r>
      <w:r>
        <w:pict>
          <v:line id="直线 28" o:spid="_x0000_s1034" o:spt="20" style="position:absolute;left:0pt;margin-left:125.4pt;margin-top:12.85pt;height:0.05pt;width:79.7pt;z-index:251668480;mso-width-relative:page;mso-height-relative:page;" filled="t" coordsize="21600,21600">
            <v:path arrowok="t"/>
            <v:fill on="t" focussize="0,0"/>
            <v:stroke/>
            <v:imagedata o:title=""/>
            <o:lock v:ext="edit"/>
          </v:line>
        </w:pict>
      </w:r>
    </w:p>
    <w:p>
      <w:pPr>
        <w:pStyle w:val="11"/>
        <w:snapToGrid w:val="0"/>
        <w:spacing w:before="0" w:beforeAutospacing="0" w:after="0" w:afterAutospacing="0"/>
        <w:ind w:firstLine="480"/>
        <w:rPr>
          <w:rFonts w:hint="eastAsia"/>
        </w:rPr>
      </w:pPr>
      <w:r>
        <w:pict>
          <v:shape id="文本框 30" o:spid="_x0000_s1039" o:spt="202" type="#_x0000_t202" style="position:absolute;left:0pt;margin-left:165.05pt;margin-top:13.45pt;height:31.9pt;width:75.95pt;z-index:251673600;mso-width-relative:page;mso-height-relative:page;" coordsize="21600,21600">
            <v:path/>
            <v:fill focussize="0,0"/>
            <v:stroke joinstyle="miter"/>
            <v:imagedata o:title=""/>
            <o:lock v:ext="edit"/>
            <v:textbox>
              <w:txbxContent>
                <w:p>
                  <w:pPr>
                    <w:spacing w:beforeLines="50" w:line="240" w:lineRule="auto"/>
                    <w:ind w:firstLine="0" w:firstLineChars="0"/>
                    <w:jc w:val="center"/>
                    <w:rPr>
                      <w:rFonts w:hint="eastAsia"/>
                    </w:rPr>
                  </w:pPr>
                  <w:r>
                    <w:rPr>
                      <w:rFonts w:hint="eastAsia"/>
                    </w:rPr>
                    <w:t>应急处置组</w:t>
                  </w:r>
                </w:p>
              </w:txbxContent>
            </v:textbox>
          </v:shape>
        </w:pict>
      </w:r>
      <w:r>
        <w:pict>
          <v:shape id="文本框 31" o:spid="_x0000_s1038" o:spt="202" type="#_x0000_t202" style="position:absolute;left:0pt;margin-left:84.3pt;margin-top:13.3pt;height:31.9pt;width:76.95pt;z-index:251672576;mso-width-relative:page;mso-height-relative:page;" coordsize="21600,21600">
            <v:path/>
            <v:fill focussize="0,0"/>
            <v:stroke joinstyle="miter"/>
            <v:imagedata o:title=""/>
            <o:lock v:ext="edit"/>
            <v:textbox>
              <w:txbxContent>
                <w:p>
                  <w:pPr>
                    <w:spacing w:beforeLines="50" w:line="240" w:lineRule="auto"/>
                    <w:ind w:firstLine="0" w:firstLineChars="0"/>
                    <w:rPr>
                      <w:rFonts w:hint="eastAsia"/>
                    </w:rPr>
                  </w:pPr>
                  <w:r>
                    <w:rPr>
                      <w:rFonts w:hint="eastAsia"/>
                    </w:rPr>
                    <w:t>综合协调组</w:t>
                  </w:r>
                </w:p>
              </w:txbxContent>
            </v:textbox>
          </v:shape>
        </w:pict>
      </w:r>
      <w:r>
        <w:pict>
          <v:shape id="文本框 29" o:spid="_x0000_s1040" o:spt="202" type="#_x0000_t202" style="position:absolute;left:0pt;margin-left:250.95pt;margin-top:12.55pt;height:31.9pt;width:77.85pt;z-index:251674624;mso-width-relative:page;mso-height-relative:page;" coordsize="21600,21600">
            <v:path/>
            <v:fill focussize="0,0"/>
            <v:stroke joinstyle="miter"/>
            <v:imagedata o:title=""/>
            <o:lock v:ext="edit"/>
            <v:textbox>
              <w:txbxContent>
                <w:p>
                  <w:pPr>
                    <w:spacing w:beforeLines="50" w:line="240" w:lineRule="auto"/>
                    <w:ind w:firstLine="0" w:firstLineChars="0"/>
                    <w:jc w:val="center"/>
                    <w:rPr>
                      <w:rFonts w:hint="eastAsia"/>
                    </w:rPr>
                  </w:pPr>
                  <w:r>
                    <w:rPr>
                      <w:rFonts w:hint="eastAsia"/>
                    </w:rPr>
                    <w:t>应急监测组</w:t>
                  </w:r>
                </w:p>
              </w:txbxContent>
            </v:textbox>
          </v:shape>
        </w:pict>
      </w:r>
    </w:p>
    <w:p>
      <w:pPr>
        <w:spacing w:before="120"/>
        <w:ind w:firstLine="0" w:firstLineChars="0"/>
        <w:rPr>
          <w:rFonts w:hint="eastAsia" w:ascii="宋体" w:hAnsi="宋体"/>
          <w:b/>
          <w:bCs/>
        </w:rPr>
      </w:pPr>
    </w:p>
    <w:p>
      <w:pPr>
        <w:spacing w:before="120"/>
        <w:ind w:firstLine="0" w:firstLineChars="0"/>
        <w:jc w:val="center"/>
        <w:rPr>
          <w:rFonts w:hint="eastAsia" w:ascii="宋体" w:hAnsi="宋体"/>
          <w:b/>
          <w:bCs/>
        </w:rPr>
      </w:pPr>
      <w:r>
        <w:rPr>
          <w:rFonts w:hint="eastAsia" w:ascii="宋体" w:hAnsi="宋体"/>
          <w:b/>
          <w:bCs/>
        </w:rPr>
        <w:t>图4-1 应急组织机构框图</w:t>
      </w:r>
    </w:p>
    <w:p>
      <w:pPr>
        <w:pStyle w:val="4"/>
        <w:spacing w:before="156" w:after="156"/>
        <w:rPr>
          <w:rFonts w:hint="eastAsia"/>
        </w:rPr>
      </w:pPr>
      <w:bookmarkStart w:id="24" w:name="_Toc512589421"/>
      <w:bookmarkStart w:id="25" w:name="_Toc512589613"/>
      <w:r>
        <w:rPr>
          <w:rFonts w:hint="eastAsia"/>
        </w:rPr>
        <w:t>4.2.1应急指挥中心构成及职责</w:t>
      </w:r>
      <w:bookmarkEnd w:id="24"/>
      <w:bookmarkEnd w:id="25"/>
    </w:p>
    <w:p>
      <w:pPr>
        <w:pStyle w:val="6"/>
        <w:ind w:firstLine="420"/>
        <w:rPr>
          <w:rFonts w:hint="eastAsia"/>
        </w:rPr>
      </w:pPr>
      <w:r>
        <w:rPr>
          <w:rFonts w:hint="eastAsia"/>
        </w:rPr>
        <w:t xml:space="preserve">应急指挥中心是根据公司的管理结构特点、突发环境事件应急反应的特点和实际需要而成立的非常设机构，为公司应急组织的最高指挥机构。为了便于向上级报告、求援和协调公司内部各部门在应急反应中的各项行动，应急指挥中心成员由公司主要负责人组成。 </w:t>
      </w:r>
    </w:p>
    <w:p>
      <w:pPr>
        <w:pStyle w:val="5"/>
        <w:spacing w:before="156" w:after="156"/>
        <w:ind w:firstLine="480"/>
        <w:rPr>
          <w:rFonts w:hint="eastAsia"/>
        </w:rPr>
      </w:pPr>
      <w:r>
        <w:rPr>
          <w:rFonts w:hint="eastAsia"/>
        </w:rPr>
        <w:t>4.2.1.1 职责</w:t>
      </w:r>
    </w:p>
    <w:p>
      <w:pPr>
        <w:pStyle w:val="6"/>
        <w:ind w:firstLine="420"/>
        <w:rPr>
          <w:rFonts w:hint="eastAsia"/>
        </w:rPr>
      </w:pPr>
      <w:r>
        <w:rPr>
          <w:rFonts w:hint="eastAsia"/>
        </w:rPr>
        <w:t>1、组织制定突发环境事件应急预案，统一安排、组织救援预案的实施；</w:t>
      </w:r>
    </w:p>
    <w:p>
      <w:pPr>
        <w:pStyle w:val="6"/>
        <w:ind w:firstLine="420"/>
        <w:rPr>
          <w:rFonts w:hint="eastAsia"/>
        </w:rPr>
      </w:pPr>
      <w:r>
        <w:rPr>
          <w:rFonts w:hint="eastAsia"/>
        </w:rPr>
        <w:t>2、下达公司应急预案启动及关闭命令，同时负责突发环境事件抢险救援指挥工作，根据抢险救援需要合理配置人、财、物资源，积极组织抢险救援工作，防止环境事件扩大；</w:t>
      </w:r>
    </w:p>
    <w:p>
      <w:pPr>
        <w:pStyle w:val="6"/>
        <w:ind w:firstLine="420"/>
        <w:rPr>
          <w:rFonts w:hint="eastAsia"/>
        </w:rPr>
      </w:pPr>
      <w:r>
        <w:rPr>
          <w:rFonts w:hint="eastAsia"/>
        </w:rPr>
        <w:t>3、汇报和通报事件有关情况，向上级救援机构发出救援请求。随时和事件现场指挥人员保持联系，发布救援指令；</w:t>
      </w:r>
    </w:p>
    <w:p>
      <w:pPr>
        <w:pStyle w:val="6"/>
        <w:ind w:firstLine="420"/>
        <w:rPr>
          <w:rFonts w:hint="eastAsia"/>
        </w:rPr>
      </w:pPr>
      <w:r>
        <w:rPr>
          <w:rFonts w:hint="eastAsia"/>
        </w:rPr>
        <w:t>4、宣布环境应急工作结束，制定恢复生产安全措施；</w:t>
      </w:r>
    </w:p>
    <w:p>
      <w:pPr>
        <w:pStyle w:val="6"/>
        <w:ind w:firstLine="420"/>
        <w:rPr>
          <w:rFonts w:hint="eastAsia"/>
        </w:rPr>
      </w:pPr>
      <w:r>
        <w:rPr>
          <w:rFonts w:hint="eastAsia"/>
        </w:rPr>
        <w:t>5、做好稳定社会秩序、伤亡人员的善后和安抚工作；</w:t>
      </w:r>
    </w:p>
    <w:p>
      <w:pPr>
        <w:pStyle w:val="6"/>
        <w:ind w:firstLine="420"/>
        <w:rPr>
          <w:rFonts w:hint="eastAsia"/>
        </w:rPr>
      </w:pPr>
      <w:r>
        <w:rPr>
          <w:rFonts w:hint="eastAsia"/>
        </w:rPr>
        <w:t>6、接受上级有关部门的指导，配合有关部门进行事故调查处理工作。</w:t>
      </w:r>
    </w:p>
    <w:p>
      <w:pPr>
        <w:pStyle w:val="6"/>
        <w:ind w:firstLine="420"/>
        <w:rPr>
          <w:rFonts w:hint="eastAsia"/>
        </w:rPr>
      </w:pPr>
      <w:r>
        <w:rPr>
          <w:rFonts w:hint="eastAsia"/>
        </w:rPr>
        <w:t>7、总指挥及副总指挥具体职责：</w:t>
      </w:r>
    </w:p>
    <w:p>
      <w:pPr>
        <w:pStyle w:val="6"/>
        <w:ind w:firstLine="420"/>
        <w:rPr>
          <w:rFonts w:hint="eastAsia"/>
        </w:rPr>
      </w:pPr>
    </w:p>
    <w:p>
      <w:pPr>
        <w:pStyle w:val="6"/>
        <w:ind w:firstLine="420"/>
        <w:rPr>
          <w:rFonts w:hint="eastAsia"/>
        </w:rPr>
      </w:pPr>
    </w:p>
    <w:p>
      <w:pPr>
        <w:pStyle w:val="6"/>
        <w:ind w:firstLine="420"/>
        <w:rPr>
          <w:rFonts w:hint="eastAsia"/>
        </w:rPr>
      </w:pPr>
    </w:p>
    <w:tbl>
      <w:tblPr>
        <w:tblStyle w:val="14"/>
        <w:tblW w:w="8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5" w:type="dxa"/>
            <w:vAlign w:val="center"/>
          </w:tcPr>
          <w:p>
            <w:pPr>
              <w:pStyle w:val="26"/>
              <w:rPr>
                <w:rFonts w:hint="eastAsia"/>
              </w:rPr>
            </w:pPr>
            <w:r>
              <w:rPr>
                <w:rFonts w:hint="eastAsia"/>
              </w:rPr>
              <w:t>总指挥</w:t>
            </w:r>
          </w:p>
        </w:tc>
        <w:tc>
          <w:tcPr>
            <w:tcW w:w="7028" w:type="dxa"/>
            <w:vAlign w:val="center"/>
          </w:tcPr>
          <w:p>
            <w:pPr>
              <w:pStyle w:val="26"/>
              <w:jc w:val="left"/>
              <w:rPr>
                <w:rFonts w:hint="eastAsia"/>
              </w:rPr>
            </w:pPr>
            <w:r>
              <w:rPr>
                <w:rFonts w:hint="eastAsia"/>
              </w:rPr>
              <w:t>1、对发生的突发环境事件宣布启动本公司的应急预案，组织各应急处置组有序开展应急处置工作；</w:t>
            </w:r>
          </w:p>
          <w:p>
            <w:pPr>
              <w:pStyle w:val="26"/>
              <w:jc w:val="left"/>
              <w:rPr>
                <w:rFonts w:hint="eastAsia"/>
              </w:rPr>
            </w:pPr>
            <w:r>
              <w:rPr>
                <w:rFonts w:hint="eastAsia"/>
              </w:rPr>
              <w:t>2、事态严重或可能失控时决定请求地方政府启动政府级预案；</w:t>
            </w:r>
          </w:p>
          <w:p>
            <w:pPr>
              <w:pStyle w:val="26"/>
              <w:jc w:val="left"/>
              <w:rPr>
                <w:rFonts w:hint="eastAsia"/>
              </w:rPr>
            </w:pPr>
            <w:r>
              <w:rPr>
                <w:rFonts w:hint="eastAsia"/>
              </w:rPr>
              <w:t>3、决定应急抢险措施实施方案；</w:t>
            </w:r>
          </w:p>
          <w:p>
            <w:pPr>
              <w:pStyle w:val="26"/>
              <w:jc w:val="left"/>
              <w:rPr>
                <w:rFonts w:hint="eastAsia"/>
              </w:rPr>
            </w:pPr>
            <w:r>
              <w:rPr>
                <w:rFonts w:hint="eastAsia"/>
              </w:rPr>
              <w:t>4、事故或事件结束后决定生产恢复时间；</w:t>
            </w:r>
          </w:p>
          <w:p>
            <w:pPr>
              <w:pStyle w:val="26"/>
              <w:jc w:val="left"/>
              <w:rPr>
                <w:rFonts w:hint="eastAsia"/>
              </w:rPr>
            </w:pPr>
            <w:r>
              <w:rPr>
                <w:rFonts w:hint="eastAsia"/>
              </w:rPr>
              <w:t>5、宣布关闭启动的应急救援预案；</w:t>
            </w:r>
          </w:p>
          <w:p>
            <w:pPr>
              <w:pStyle w:val="26"/>
              <w:jc w:val="left"/>
              <w:rPr>
                <w:rFonts w:hint="eastAsia"/>
              </w:rPr>
            </w:pPr>
            <w:r>
              <w:rPr>
                <w:rFonts w:hint="eastAsia"/>
              </w:rPr>
              <w:t>6、处理或决定其它应急救援相关事宜；</w:t>
            </w:r>
          </w:p>
          <w:p>
            <w:pPr>
              <w:pStyle w:val="26"/>
              <w:jc w:val="left"/>
              <w:rPr>
                <w:rFonts w:hint="eastAsia"/>
              </w:rPr>
            </w:pPr>
            <w:r>
              <w:rPr>
                <w:rFonts w:hint="eastAsia"/>
              </w:rPr>
              <w:t>7、批准本预案实施，审批预案及修订，并组织培训演练。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5" w:type="dxa"/>
            <w:vAlign w:val="center"/>
          </w:tcPr>
          <w:p>
            <w:pPr>
              <w:pStyle w:val="26"/>
              <w:rPr>
                <w:rFonts w:hint="eastAsia"/>
              </w:rPr>
            </w:pPr>
            <w:r>
              <w:rPr>
                <w:rFonts w:hint="eastAsia"/>
              </w:rPr>
              <w:t>副总指挥</w:t>
            </w:r>
          </w:p>
        </w:tc>
        <w:tc>
          <w:tcPr>
            <w:tcW w:w="7028" w:type="dxa"/>
            <w:vAlign w:val="center"/>
          </w:tcPr>
          <w:p>
            <w:pPr>
              <w:pStyle w:val="26"/>
              <w:jc w:val="left"/>
              <w:rPr>
                <w:rFonts w:hint="eastAsia"/>
              </w:rPr>
            </w:pPr>
            <w:r>
              <w:rPr>
                <w:rFonts w:hint="eastAsia"/>
              </w:rPr>
              <w:t>1、协助总指挥制定并落实应急预案的相关工作；</w:t>
            </w:r>
          </w:p>
          <w:p>
            <w:pPr>
              <w:pStyle w:val="26"/>
              <w:jc w:val="left"/>
              <w:rPr>
                <w:rFonts w:hint="eastAsia"/>
              </w:rPr>
            </w:pPr>
            <w:r>
              <w:rPr>
                <w:rFonts w:hint="eastAsia"/>
              </w:rPr>
              <w:t>2、组织、协调事故现场应急抢险行动或灾害预防工作；</w:t>
            </w:r>
          </w:p>
          <w:p>
            <w:pPr>
              <w:pStyle w:val="26"/>
              <w:jc w:val="left"/>
              <w:rPr>
                <w:rFonts w:hint="eastAsia"/>
              </w:rPr>
            </w:pPr>
            <w:r>
              <w:rPr>
                <w:rFonts w:hint="eastAsia"/>
              </w:rPr>
              <w:t>3、及时向总指挥报告事态发展、救援进程或准备程度等情况；</w:t>
            </w:r>
          </w:p>
          <w:p>
            <w:pPr>
              <w:pStyle w:val="26"/>
              <w:jc w:val="left"/>
              <w:rPr>
                <w:rFonts w:hint="eastAsia"/>
              </w:rPr>
            </w:pPr>
            <w:r>
              <w:rPr>
                <w:rFonts w:hint="eastAsia"/>
              </w:rPr>
              <w:t>4、协助总指挥下达应急响应命令；</w:t>
            </w:r>
          </w:p>
          <w:p>
            <w:pPr>
              <w:pStyle w:val="26"/>
              <w:jc w:val="left"/>
              <w:rPr>
                <w:rFonts w:hint="eastAsia"/>
              </w:rPr>
            </w:pPr>
            <w:r>
              <w:rPr>
                <w:rFonts w:hint="eastAsia"/>
              </w:rPr>
              <w:t>5、协调公司各部门配合政府相关部门进行事故救援和事故调查工作；</w:t>
            </w:r>
          </w:p>
          <w:p>
            <w:pPr>
              <w:pStyle w:val="26"/>
              <w:jc w:val="left"/>
              <w:rPr>
                <w:rFonts w:hint="eastAsia"/>
              </w:rPr>
            </w:pPr>
            <w:r>
              <w:rPr>
                <w:rFonts w:hint="eastAsia"/>
              </w:rPr>
              <w:t>6、在总指挥无法联系或因故不能履行职责时代行总指挥职责。</w:t>
            </w:r>
          </w:p>
        </w:tc>
      </w:tr>
    </w:tbl>
    <w:p>
      <w:pPr>
        <w:pStyle w:val="4"/>
        <w:spacing w:before="156" w:after="156"/>
        <w:rPr>
          <w:rFonts w:hint="eastAsia"/>
        </w:rPr>
      </w:pPr>
      <w:bookmarkStart w:id="26" w:name="_Toc512589614"/>
      <w:bookmarkStart w:id="27" w:name="_Toc512589422"/>
      <w:r>
        <w:rPr>
          <w:rFonts w:hint="eastAsia"/>
        </w:rPr>
        <w:t>4.2.2应急办公室构成及职责</w:t>
      </w:r>
      <w:bookmarkEnd w:id="26"/>
      <w:bookmarkEnd w:id="27"/>
    </w:p>
    <w:p>
      <w:pPr>
        <w:pStyle w:val="5"/>
        <w:spacing w:before="156" w:after="156"/>
        <w:ind w:firstLine="480"/>
        <w:rPr>
          <w:rFonts w:hint="eastAsia"/>
        </w:rPr>
      </w:pPr>
      <w:r>
        <w:rPr>
          <w:rFonts w:hint="eastAsia"/>
        </w:rPr>
        <w:t xml:space="preserve">4.2.2.1 构成 </w:t>
      </w:r>
    </w:p>
    <w:p>
      <w:pPr>
        <w:pStyle w:val="6"/>
        <w:ind w:firstLine="420"/>
        <w:rPr>
          <w:rFonts w:hint="eastAsia"/>
        </w:rPr>
      </w:pPr>
      <w:r>
        <w:rPr>
          <w:rFonts w:hint="eastAsia"/>
        </w:rPr>
        <w:t>环境应急办公室下设综合协调组、应急处置组、应急监测组等3个小组。</w:t>
      </w:r>
    </w:p>
    <w:p>
      <w:pPr>
        <w:pStyle w:val="5"/>
        <w:spacing w:before="156" w:after="156"/>
        <w:ind w:firstLine="480"/>
        <w:rPr>
          <w:rFonts w:hint="eastAsia"/>
        </w:rPr>
      </w:pPr>
      <w:r>
        <w:rPr>
          <w:rFonts w:hint="eastAsia"/>
        </w:rPr>
        <w:t>4.2.2.2应急办公室职责</w:t>
      </w:r>
    </w:p>
    <w:p>
      <w:pPr>
        <w:pStyle w:val="6"/>
        <w:ind w:firstLine="420"/>
        <w:rPr>
          <w:rFonts w:hint="eastAsia"/>
        </w:rPr>
      </w:pPr>
      <w:r>
        <w:rPr>
          <w:rFonts w:hint="eastAsia"/>
        </w:rPr>
        <w:t>（1）接受突发环境事件报告，并迅速做出应急反应；</w:t>
      </w:r>
    </w:p>
    <w:p>
      <w:pPr>
        <w:pStyle w:val="6"/>
        <w:ind w:firstLine="420"/>
        <w:rPr>
          <w:rFonts w:hint="eastAsia"/>
        </w:rPr>
      </w:pPr>
      <w:r>
        <w:rPr>
          <w:rFonts w:hint="eastAsia"/>
        </w:rPr>
        <w:t>（2）负责应急组织的日常工作；</w:t>
      </w:r>
    </w:p>
    <w:p>
      <w:pPr>
        <w:pStyle w:val="6"/>
        <w:ind w:firstLine="420"/>
        <w:rPr>
          <w:rFonts w:hint="eastAsia"/>
        </w:rPr>
      </w:pPr>
      <w:r>
        <w:rPr>
          <w:rFonts w:hint="eastAsia"/>
        </w:rPr>
        <w:t>（3）组织突发环境事件应急行动的信息发布工作；</w:t>
      </w:r>
    </w:p>
    <w:p>
      <w:pPr>
        <w:pStyle w:val="6"/>
        <w:ind w:firstLine="420"/>
        <w:rPr>
          <w:rFonts w:hint="eastAsia"/>
        </w:rPr>
      </w:pPr>
      <w:r>
        <w:rPr>
          <w:rFonts w:hint="eastAsia"/>
        </w:rPr>
        <w:t xml:space="preserve">（4）负责将应急总指挥的命令传达给相关责任人，及时将应急反应信息反馈给总指挥； </w:t>
      </w:r>
    </w:p>
    <w:p>
      <w:pPr>
        <w:pStyle w:val="6"/>
        <w:ind w:firstLine="420"/>
        <w:rPr>
          <w:rFonts w:hint="eastAsia"/>
        </w:rPr>
      </w:pPr>
      <w:r>
        <w:rPr>
          <w:rFonts w:hint="eastAsia"/>
        </w:rPr>
        <w:t>（5）根据公司现场指挥部指令，及时联系外部救援力量，请求支援；</w:t>
      </w:r>
    </w:p>
    <w:p>
      <w:pPr>
        <w:pStyle w:val="6"/>
        <w:ind w:firstLine="420"/>
        <w:rPr>
          <w:rFonts w:hint="eastAsia"/>
        </w:rPr>
      </w:pPr>
      <w:r>
        <w:rPr>
          <w:rFonts w:hint="eastAsia"/>
        </w:rPr>
        <w:t>（6）当事故有扩大趋势，负责及时上报给所在区域政府，并请求相关部门的支援；</w:t>
      </w:r>
    </w:p>
    <w:p>
      <w:pPr>
        <w:pStyle w:val="6"/>
        <w:ind w:firstLine="420"/>
        <w:rPr>
          <w:rFonts w:hint="eastAsia"/>
        </w:rPr>
      </w:pPr>
      <w:r>
        <w:rPr>
          <w:rFonts w:hint="eastAsia"/>
        </w:rPr>
        <w:t>（7）现场治安巡逻，保护现场，制止各类破坏、骚乱活动，控制嫌疑人员；</w:t>
      </w:r>
    </w:p>
    <w:p>
      <w:pPr>
        <w:pStyle w:val="6"/>
        <w:ind w:firstLine="420"/>
        <w:rPr>
          <w:rFonts w:hint="eastAsia"/>
        </w:rPr>
      </w:pPr>
      <w:r>
        <w:rPr>
          <w:rFonts w:hint="eastAsia"/>
        </w:rPr>
        <w:t>（8）根据上级的指令，及时疏散危险区人员；</w:t>
      </w:r>
    </w:p>
    <w:p>
      <w:pPr>
        <w:pStyle w:val="6"/>
        <w:ind w:firstLine="420"/>
        <w:rPr>
          <w:rFonts w:hint="eastAsia"/>
        </w:rPr>
      </w:pPr>
      <w:r>
        <w:rPr>
          <w:rFonts w:hint="eastAsia"/>
        </w:rPr>
        <w:t>（9）负责制定应急演练计划，并组织应急演练、记录及总结工作；</w:t>
      </w:r>
    </w:p>
    <w:p>
      <w:pPr>
        <w:pStyle w:val="6"/>
        <w:ind w:firstLine="420"/>
        <w:rPr>
          <w:rFonts w:hint="eastAsia"/>
        </w:rPr>
      </w:pPr>
      <w:r>
        <w:rPr>
          <w:rFonts w:hint="eastAsia"/>
        </w:rPr>
        <w:t>（10）负责与外援救援队伍协调工作。</w:t>
      </w:r>
    </w:p>
    <w:p>
      <w:pPr>
        <w:pStyle w:val="5"/>
        <w:spacing w:before="156" w:after="156"/>
        <w:ind w:firstLine="480"/>
        <w:rPr>
          <w:rFonts w:hint="eastAsia"/>
        </w:rPr>
      </w:pPr>
      <w:r>
        <w:rPr>
          <w:rFonts w:hint="eastAsia"/>
        </w:rPr>
        <w:t xml:space="preserve">4.2.2.3 应急小组职责 </w:t>
      </w:r>
    </w:p>
    <w:p>
      <w:pPr>
        <w:pStyle w:val="6"/>
        <w:ind w:firstLine="420"/>
        <w:rPr>
          <w:rFonts w:hint="eastAsia"/>
        </w:rPr>
      </w:pPr>
      <w:r>
        <w:rPr>
          <w:rFonts w:hint="eastAsia"/>
        </w:rPr>
        <w:t>1.综合协调组职责</w:t>
      </w:r>
    </w:p>
    <w:p>
      <w:pPr>
        <w:pStyle w:val="6"/>
        <w:ind w:firstLine="420"/>
        <w:rPr>
          <w:rFonts w:hint="eastAsia"/>
        </w:rPr>
      </w:pPr>
      <w:r>
        <w:rPr>
          <w:rFonts w:hint="eastAsia"/>
        </w:rPr>
        <w:t>（</w:t>
      </w:r>
      <w:r>
        <w:t>1）</w:t>
      </w:r>
      <w:r>
        <w:rPr>
          <w:rFonts w:hint="eastAsia"/>
        </w:rPr>
        <w:t>负责应急时的后勤准备工作；</w:t>
      </w:r>
    </w:p>
    <w:p>
      <w:pPr>
        <w:pStyle w:val="6"/>
        <w:ind w:firstLine="420"/>
        <w:rPr>
          <w:rFonts w:hint="eastAsia"/>
        </w:rPr>
      </w:pPr>
      <w:r>
        <w:rPr>
          <w:rFonts w:hint="eastAsia"/>
        </w:rPr>
        <w:t>（2）应急时负责相关的组织协调工作；</w:t>
      </w:r>
    </w:p>
    <w:p>
      <w:pPr>
        <w:pStyle w:val="6"/>
        <w:ind w:firstLine="420"/>
        <w:rPr>
          <w:rFonts w:hint="eastAsia"/>
        </w:rPr>
      </w:pPr>
      <w:r>
        <w:rPr>
          <w:rFonts w:hint="eastAsia"/>
        </w:rPr>
        <w:t>（3）事故状态下，负责联络各个应急抢险小组负责人及成员；负责与外界救援机构保持联系；负责联络周边企业、村庄等敏感区，在环境突发事件严重时，组织敏感区人员有序的疏散；</w:t>
      </w:r>
    </w:p>
    <w:p>
      <w:pPr>
        <w:pStyle w:val="6"/>
        <w:ind w:firstLine="420"/>
        <w:rPr>
          <w:rFonts w:hint="eastAsia"/>
        </w:rPr>
      </w:pPr>
      <w:r>
        <w:rPr>
          <w:rFonts w:hint="eastAsia"/>
        </w:rPr>
        <w:t>（</w:t>
      </w:r>
      <w:r>
        <w:t>4）</w:t>
      </w:r>
      <w:r>
        <w:rPr>
          <w:rFonts w:hint="eastAsia"/>
        </w:rPr>
        <w:t>负责将应急总指挥的命令传达给相关责任人，及时将应急反应信息反馈给总指挥；</w:t>
      </w:r>
    </w:p>
    <w:p>
      <w:pPr>
        <w:pStyle w:val="6"/>
        <w:ind w:firstLine="420"/>
        <w:rPr>
          <w:rFonts w:hint="eastAsia"/>
        </w:rPr>
      </w:pPr>
      <w:r>
        <w:rPr>
          <w:rFonts w:hint="eastAsia"/>
        </w:rPr>
        <w:t>（5）负责具体实施抢险抢修过程中现场警戒，维持好现场，禁止非专业应急人员进入现场，做好交通管理工作；</w:t>
      </w:r>
    </w:p>
    <w:p>
      <w:pPr>
        <w:pStyle w:val="6"/>
        <w:ind w:firstLine="420"/>
        <w:rPr>
          <w:rFonts w:hint="eastAsia"/>
        </w:rPr>
      </w:pPr>
      <w:r>
        <w:rPr>
          <w:rFonts w:hint="eastAsia"/>
        </w:rPr>
        <w:t>（6）负责应急抢险工作中现场急救、伤员运送工作，当需要疏散时，组织现场人员有序疏散；</w:t>
      </w:r>
    </w:p>
    <w:p>
      <w:pPr>
        <w:pStyle w:val="6"/>
        <w:ind w:firstLine="420"/>
        <w:rPr>
          <w:rFonts w:hint="eastAsia"/>
        </w:rPr>
      </w:pPr>
      <w:r>
        <w:rPr>
          <w:rFonts w:hint="eastAsia"/>
        </w:rPr>
        <w:t>（7）在事故发生时及时将有关应急装备、安全防护品、现场应急处置材料等应急物资运送到事故现场；</w:t>
      </w:r>
    </w:p>
    <w:p>
      <w:pPr>
        <w:pStyle w:val="6"/>
        <w:ind w:firstLine="420"/>
        <w:rPr>
          <w:rFonts w:hint="eastAsia"/>
        </w:rPr>
      </w:pPr>
      <w:r>
        <w:rPr>
          <w:rFonts w:hint="eastAsia"/>
        </w:rPr>
        <w:t>（8）事故终止后，做好污染物处置和生产恢复工作。</w:t>
      </w:r>
    </w:p>
    <w:p>
      <w:pPr>
        <w:pStyle w:val="6"/>
        <w:ind w:firstLine="420"/>
        <w:rPr>
          <w:rFonts w:hint="eastAsia"/>
        </w:rPr>
      </w:pPr>
      <w:r>
        <w:rPr>
          <w:rFonts w:hint="eastAsia"/>
        </w:rPr>
        <w:t>2、应急处置组职责</w:t>
      </w:r>
    </w:p>
    <w:p>
      <w:pPr>
        <w:pStyle w:val="6"/>
        <w:ind w:firstLine="420"/>
        <w:rPr>
          <w:rFonts w:hint="eastAsia"/>
        </w:rPr>
      </w:pPr>
      <w:r>
        <w:rPr>
          <w:rFonts w:hint="eastAsia"/>
        </w:rPr>
        <w:t>（1）接到通知后，迅速集合队伍奔赴现场，根据事故情形正确配戴个人防护用具；</w:t>
      </w:r>
    </w:p>
    <w:p>
      <w:pPr>
        <w:pStyle w:val="6"/>
        <w:ind w:firstLine="420"/>
        <w:rPr>
          <w:rFonts w:hint="eastAsia"/>
        </w:rPr>
      </w:pPr>
      <w:r>
        <w:rPr>
          <w:rFonts w:hint="eastAsia"/>
        </w:rPr>
        <w:t>（2）根据上级下达的抢修指令，迅速堵漏泄漏点，控制事故，防止扩散；</w:t>
      </w:r>
    </w:p>
    <w:p>
      <w:pPr>
        <w:pStyle w:val="6"/>
        <w:ind w:firstLine="420"/>
        <w:rPr>
          <w:rFonts w:hint="eastAsia"/>
        </w:rPr>
      </w:pPr>
      <w:r>
        <w:rPr>
          <w:rFonts w:hint="eastAsia"/>
        </w:rPr>
        <w:t>（3）应急行动结束后负责污染区域的消洗、监视工作；负责将有关情况及时报告现场指挥部并就下一步如何开展应急工作提出建议。</w:t>
      </w:r>
    </w:p>
    <w:p>
      <w:pPr>
        <w:pStyle w:val="6"/>
        <w:ind w:firstLine="420"/>
        <w:rPr>
          <w:rFonts w:hint="eastAsia"/>
        </w:rPr>
      </w:pPr>
      <w:r>
        <w:rPr>
          <w:rFonts w:hint="eastAsia"/>
        </w:rPr>
        <w:t>3、应急监测组职责</w:t>
      </w:r>
    </w:p>
    <w:p>
      <w:pPr>
        <w:pStyle w:val="6"/>
        <w:ind w:firstLine="420"/>
        <w:rPr>
          <w:rFonts w:hint="eastAsia"/>
        </w:rPr>
      </w:pPr>
      <w:r>
        <w:rPr>
          <w:rFonts w:hint="eastAsia"/>
        </w:rPr>
        <w:t>（1）企业发生一级环境事件时，配合上级环境监测站，汇报现场情况，协助制定环境应急监测方案；</w:t>
      </w:r>
    </w:p>
    <w:p>
      <w:pPr>
        <w:pStyle w:val="6"/>
        <w:ind w:firstLine="420"/>
        <w:rPr>
          <w:rFonts w:hint="eastAsia"/>
        </w:rPr>
      </w:pPr>
      <w:r>
        <w:rPr>
          <w:rFonts w:hint="eastAsia"/>
        </w:rPr>
        <w:t>（2）企业发生二、三级环境事件，协助、配合第三方监测机构开展监测工作；</w:t>
      </w:r>
    </w:p>
    <w:p>
      <w:pPr>
        <w:pStyle w:val="6"/>
        <w:ind w:firstLine="420"/>
        <w:rPr>
          <w:rFonts w:hint="eastAsia"/>
        </w:rPr>
      </w:pPr>
      <w:r>
        <w:rPr>
          <w:rFonts w:hint="eastAsia"/>
        </w:rPr>
        <w:t>（3）负责应急设施的检查工作，确保满足应急需要。</w:t>
      </w:r>
    </w:p>
    <w:p>
      <w:pPr>
        <w:pStyle w:val="4"/>
        <w:spacing w:before="156" w:after="156"/>
        <w:rPr>
          <w:rFonts w:hint="eastAsia"/>
        </w:rPr>
      </w:pPr>
      <w:bookmarkStart w:id="28" w:name="_Toc512589423"/>
      <w:bookmarkStart w:id="29" w:name="_Toc512589615"/>
      <w:r>
        <w:rPr>
          <w:rFonts w:hint="eastAsia"/>
        </w:rPr>
        <w:t>4.2.3技术专家组职责</w:t>
      </w:r>
      <w:bookmarkEnd w:id="28"/>
      <w:bookmarkEnd w:id="29"/>
    </w:p>
    <w:p>
      <w:pPr>
        <w:pStyle w:val="6"/>
        <w:ind w:firstLine="420"/>
        <w:rPr>
          <w:rFonts w:hint="eastAsia"/>
        </w:rPr>
      </w:pPr>
      <w:r>
        <w:rPr>
          <w:rFonts w:hint="eastAsia"/>
        </w:rPr>
        <w:t>1.对突发环境事件的危害范围、程度、发展趋势做出科学评估，为现场应急总指挥的决策提出科学依据；</w:t>
      </w:r>
    </w:p>
    <w:p>
      <w:pPr>
        <w:pStyle w:val="6"/>
        <w:ind w:firstLine="420"/>
        <w:rPr>
          <w:rFonts w:hint="eastAsia"/>
        </w:rPr>
      </w:pPr>
      <w:r>
        <w:rPr>
          <w:rFonts w:hint="eastAsia"/>
        </w:rPr>
        <w:t>2.对污染区域的隔离与解禁、人员撤离与返回等重大事项的决策提供科学依据；</w:t>
      </w:r>
    </w:p>
    <w:p>
      <w:pPr>
        <w:pStyle w:val="6"/>
        <w:ind w:firstLine="420"/>
        <w:rPr>
          <w:rFonts w:hint="eastAsia"/>
        </w:rPr>
      </w:pPr>
      <w:r>
        <w:rPr>
          <w:rFonts w:hint="eastAsia"/>
        </w:rPr>
        <w:t>3.为现场应急处置行动提供技术支持。</w:t>
      </w:r>
    </w:p>
    <w:p>
      <w:pPr>
        <w:pStyle w:val="3"/>
        <w:spacing w:before="156" w:after="156"/>
        <w:rPr>
          <w:rFonts w:hint="eastAsia"/>
        </w:rPr>
      </w:pPr>
      <w:bookmarkStart w:id="30" w:name="_Toc512589424"/>
      <w:bookmarkStart w:id="31" w:name="_Toc512589616"/>
      <w:r>
        <w:rPr>
          <w:rFonts w:hint="eastAsia"/>
        </w:rPr>
        <w:t>4.3应急保障</w:t>
      </w:r>
      <w:bookmarkEnd w:id="30"/>
      <w:bookmarkEnd w:id="31"/>
    </w:p>
    <w:p>
      <w:pPr>
        <w:pStyle w:val="4"/>
        <w:spacing w:before="156" w:after="156"/>
        <w:rPr>
          <w:rFonts w:hint="eastAsia"/>
        </w:rPr>
      </w:pPr>
      <w:bookmarkStart w:id="32" w:name="_Toc512589425"/>
      <w:bookmarkStart w:id="33" w:name="_Toc512589617"/>
      <w:r>
        <w:rPr>
          <w:rFonts w:hint="eastAsia"/>
        </w:rPr>
        <w:t>4.3.1 人力资源保障</w:t>
      </w:r>
      <w:bookmarkEnd w:id="32"/>
      <w:bookmarkEnd w:id="33"/>
    </w:p>
    <w:p>
      <w:pPr>
        <w:pStyle w:val="6"/>
        <w:ind w:firstLine="420"/>
        <w:rPr>
          <w:rFonts w:hint="eastAsia"/>
        </w:rPr>
      </w:pPr>
      <w:r>
        <w:rPr>
          <w:rFonts w:hint="eastAsia"/>
        </w:rPr>
        <w:t>4.3.1.1 公司成立应急救援指挥部，总指挥由法人代表担任，成员由主管等人组成，应急救援办公室设在厂办公室。</w:t>
      </w:r>
    </w:p>
    <w:p>
      <w:pPr>
        <w:pStyle w:val="6"/>
        <w:ind w:firstLine="420"/>
        <w:rPr>
          <w:rFonts w:hint="eastAsia"/>
        </w:rPr>
      </w:pPr>
      <w:r>
        <w:rPr>
          <w:rFonts w:hint="eastAsia"/>
        </w:rPr>
        <w:t>4.3.1.2 根据分工，指挥部对所有应急人力资源进行统一部署，为使人员能够保持应急能力及救援能力，指挥部制定相应计划，对应急人力资源进行管理、培训，并实施考核。</w:t>
      </w:r>
    </w:p>
    <w:p>
      <w:pPr>
        <w:pStyle w:val="6"/>
        <w:ind w:firstLine="420"/>
        <w:rPr>
          <w:rFonts w:hint="eastAsia"/>
        </w:rPr>
      </w:pPr>
      <w:r>
        <w:rPr>
          <w:rFonts w:hint="eastAsia"/>
        </w:rPr>
        <w:t>4.3.1.3 公司每年组织一次突发环境事件应急处理综合型演练，检验并提高应急指挥、信息报告、污染控制、人员救护的能力。相关部门根据需要开展专业演练（如危险化学品泄漏、火灾等）。对单位一般工作人员（特别是新员工）的事件报警、自我保护和疏散撤离等应实施培训和演练训练。</w:t>
      </w:r>
    </w:p>
    <w:p>
      <w:pPr>
        <w:pStyle w:val="6"/>
        <w:ind w:firstLine="420"/>
        <w:rPr>
          <w:rFonts w:hint="eastAsia"/>
        </w:rPr>
      </w:pPr>
      <w:r>
        <w:rPr>
          <w:rFonts w:hint="eastAsia"/>
        </w:rPr>
        <w:t>4.3.1.4 预案中涉及的部门及人员发生变动，应急救援指挥部应及时变更相应的人员，保证预案的有效实施。</w:t>
      </w:r>
    </w:p>
    <w:p>
      <w:pPr>
        <w:pStyle w:val="4"/>
        <w:spacing w:before="156" w:after="156"/>
        <w:rPr>
          <w:rFonts w:hint="eastAsia"/>
        </w:rPr>
      </w:pPr>
      <w:bookmarkStart w:id="34" w:name="_Toc512589426"/>
      <w:bookmarkStart w:id="35" w:name="_Toc512589618"/>
      <w:r>
        <w:rPr>
          <w:rFonts w:hint="eastAsia"/>
        </w:rPr>
        <w:t>4.3.2 财力保障</w:t>
      </w:r>
      <w:bookmarkEnd w:id="34"/>
      <w:bookmarkEnd w:id="35"/>
    </w:p>
    <w:p>
      <w:pPr>
        <w:pStyle w:val="6"/>
        <w:ind w:firstLine="420"/>
        <w:rPr>
          <w:rFonts w:hint="eastAsia"/>
        </w:rPr>
      </w:pPr>
      <w:r>
        <w:rPr>
          <w:rFonts w:hint="eastAsia"/>
        </w:rPr>
        <w:t>应急办公室依据公司环境安全应急能力现状，每年评估下年度应急项目的资金需求，报公司领导审批后，列为专项资金，专款专用。公司应急经费用于应急预案的培训和演练、物资设备采购等，各部门根据实际需求提出经费使用计划报公司审批，要保证应急经费的及时充足。</w:t>
      </w:r>
    </w:p>
    <w:p>
      <w:pPr>
        <w:pStyle w:val="4"/>
        <w:spacing w:before="156" w:after="156"/>
        <w:rPr>
          <w:rFonts w:hint="eastAsia"/>
        </w:rPr>
      </w:pPr>
      <w:bookmarkStart w:id="36" w:name="_Toc512589619"/>
      <w:bookmarkStart w:id="37" w:name="_Toc512589427"/>
      <w:r>
        <w:rPr>
          <w:rFonts w:hint="eastAsia"/>
        </w:rPr>
        <w:t>4.3.3 技术专家组</w:t>
      </w:r>
      <w:bookmarkEnd w:id="36"/>
      <w:bookmarkEnd w:id="37"/>
    </w:p>
    <w:p>
      <w:pPr>
        <w:pStyle w:val="6"/>
        <w:ind w:firstLine="420"/>
        <w:rPr>
          <w:rFonts w:hint="eastAsia"/>
        </w:rPr>
      </w:pPr>
      <w:r>
        <w:rPr>
          <w:rFonts w:hint="eastAsia"/>
        </w:rPr>
        <w:t>技术专家组由总经理及技术员组成。公司应经常针对潜在的环境安全风险，结合实际进行研究，不断完善应急预案，并对员工进行培训，以解决潜伏的事件隐患。</w:t>
      </w:r>
    </w:p>
    <w:p>
      <w:pPr>
        <w:pStyle w:val="4"/>
        <w:spacing w:before="156" w:after="156"/>
        <w:rPr>
          <w:rFonts w:hint="eastAsia"/>
        </w:rPr>
      </w:pPr>
      <w:bookmarkStart w:id="38" w:name="_Toc512589620"/>
      <w:bookmarkStart w:id="39" w:name="_Toc512589428"/>
      <w:r>
        <w:rPr>
          <w:rFonts w:hint="eastAsia"/>
        </w:rPr>
        <w:t>4.3.4 应急安置和医疗卫生场所保障</w:t>
      </w:r>
      <w:bookmarkEnd w:id="38"/>
      <w:bookmarkEnd w:id="39"/>
      <w:r>
        <w:rPr>
          <w:rFonts w:hint="eastAsia"/>
        </w:rPr>
        <w:t xml:space="preserve"> </w:t>
      </w:r>
    </w:p>
    <w:p>
      <w:pPr>
        <w:pStyle w:val="6"/>
        <w:ind w:firstLine="420"/>
        <w:rPr>
          <w:rFonts w:hint="eastAsia"/>
        </w:rPr>
      </w:pPr>
      <w:r>
        <w:rPr>
          <w:rFonts w:hint="eastAsia"/>
        </w:rPr>
        <w:t>（1）安置场所</w:t>
      </w:r>
    </w:p>
    <w:p>
      <w:pPr>
        <w:pStyle w:val="6"/>
        <w:ind w:firstLine="420"/>
        <w:rPr>
          <w:rFonts w:hint="eastAsia"/>
        </w:rPr>
      </w:pPr>
      <w:r>
        <w:rPr>
          <w:rFonts w:hint="eastAsia"/>
        </w:rPr>
        <w:t>根据“安全、便捷”的疏散安置要求和需要安置的人员数量，安置应急避难所。</w:t>
      </w:r>
    </w:p>
    <w:p>
      <w:pPr>
        <w:pStyle w:val="6"/>
        <w:ind w:firstLine="420"/>
        <w:rPr>
          <w:rFonts w:hint="eastAsia"/>
        </w:rPr>
      </w:pPr>
      <w:r>
        <w:rPr>
          <w:rFonts w:hint="eastAsia"/>
        </w:rPr>
        <w:t>（2）医疗卫生</w:t>
      </w:r>
    </w:p>
    <w:p>
      <w:pPr>
        <w:pStyle w:val="6"/>
        <w:ind w:firstLine="420"/>
        <w:rPr>
          <w:rFonts w:hint="eastAsia"/>
        </w:rPr>
      </w:pPr>
      <w:r>
        <w:rPr>
          <w:rFonts w:hint="eastAsia"/>
        </w:rPr>
        <w:t>制定紧急状态下，对伤员现场急救、安全转送、人员撤离以及影响区域内人员安全防护等方案。</w:t>
      </w:r>
    </w:p>
    <w:p>
      <w:pPr>
        <w:pStyle w:val="6"/>
        <w:ind w:firstLine="420"/>
        <w:rPr>
          <w:rFonts w:hint="eastAsia"/>
        </w:rPr>
      </w:pPr>
      <w:r>
        <w:rPr>
          <w:rFonts w:hint="eastAsia"/>
        </w:rPr>
        <w:t>在员工集中的办公、休息等重点区域张贴位置图，标识本地点在紧急状态下可选择的撤离路线以及最近应急防护装备的位置。</w:t>
      </w:r>
    </w:p>
    <w:p>
      <w:pPr>
        <w:pStyle w:val="6"/>
        <w:ind w:firstLine="420"/>
        <w:rPr>
          <w:rFonts w:hint="eastAsia"/>
        </w:rPr>
      </w:pPr>
      <w:r>
        <w:rPr>
          <w:rFonts w:hint="eastAsia"/>
        </w:rPr>
        <w:t>发生有毒有害气态污染事件，现场人员要进行呼吸道防护；发生液体污染事件，现场人员应着阻燃防护服和准备防爆设备；对于易挥发的有毒有害液体污染事件，现场人员应进行全身防护；发生不挥发的有毒有害液体污染事件时，现场人员应着隔离服等防护措施。</w:t>
      </w:r>
    </w:p>
    <w:p>
      <w:pPr>
        <w:pStyle w:val="6"/>
        <w:ind w:firstLine="420"/>
        <w:rPr>
          <w:rFonts w:hint="eastAsia"/>
        </w:rPr>
      </w:pPr>
      <w:r>
        <w:rPr>
          <w:rFonts w:hint="eastAsia"/>
        </w:rPr>
        <w:t>现场处置人员根据不同类型环境事故的特点，配备相应专业装备，采取安全防护措施，严格执行应急人员出入现场的安防管理规定。</w:t>
      </w:r>
    </w:p>
    <w:p>
      <w:pPr>
        <w:pStyle w:val="6"/>
        <w:ind w:firstLine="420"/>
        <w:rPr>
          <w:rFonts w:hint="eastAsia"/>
        </w:rPr>
      </w:pPr>
      <w:r>
        <w:rPr>
          <w:rFonts w:hint="eastAsia"/>
        </w:rPr>
        <w:t>公司与医院建立稳定的联系关系，当出现工伤事故时，及时请求医院支援或运送伤员去医院治疗。</w:t>
      </w:r>
    </w:p>
    <w:p>
      <w:pPr>
        <w:pStyle w:val="4"/>
        <w:spacing w:before="156" w:after="156"/>
        <w:rPr>
          <w:rFonts w:hint="eastAsia"/>
        </w:rPr>
      </w:pPr>
      <w:bookmarkStart w:id="40" w:name="_Toc512589621"/>
      <w:bookmarkStart w:id="41" w:name="_Toc512589429"/>
      <w:r>
        <w:rPr>
          <w:rFonts w:hint="eastAsia"/>
        </w:rPr>
        <w:t>4.3.5 通信保障</w:t>
      </w:r>
      <w:bookmarkEnd w:id="40"/>
      <w:bookmarkEnd w:id="41"/>
      <w:r>
        <w:rPr>
          <w:rFonts w:hint="eastAsia"/>
        </w:rPr>
        <w:t xml:space="preserve"> </w:t>
      </w:r>
    </w:p>
    <w:p>
      <w:pPr>
        <w:pStyle w:val="6"/>
        <w:ind w:firstLine="420"/>
        <w:rPr>
          <w:rFonts w:hint="eastAsia"/>
        </w:rPr>
      </w:pPr>
      <w:r>
        <w:rPr>
          <w:rFonts w:hint="eastAsia"/>
        </w:rPr>
        <w:t>厂区出现险情用电话报告和通知，也可用其它一切可能的方式，保证准确快捷；公司的主要通讯手段为固定电话、移动电话。所有承担应急指责的人员均配备移动电话，确保全天24小时开通。公司与应急相关方保持信息渠道的畅通，当内外部应急联系电话变更时，应急办公室及时对联系电话进行更新，以保证信息的快速传递和反馈，提高快速反应能力。</w:t>
      </w:r>
    </w:p>
    <w:p>
      <w:pPr>
        <w:pStyle w:val="4"/>
        <w:spacing w:before="156" w:after="156"/>
        <w:rPr>
          <w:rFonts w:hint="eastAsia"/>
        </w:rPr>
      </w:pPr>
      <w:bookmarkStart w:id="42" w:name="_Toc512589622"/>
      <w:bookmarkStart w:id="43" w:name="_Toc512589430"/>
      <w:r>
        <w:rPr>
          <w:rFonts w:hint="eastAsia"/>
        </w:rPr>
        <w:t>4.3.6 应急监测保障</w:t>
      </w:r>
      <w:bookmarkEnd w:id="42"/>
      <w:bookmarkEnd w:id="43"/>
      <w:r>
        <w:rPr>
          <w:rFonts w:hint="eastAsia"/>
        </w:rPr>
        <w:t xml:space="preserve"> </w:t>
      </w:r>
    </w:p>
    <w:p>
      <w:pPr>
        <w:pStyle w:val="6"/>
        <w:ind w:firstLine="420"/>
        <w:rPr>
          <w:rFonts w:hint="eastAsia"/>
        </w:rPr>
      </w:pPr>
      <w:r>
        <w:rPr>
          <w:rFonts w:hint="eastAsia"/>
        </w:rPr>
        <w:t>发生事故时，若为一级环境事件，由上级监测部门监测；若为二、三级环境事件，则委托江门市恒畅节能科技有限公司监测。监测电话：0750-3859188。</w:t>
      </w:r>
    </w:p>
    <w:p>
      <w:pPr>
        <w:pStyle w:val="3"/>
        <w:spacing w:before="156" w:after="156"/>
        <w:rPr>
          <w:rFonts w:hint="eastAsia"/>
        </w:rPr>
      </w:pPr>
      <w:bookmarkStart w:id="44" w:name="_Toc512589431"/>
      <w:bookmarkStart w:id="45" w:name="_Toc512589623"/>
      <w:r>
        <w:rPr>
          <w:rFonts w:hint="eastAsia"/>
        </w:rPr>
        <w:t>4.4应急队伍人员名单</w:t>
      </w:r>
      <w:bookmarkEnd w:id="44"/>
      <w:bookmarkEnd w:id="45"/>
    </w:p>
    <w:p>
      <w:pPr>
        <w:pStyle w:val="6"/>
        <w:ind w:firstLine="420"/>
        <w:rPr>
          <w:rFonts w:hint="eastAsia"/>
        </w:rPr>
      </w:pPr>
      <w:r>
        <w:rPr>
          <w:rFonts w:hint="eastAsia"/>
        </w:rPr>
        <w:t>公司应急救援队伍人员名单及联系电话见表1。</w:t>
      </w:r>
    </w:p>
    <w:p>
      <w:pPr>
        <w:spacing w:beforeLines="50" w:afterLines="50"/>
        <w:ind w:firstLine="0" w:firstLineChars="0"/>
        <w:jc w:val="center"/>
        <w:rPr>
          <w:rStyle w:val="22"/>
          <w:rFonts w:hint="eastAsia"/>
          <w:b/>
          <w:bCs/>
        </w:rPr>
      </w:pPr>
    </w:p>
    <w:p>
      <w:pPr>
        <w:spacing w:beforeLines="50" w:afterLines="50"/>
        <w:ind w:firstLine="0" w:firstLineChars="0"/>
        <w:jc w:val="center"/>
        <w:rPr>
          <w:rStyle w:val="22"/>
          <w:rFonts w:hint="eastAsia"/>
          <w:b/>
          <w:bCs/>
        </w:rPr>
      </w:pPr>
    </w:p>
    <w:p>
      <w:pPr>
        <w:spacing w:beforeLines="50" w:afterLines="50"/>
        <w:ind w:firstLine="0" w:firstLineChars="0"/>
        <w:jc w:val="center"/>
        <w:rPr>
          <w:rStyle w:val="22"/>
          <w:rFonts w:hint="eastAsia"/>
          <w:b/>
          <w:bCs/>
        </w:rPr>
      </w:pPr>
    </w:p>
    <w:p>
      <w:pPr>
        <w:spacing w:beforeLines="50" w:afterLines="50"/>
        <w:ind w:firstLine="0" w:firstLineChars="0"/>
        <w:jc w:val="center"/>
        <w:rPr>
          <w:rStyle w:val="22"/>
          <w:rFonts w:hint="eastAsia"/>
          <w:b/>
          <w:bCs/>
        </w:rPr>
      </w:pPr>
    </w:p>
    <w:p>
      <w:pPr>
        <w:spacing w:beforeLines="50" w:afterLines="50"/>
        <w:ind w:firstLine="0" w:firstLineChars="0"/>
        <w:jc w:val="center"/>
        <w:rPr>
          <w:rStyle w:val="22"/>
          <w:rFonts w:hint="eastAsia"/>
          <w:b/>
          <w:bCs/>
        </w:rPr>
      </w:pPr>
    </w:p>
    <w:p>
      <w:pPr>
        <w:spacing w:beforeLines="50" w:afterLines="50"/>
        <w:ind w:firstLine="0" w:firstLineChars="0"/>
        <w:jc w:val="center"/>
        <w:rPr>
          <w:rStyle w:val="22"/>
          <w:rFonts w:hint="eastAsia"/>
          <w:b/>
          <w:bCs/>
        </w:rPr>
      </w:pPr>
      <w:r>
        <w:rPr>
          <w:rStyle w:val="22"/>
          <w:rFonts w:hint="eastAsia"/>
          <w:b/>
          <w:bCs/>
        </w:rPr>
        <w:t>表1 公司应急救援队伍人员名单</w:t>
      </w:r>
    </w:p>
    <w:tbl>
      <w:tblPr>
        <w:tblStyle w:val="14"/>
        <w:tblpPr w:leftFromText="180" w:rightFromText="180" w:vertAnchor="text" w:horzAnchor="page" w:tblpX="1987" w:tblpY="445"/>
        <w:tblOverlap w:val="never"/>
        <w:tblW w:w="7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93"/>
        <w:gridCol w:w="1293"/>
        <w:gridCol w:w="1271"/>
        <w:gridCol w:w="208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blHeader/>
        </w:trPr>
        <w:tc>
          <w:tcPr>
            <w:tcW w:w="1293" w:type="dxa"/>
            <w:vMerge w:val="restart"/>
            <w:vAlign w:val="center"/>
          </w:tcPr>
          <w:p>
            <w:pPr>
              <w:pStyle w:val="26"/>
              <w:rPr>
                <w:b/>
                <w:bCs/>
              </w:rPr>
            </w:pPr>
            <w:r>
              <w:rPr>
                <w:rFonts w:hint="eastAsia"/>
                <w:b/>
                <w:bCs/>
              </w:rPr>
              <w:t>机构名称</w:t>
            </w:r>
          </w:p>
        </w:tc>
        <w:tc>
          <w:tcPr>
            <w:tcW w:w="6693" w:type="dxa"/>
            <w:gridSpan w:val="4"/>
            <w:vAlign w:val="center"/>
          </w:tcPr>
          <w:p>
            <w:pPr>
              <w:pStyle w:val="26"/>
              <w:rPr>
                <w:b/>
                <w:bCs/>
              </w:rPr>
            </w:pPr>
            <w:r>
              <w:rPr>
                <w:rFonts w:hint="eastAsia"/>
                <w:b/>
                <w:bCs/>
              </w:rPr>
              <w:t>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blHeader/>
        </w:trPr>
        <w:tc>
          <w:tcPr>
            <w:tcW w:w="1293" w:type="dxa"/>
            <w:vMerge w:val="continue"/>
            <w:vAlign w:val="center"/>
          </w:tcPr>
          <w:p>
            <w:pPr>
              <w:pStyle w:val="26"/>
              <w:rPr>
                <w:b/>
                <w:bCs/>
              </w:rPr>
            </w:pPr>
          </w:p>
        </w:tc>
        <w:tc>
          <w:tcPr>
            <w:tcW w:w="1293" w:type="dxa"/>
            <w:vAlign w:val="center"/>
          </w:tcPr>
          <w:p>
            <w:pPr>
              <w:pStyle w:val="26"/>
              <w:rPr>
                <w:b/>
                <w:bCs/>
              </w:rPr>
            </w:pPr>
            <w:r>
              <w:rPr>
                <w:rFonts w:hint="eastAsia"/>
                <w:b/>
                <w:bCs/>
              </w:rPr>
              <w:t>预案职级</w:t>
            </w:r>
          </w:p>
        </w:tc>
        <w:tc>
          <w:tcPr>
            <w:tcW w:w="1271" w:type="dxa"/>
            <w:vAlign w:val="center"/>
          </w:tcPr>
          <w:p>
            <w:pPr>
              <w:pStyle w:val="26"/>
              <w:rPr>
                <w:b/>
                <w:bCs/>
              </w:rPr>
            </w:pPr>
            <w:r>
              <w:rPr>
                <w:rFonts w:hint="eastAsia"/>
                <w:b/>
                <w:bCs/>
              </w:rPr>
              <w:t>姓名</w:t>
            </w:r>
          </w:p>
        </w:tc>
        <w:tc>
          <w:tcPr>
            <w:tcW w:w="2089" w:type="dxa"/>
            <w:vAlign w:val="center"/>
          </w:tcPr>
          <w:p>
            <w:pPr>
              <w:pStyle w:val="26"/>
              <w:rPr>
                <w:b/>
                <w:bCs/>
              </w:rPr>
            </w:pPr>
            <w:r>
              <w:rPr>
                <w:rFonts w:hint="eastAsia"/>
                <w:b/>
                <w:bCs/>
              </w:rPr>
              <w:t>职务</w:t>
            </w:r>
          </w:p>
        </w:tc>
        <w:tc>
          <w:tcPr>
            <w:tcW w:w="2040" w:type="dxa"/>
            <w:vAlign w:val="center"/>
          </w:tcPr>
          <w:p>
            <w:pPr>
              <w:pStyle w:val="26"/>
              <w:rPr>
                <w:b/>
                <w:bCs/>
              </w:rPr>
            </w:pPr>
            <w:r>
              <w:rPr>
                <w:rFonts w:hint="eastAsia"/>
                <w:b/>
                <w:bCs/>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应急救援指挥部</w:t>
            </w:r>
          </w:p>
        </w:tc>
        <w:tc>
          <w:tcPr>
            <w:tcW w:w="1293" w:type="dxa"/>
            <w:vAlign w:val="center"/>
          </w:tcPr>
          <w:p>
            <w:pPr>
              <w:pStyle w:val="26"/>
            </w:pPr>
            <w:r>
              <w:rPr>
                <w:rFonts w:hint="eastAsia"/>
              </w:rPr>
              <w:t>总指挥</w:t>
            </w:r>
          </w:p>
        </w:tc>
        <w:tc>
          <w:tcPr>
            <w:tcW w:w="1271" w:type="dxa"/>
            <w:vAlign w:val="center"/>
          </w:tcPr>
          <w:p>
            <w:pPr>
              <w:pStyle w:val="26"/>
            </w:pPr>
            <w:r>
              <w:rPr>
                <w:rFonts w:hint="eastAsia"/>
              </w:rPr>
              <w:t>张伟棠</w:t>
            </w:r>
          </w:p>
        </w:tc>
        <w:tc>
          <w:tcPr>
            <w:tcW w:w="2089" w:type="dxa"/>
            <w:vAlign w:val="center"/>
          </w:tcPr>
          <w:p>
            <w:pPr>
              <w:pStyle w:val="26"/>
            </w:pPr>
            <w:r>
              <w:rPr>
                <w:rFonts w:hint="eastAsia"/>
              </w:rPr>
              <w:t>法人代表</w:t>
            </w:r>
          </w:p>
        </w:tc>
        <w:tc>
          <w:tcPr>
            <w:tcW w:w="2040" w:type="dxa"/>
            <w:vAlign w:val="center"/>
          </w:tcPr>
          <w:p>
            <w:pPr>
              <w:pStyle w:val="26"/>
            </w:pPr>
            <w:r>
              <w:rPr>
                <w:rFonts w:hint="eastAsia"/>
              </w:rPr>
              <w:t>13902801470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副总指挥</w:t>
            </w:r>
          </w:p>
        </w:tc>
        <w:tc>
          <w:tcPr>
            <w:tcW w:w="1271" w:type="dxa"/>
            <w:vAlign w:val="center"/>
          </w:tcPr>
          <w:p>
            <w:pPr>
              <w:pStyle w:val="26"/>
            </w:pPr>
            <w:r>
              <w:rPr>
                <w:rFonts w:hint="eastAsia"/>
              </w:rPr>
              <w:t>何绍坚</w:t>
            </w:r>
          </w:p>
        </w:tc>
        <w:tc>
          <w:tcPr>
            <w:tcW w:w="2089" w:type="dxa"/>
            <w:vAlign w:val="center"/>
          </w:tcPr>
          <w:p>
            <w:pPr>
              <w:pStyle w:val="26"/>
            </w:pPr>
            <w:r>
              <w:rPr>
                <w:rFonts w:hint="eastAsia"/>
              </w:rPr>
              <w:t>总经理</w:t>
            </w:r>
          </w:p>
        </w:tc>
        <w:tc>
          <w:tcPr>
            <w:tcW w:w="2040" w:type="dxa"/>
            <w:vAlign w:val="center"/>
          </w:tcPr>
          <w:p>
            <w:pPr>
              <w:pStyle w:val="26"/>
            </w:pPr>
            <w:r>
              <w:rPr>
                <w:rFonts w:hint="eastAsia"/>
              </w:rPr>
              <w:t>13202805772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Merge w:val="restart"/>
            <w:vAlign w:val="center"/>
          </w:tcPr>
          <w:p>
            <w:pPr>
              <w:pStyle w:val="26"/>
            </w:pPr>
            <w:r>
              <w:rPr>
                <w:rFonts w:hint="eastAsia"/>
              </w:rPr>
              <w:t>成员</w:t>
            </w:r>
          </w:p>
        </w:tc>
        <w:tc>
          <w:tcPr>
            <w:tcW w:w="1271" w:type="dxa"/>
            <w:vAlign w:val="center"/>
          </w:tcPr>
          <w:p>
            <w:pPr>
              <w:pStyle w:val="26"/>
            </w:pPr>
            <w:r>
              <w:rPr>
                <w:rFonts w:hint="eastAsia"/>
              </w:rPr>
              <w:t>甄茂强</w:t>
            </w:r>
          </w:p>
        </w:tc>
        <w:tc>
          <w:tcPr>
            <w:tcW w:w="2089" w:type="dxa"/>
            <w:vAlign w:val="center"/>
          </w:tcPr>
          <w:p>
            <w:pPr>
              <w:pStyle w:val="26"/>
            </w:pPr>
            <w:r>
              <w:rPr>
                <w:rFonts w:hint="eastAsia"/>
              </w:rPr>
              <w:t>主管</w:t>
            </w:r>
          </w:p>
        </w:tc>
        <w:tc>
          <w:tcPr>
            <w:tcW w:w="2040" w:type="dxa"/>
            <w:vAlign w:val="center"/>
          </w:tcPr>
          <w:p>
            <w:pPr>
              <w:pStyle w:val="26"/>
            </w:pPr>
            <w:r>
              <w:rPr>
                <w:rFonts w:hint="eastAsia"/>
              </w:rPr>
              <w:t>13702408812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Merge w:val="continue"/>
            <w:vAlign w:val="center"/>
          </w:tcPr>
          <w:p>
            <w:pPr>
              <w:pStyle w:val="26"/>
            </w:pPr>
          </w:p>
        </w:tc>
        <w:tc>
          <w:tcPr>
            <w:tcW w:w="1271" w:type="dxa"/>
            <w:vAlign w:val="center"/>
          </w:tcPr>
          <w:p>
            <w:pPr>
              <w:pStyle w:val="26"/>
            </w:pPr>
            <w:r>
              <w:rPr>
                <w:rFonts w:hint="eastAsia"/>
              </w:rPr>
              <w:t>岑志杰</w:t>
            </w:r>
          </w:p>
        </w:tc>
        <w:tc>
          <w:tcPr>
            <w:tcW w:w="2089" w:type="dxa"/>
            <w:vAlign w:val="center"/>
          </w:tcPr>
          <w:p>
            <w:pPr>
              <w:pStyle w:val="26"/>
            </w:pPr>
            <w:r>
              <w:rPr>
                <w:rFonts w:hint="eastAsia"/>
              </w:rPr>
              <w:t>主管</w:t>
            </w:r>
          </w:p>
        </w:tc>
        <w:tc>
          <w:tcPr>
            <w:tcW w:w="2040" w:type="dxa"/>
            <w:vAlign w:val="center"/>
          </w:tcPr>
          <w:p>
            <w:pPr>
              <w:pStyle w:val="26"/>
            </w:pPr>
            <w:r>
              <w:rPr>
                <w:rFonts w:hint="eastAsia"/>
              </w:rPr>
              <w:t>15875005956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Merge w:val="continue"/>
            <w:vAlign w:val="center"/>
          </w:tcPr>
          <w:p>
            <w:pPr>
              <w:pStyle w:val="26"/>
            </w:pPr>
          </w:p>
        </w:tc>
        <w:tc>
          <w:tcPr>
            <w:tcW w:w="1271" w:type="dxa"/>
            <w:vAlign w:val="center"/>
          </w:tcPr>
          <w:p>
            <w:pPr>
              <w:pStyle w:val="26"/>
            </w:pPr>
            <w:r>
              <w:rPr>
                <w:rFonts w:hint="eastAsia"/>
              </w:rPr>
              <w:t>陈永坚</w:t>
            </w:r>
          </w:p>
        </w:tc>
        <w:tc>
          <w:tcPr>
            <w:tcW w:w="2089" w:type="dxa"/>
            <w:vAlign w:val="center"/>
          </w:tcPr>
          <w:p>
            <w:pPr>
              <w:pStyle w:val="26"/>
            </w:pPr>
            <w:r>
              <w:rPr>
                <w:rFonts w:hint="eastAsia"/>
              </w:rPr>
              <w:t>主管</w:t>
            </w:r>
          </w:p>
        </w:tc>
        <w:tc>
          <w:tcPr>
            <w:tcW w:w="2040" w:type="dxa"/>
            <w:vAlign w:val="center"/>
          </w:tcPr>
          <w:p>
            <w:pPr>
              <w:pStyle w:val="26"/>
            </w:pPr>
            <w:r>
              <w:rPr>
                <w:rFonts w:hint="eastAsia"/>
              </w:rPr>
              <w:t>13925408782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应急办公室</w:t>
            </w:r>
          </w:p>
        </w:tc>
        <w:tc>
          <w:tcPr>
            <w:tcW w:w="1293" w:type="dxa"/>
            <w:vAlign w:val="center"/>
          </w:tcPr>
          <w:p>
            <w:pPr>
              <w:pStyle w:val="26"/>
            </w:pPr>
            <w:r>
              <w:rPr>
                <w:rFonts w:hint="eastAsia"/>
              </w:rPr>
              <w:t>组长</w:t>
            </w:r>
          </w:p>
        </w:tc>
        <w:tc>
          <w:tcPr>
            <w:tcW w:w="1271" w:type="dxa"/>
            <w:vAlign w:val="center"/>
          </w:tcPr>
          <w:p>
            <w:pPr>
              <w:pStyle w:val="26"/>
            </w:pPr>
            <w:r>
              <w:rPr>
                <w:rFonts w:hint="eastAsia"/>
              </w:rPr>
              <w:t>甄茂强</w:t>
            </w:r>
          </w:p>
        </w:tc>
        <w:tc>
          <w:tcPr>
            <w:tcW w:w="2089" w:type="dxa"/>
            <w:vAlign w:val="center"/>
          </w:tcPr>
          <w:p>
            <w:pPr>
              <w:pStyle w:val="26"/>
            </w:pPr>
            <w:r>
              <w:rPr>
                <w:rFonts w:hint="eastAsia"/>
              </w:rPr>
              <w:t>主管</w:t>
            </w:r>
          </w:p>
        </w:tc>
        <w:tc>
          <w:tcPr>
            <w:tcW w:w="2040" w:type="dxa"/>
            <w:vAlign w:val="center"/>
          </w:tcPr>
          <w:p>
            <w:pPr>
              <w:pStyle w:val="26"/>
            </w:pPr>
            <w:r>
              <w:rPr>
                <w:rFonts w:hint="eastAsia"/>
              </w:rPr>
              <w:t>13702408812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成员</w:t>
            </w:r>
          </w:p>
        </w:tc>
        <w:tc>
          <w:tcPr>
            <w:tcW w:w="1271" w:type="dxa"/>
            <w:vAlign w:val="center"/>
          </w:tcPr>
          <w:p>
            <w:pPr>
              <w:pStyle w:val="26"/>
            </w:pPr>
            <w:r>
              <w:rPr>
                <w:rFonts w:hint="eastAsia"/>
              </w:rPr>
              <w:t>邹基强</w:t>
            </w:r>
          </w:p>
        </w:tc>
        <w:tc>
          <w:tcPr>
            <w:tcW w:w="2089" w:type="dxa"/>
            <w:vAlign w:val="center"/>
          </w:tcPr>
          <w:p>
            <w:pPr>
              <w:pStyle w:val="26"/>
            </w:pPr>
            <w:r>
              <w:rPr>
                <w:rFonts w:hint="eastAsia"/>
              </w:rPr>
              <w:t>保安队长</w:t>
            </w:r>
          </w:p>
        </w:tc>
        <w:tc>
          <w:tcPr>
            <w:tcW w:w="2040" w:type="dxa"/>
            <w:vAlign w:val="center"/>
          </w:tcPr>
          <w:p>
            <w:pPr>
              <w:pStyle w:val="26"/>
            </w:pPr>
            <w:r>
              <w:rPr>
                <w:rFonts w:hint="eastAsia"/>
              </w:rPr>
              <w:t>13725964936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综合协调组</w:t>
            </w:r>
          </w:p>
        </w:tc>
        <w:tc>
          <w:tcPr>
            <w:tcW w:w="1293" w:type="dxa"/>
            <w:vAlign w:val="center"/>
          </w:tcPr>
          <w:p>
            <w:pPr>
              <w:pStyle w:val="26"/>
            </w:pPr>
            <w:r>
              <w:rPr>
                <w:rFonts w:hint="eastAsia"/>
              </w:rPr>
              <w:t>组长</w:t>
            </w:r>
          </w:p>
        </w:tc>
        <w:tc>
          <w:tcPr>
            <w:tcW w:w="1271" w:type="dxa"/>
            <w:vAlign w:val="center"/>
          </w:tcPr>
          <w:p>
            <w:pPr>
              <w:pStyle w:val="26"/>
            </w:pPr>
            <w:r>
              <w:rPr>
                <w:rFonts w:hint="eastAsia"/>
              </w:rPr>
              <w:t>黄建兵</w:t>
            </w:r>
          </w:p>
        </w:tc>
        <w:tc>
          <w:tcPr>
            <w:tcW w:w="2089" w:type="dxa"/>
            <w:vAlign w:val="center"/>
          </w:tcPr>
          <w:p>
            <w:pPr>
              <w:pStyle w:val="26"/>
            </w:pPr>
            <w:r>
              <w:rPr>
                <w:rFonts w:hint="eastAsia"/>
              </w:rPr>
              <w:t>主管</w:t>
            </w:r>
          </w:p>
        </w:tc>
        <w:tc>
          <w:tcPr>
            <w:tcW w:w="2040" w:type="dxa"/>
            <w:vAlign w:val="center"/>
          </w:tcPr>
          <w:p>
            <w:pPr>
              <w:pStyle w:val="26"/>
            </w:pPr>
            <w:r>
              <w:rPr>
                <w:rFonts w:hint="eastAsia"/>
              </w:rPr>
              <w:t>13925972116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组员</w:t>
            </w:r>
          </w:p>
        </w:tc>
        <w:tc>
          <w:tcPr>
            <w:tcW w:w="1271" w:type="dxa"/>
            <w:vAlign w:val="center"/>
          </w:tcPr>
          <w:p>
            <w:pPr>
              <w:pStyle w:val="26"/>
            </w:pPr>
            <w:r>
              <w:rPr>
                <w:rFonts w:hint="eastAsia"/>
              </w:rPr>
              <w:t>吴生根</w:t>
            </w:r>
          </w:p>
        </w:tc>
        <w:tc>
          <w:tcPr>
            <w:tcW w:w="2089" w:type="dxa"/>
            <w:vAlign w:val="center"/>
          </w:tcPr>
          <w:p>
            <w:pPr>
              <w:pStyle w:val="26"/>
            </w:pPr>
            <w:r>
              <w:rPr>
                <w:rFonts w:hint="eastAsia"/>
              </w:rPr>
              <w:t>主管</w:t>
            </w:r>
          </w:p>
        </w:tc>
        <w:tc>
          <w:tcPr>
            <w:tcW w:w="2040" w:type="dxa"/>
            <w:vAlign w:val="center"/>
          </w:tcPr>
          <w:p>
            <w:pPr>
              <w:pStyle w:val="26"/>
            </w:pPr>
            <w:r>
              <w:rPr>
                <w:rFonts w:hint="eastAsia"/>
              </w:rPr>
              <w:t>13702716018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应急处置组</w:t>
            </w:r>
          </w:p>
        </w:tc>
        <w:tc>
          <w:tcPr>
            <w:tcW w:w="1293" w:type="dxa"/>
            <w:vAlign w:val="center"/>
          </w:tcPr>
          <w:p>
            <w:pPr>
              <w:pStyle w:val="26"/>
            </w:pPr>
            <w:r>
              <w:rPr>
                <w:rFonts w:hint="eastAsia"/>
              </w:rPr>
              <w:t>组长</w:t>
            </w:r>
          </w:p>
        </w:tc>
        <w:tc>
          <w:tcPr>
            <w:tcW w:w="1271" w:type="dxa"/>
            <w:vAlign w:val="center"/>
          </w:tcPr>
          <w:p>
            <w:pPr>
              <w:pStyle w:val="26"/>
            </w:pPr>
            <w:r>
              <w:rPr>
                <w:rFonts w:hint="eastAsia"/>
              </w:rPr>
              <w:t>朱懋荣</w:t>
            </w:r>
          </w:p>
        </w:tc>
        <w:tc>
          <w:tcPr>
            <w:tcW w:w="2089" w:type="dxa"/>
            <w:vAlign w:val="center"/>
          </w:tcPr>
          <w:p>
            <w:pPr>
              <w:pStyle w:val="26"/>
            </w:pPr>
            <w:r>
              <w:rPr>
                <w:rFonts w:hint="eastAsia"/>
              </w:rPr>
              <w:t>主管</w:t>
            </w:r>
          </w:p>
        </w:tc>
        <w:tc>
          <w:tcPr>
            <w:tcW w:w="2040" w:type="dxa"/>
            <w:vAlign w:val="center"/>
          </w:tcPr>
          <w:p>
            <w:pPr>
              <w:pStyle w:val="26"/>
            </w:pPr>
            <w:r>
              <w:rPr>
                <w:rFonts w:hint="eastAsia"/>
              </w:rPr>
              <w:t>13822482113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组员</w:t>
            </w:r>
          </w:p>
        </w:tc>
        <w:tc>
          <w:tcPr>
            <w:tcW w:w="1271" w:type="dxa"/>
            <w:vAlign w:val="center"/>
          </w:tcPr>
          <w:p>
            <w:pPr>
              <w:pStyle w:val="26"/>
            </w:pPr>
            <w:r>
              <w:rPr>
                <w:rFonts w:hint="eastAsia"/>
              </w:rPr>
              <w:t>唐珠光</w:t>
            </w:r>
          </w:p>
        </w:tc>
        <w:tc>
          <w:tcPr>
            <w:tcW w:w="2089" w:type="dxa"/>
            <w:vAlign w:val="center"/>
          </w:tcPr>
          <w:p>
            <w:pPr>
              <w:pStyle w:val="26"/>
            </w:pPr>
            <w:r>
              <w:rPr>
                <w:rFonts w:hint="eastAsia"/>
              </w:rPr>
              <w:t>主管</w:t>
            </w:r>
          </w:p>
        </w:tc>
        <w:tc>
          <w:tcPr>
            <w:tcW w:w="2040" w:type="dxa"/>
            <w:vAlign w:val="center"/>
          </w:tcPr>
          <w:p>
            <w:pPr>
              <w:pStyle w:val="26"/>
            </w:pPr>
            <w:r>
              <w:rPr>
                <w:rFonts w:hint="eastAsia"/>
              </w:rPr>
              <w:t>13702408876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组员</w:t>
            </w:r>
          </w:p>
        </w:tc>
        <w:tc>
          <w:tcPr>
            <w:tcW w:w="1271" w:type="dxa"/>
            <w:vAlign w:val="center"/>
          </w:tcPr>
          <w:p>
            <w:pPr>
              <w:pStyle w:val="26"/>
            </w:pPr>
            <w:r>
              <w:rPr>
                <w:rFonts w:hint="eastAsia"/>
              </w:rPr>
              <w:t>黄树源</w:t>
            </w:r>
          </w:p>
        </w:tc>
        <w:tc>
          <w:tcPr>
            <w:tcW w:w="2089" w:type="dxa"/>
            <w:vAlign w:val="center"/>
          </w:tcPr>
          <w:p>
            <w:pPr>
              <w:pStyle w:val="26"/>
            </w:pPr>
            <w:r>
              <w:rPr>
                <w:rFonts w:hint="eastAsia"/>
              </w:rPr>
              <w:t>主管</w:t>
            </w:r>
          </w:p>
        </w:tc>
        <w:tc>
          <w:tcPr>
            <w:tcW w:w="2040" w:type="dxa"/>
            <w:vAlign w:val="center"/>
          </w:tcPr>
          <w:p>
            <w:pPr>
              <w:pStyle w:val="26"/>
            </w:pPr>
            <w:r>
              <w:rPr>
                <w:rFonts w:hint="eastAsia"/>
              </w:rPr>
              <w:t>15994882630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应急监测组</w:t>
            </w:r>
          </w:p>
        </w:tc>
        <w:tc>
          <w:tcPr>
            <w:tcW w:w="1293" w:type="dxa"/>
            <w:vAlign w:val="center"/>
          </w:tcPr>
          <w:p>
            <w:pPr>
              <w:pStyle w:val="26"/>
            </w:pPr>
            <w:r>
              <w:rPr>
                <w:rFonts w:hint="eastAsia"/>
              </w:rPr>
              <w:t>组长</w:t>
            </w:r>
          </w:p>
        </w:tc>
        <w:tc>
          <w:tcPr>
            <w:tcW w:w="1271" w:type="dxa"/>
            <w:vAlign w:val="center"/>
          </w:tcPr>
          <w:p>
            <w:pPr>
              <w:pStyle w:val="26"/>
            </w:pPr>
            <w:r>
              <w:rPr>
                <w:rFonts w:hint="eastAsia"/>
              </w:rPr>
              <w:t>陈吾光</w:t>
            </w:r>
          </w:p>
        </w:tc>
        <w:tc>
          <w:tcPr>
            <w:tcW w:w="2089" w:type="dxa"/>
            <w:vAlign w:val="center"/>
          </w:tcPr>
          <w:p>
            <w:pPr>
              <w:pStyle w:val="26"/>
            </w:pPr>
            <w:r>
              <w:rPr>
                <w:rFonts w:hint="eastAsia"/>
              </w:rPr>
              <w:t>经理</w:t>
            </w:r>
          </w:p>
        </w:tc>
        <w:tc>
          <w:tcPr>
            <w:tcW w:w="2040" w:type="dxa"/>
            <w:vAlign w:val="center"/>
          </w:tcPr>
          <w:p>
            <w:pPr>
              <w:pStyle w:val="26"/>
            </w:pPr>
            <w:r>
              <w:rPr>
                <w:rFonts w:hint="eastAsia"/>
              </w:rPr>
              <w:t>13928592187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组员</w:t>
            </w:r>
          </w:p>
        </w:tc>
        <w:tc>
          <w:tcPr>
            <w:tcW w:w="1271" w:type="dxa"/>
            <w:vAlign w:val="center"/>
          </w:tcPr>
          <w:p>
            <w:pPr>
              <w:pStyle w:val="26"/>
            </w:pPr>
            <w:r>
              <w:rPr>
                <w:rFonts w:hint="eastAsia"/>
              </w:rPr>
              <w:t>黄建兵</w:t>
            </w:r>
          </w:p>
        </w:tc>
        <w:tc>
          <w:tcPr>
            <w:tcW w:w="2089" w:type="dxa"/>
            <w:vAlign w:val="center"/>
          </w:tcPr>
          <w:p>
            <w:pPr>
              <w:pStyle w:val="26"/>
            </w:pPr>
            <w:r>
              <w:rPr>
                <w:rFonts w:hint="eastAsia"/>
              </w:rPr>
              <w:t>主管</w:t>
            </w:r>
          </w:p>
        </w:tc>
        <w:tc>
          <w:tcPr>
            <w:tcW w:w="2040" w:type="dxa"/>
            <w:vAlign w:val="center"/>
          </w:tcPr>
          <w:p>
            <w:pPr>
              <w:pStyle w:val="26"/>
            </w:pPr>
            <w:r>
              <w:rPr>
                <w:rFonts w:hint="eastAsia"/>
              </w:rPr>
              <w:t>13925972116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restart"/>
            <w:vAlign w:val="center"/>
          </w:tcPr>
          <w:p>
            <w:pPr>
              <w:pStyle w:val="26"/>
            </w:pPr>
            <w:r>
              <w:rPr>
                <w:rFonts w:hint="eastAsia"/>
              </w:rPr>
              <w:t>技术专家组</w:t>
            </w:r>
          </w:p>
        </w:tc>
        <w:tc>
          <w:tcPr>
            <w:tcW w:w="1293" w:type="dxa"/>
            <w:vAlign w:val="center"/>
          </w:tcPr>
          <w:p>
            <w:pPr>
              <w:pStyle w:val="26"/>
            </w:pPr>
            <w:r>
              <w:rPr>
                <w:rFonts w:hint="eastAsia"/>
              </w:rPr>
              <w:t>组长</w:t>
            </w:r>
          </w:p>
        </w:tc>
        <w:tc>
          <w:tcPr>
            <w:tcW w:w="1271" w:type="dxa"/>
            <w:vAlign w:val="center"/>
          </w:tcPr>
          <w:p>
            <w:pPr>
              <w:pStyle w:val="26"/>
            </w:pPr>
            <w:r>
              <w:rPr>
                <w:rFonts w:hint="eastAsia"/>
              </w:rPr>
              <w:t>何绍坚</w:t>
            </w:r>
          </w:p>
        </w:tc>
        <w:tc>
          <w:tcPr>
            <w:tcW w:w="2089" w:type="dxa"/>
            <w:vAlign w:val="center"/>
          </w:tcPr>
          <w:p>
            <w:pPr>
              <w:pStyle w:val="26"/>
            </w:pPr>
            <w:r>
              <w:rPr>
                <w:rFonts w:hint="eastAsia"/>
              </w:rPr>
              <w:t>总经理</w:t>
            </w:r>
          </w:p>
        </w:tc>
        <w:tc>
          <w:tcPr>
            <w:tcW w:w="2040" w:type="dxa"/>
            <w:vAlign w:val="center"/>
          </w:tcPr>
          <w:p>
            <w:pPr>
              <w:pStyle w:val="26"/>
            </w:pPr>
            <w:r>
              <w:rPr>
                <w:rFonts w:hint="eastAsia"/>
              </w:rPr>
              <w:t>13202805772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trPr>
        <w:tc>
          <w:tcPr>
            <w:tcW w:w="1293" w:type="dxa"/>
            <w:vMerge w:val="continue"/>
            <w:vAlign w:val="center"/>
          </w:tcPr>
          <w:p>
            <w:pPr>
              <w:pStyle w:val="26"/>
            </w:pPr>
          </w:p>
        </w:tc>
        <w:tc>
          <w:tcPr>
            <w:tcW w:w="1293" w:type="dxa"/>
            <w:vAlign w:val="center"/>
          </w:tcPr>
          <w:p>
            <w:pPr>
              <w:pStyle w:val="26"/>
            </w:pPr>
            <w:r>
              <w:rPr>
                <w:rFonts w:hint="eastAsia"/>
              </w:rPr>
              <w:t>组员</w:t>
            </w:r>
          </w:p>
        </w:tc>
        <w:tc>
          <w:tcPr>
            <w:tcW w:w="1271" w:type="dxa"/>
            <w:vAlign w:val="center"/>
          </w:tcPr>
          <w:p>
            <w:pPr>
              <w:pStyle w:val="26"/>
            </w:pPr>
            <w:r>
              <w:rPr>
                <w:rFonts w:hint="eastAsia"/>
              </w:rPr>
              <w:t>吴富华</w:t>
            </w:r>
          </w:p>
        </w:tc>
        <w:tc>
          <w:tcPr>
            <w:tcW w:w="2089" w:type="dxa"/>
            <w:vAlign w:val="center"/>
          </w:tcPr>
          <w:p>
            <w:pPr>
              <w:pStyle w:val="26"/>
            </w:pPr>
            <w:r>
              <w:rPr>
                <w:rFonts w:hint="eastAsia"/>
              </w:rPr>
              <w:t>技术员</w:t>
            </w:r>
          </w:p>
        </w:tc>
        <w:tc>
          <w:tcPr>
            <w:tcW w:w="2040" w:type="dxa"/>
            <w:vAlign w:val="center"/>
          </w:tcPr>
          <w:p>
            <w:pPr>
              <w:pStyle w:val="26"/>
            </w:pPr>
            <w:r>
              <w:rPr>
                <w:rFonts w:hint="eastAsia"/>
              </w:rPr>
              <w:t>13717284978</w:t>
            </w:r>
          </w:p>
        </w:tc>
      </w:tr>
    </w:tbl>
    <w:p>
      <w:pPr>
        <w:pStyle w:val="3"/>
        <w:spacing w:before="156" w:after="156"/>
      </w:pPr>
      <w:bookmarkStart w:id="46" w:name="_Toc512589624"/>
      <w:bookmarkStart w:id="47" w:name="_Toc512589432"/>
      <w:r>
        <w:rPr>
          <w:rFonts w:hint="eastAsia"/>
        </w:rPr>
        <w:t>4.5 应急物资及应急装备</w:t>
      </w:r>
      <w:bookmarkEnd w:id="46"/>
      <w:bookmarkEnd w:id="47"/>
    </w:p>
    <w:p>
      <w:pPr>
        <w:pStyle w:val="6"/>
        <w:ind w:firstLine="420"/>
        <w:rPr>
          <w:rFonts w:hint="eastAsia"/>
        </w:rPr>
      </w:pPr>
      <w:r>
        <w:rPr>
          <w:rFonts w:hint="eastAsia"/>
        </w:rPr>
        <w:t>公司根据环境危害因素的特点及可能的事件类别，进行必要的应急物资储备，但公司的应急救援物资大多数为消防物资，应配备与突发环境事件相应的应急物资，如个人防护用品、吸附砂、碎布等吸附材料、封堵材料、收集器具等。</w:t>
      </w:r>
    </w:p>
    <w:p>
      <w:pPr>
        <w:pStyle w:val="6"/>
        <w:ind w:firstLine="420"/>
        <w:rPr>
          <w:rFonts w:hint="eastAsia"/>
        </w:rPr>
      </w:pPr>
      <w:r>
        <w:rPr>
          <w:rFonts w:hint="eastAsia"/>
        </w:rPr>
        <w:t>公司的应急物资应贮存在专用仓库及重大环境风险源附近，实行专人管理。应急物资装备为应急救援专用常备物资，非特殊情况，不得动用，并定期检查，随时补充。管理人员应将应急物资登记造册，及时申请更新即将到期的应急物资；并对应急设施时行日常维护检查。</w:t>
      </w:r>
    </w:p>
    <w:p>
      <w:pPr>
        <w:pStyle w:val="6"/>
        <w:ind w:firstLine="420"/>
        <w:rPr>
          <w:rFonts w:hint="eastAsia"/>
        </w:rPr>
      </w:pPr>
      <w:r>
        <w:rPr>
          <w:rFonts w:hint="eastAsia"/>
        </w:rPr>
        <w:t>公司应急物资及应急装备存放地点如表2。</w:t>
      </w:r>
    </w:p>
    <w:p>
      <w:pPr>
        <w:pStyle w:val="6"/>
        <w:spacing w:beforeLines="50" w:afterLines="50" w:line="240" w:lineRule="auto"/>
        <w:ind w:firstLine="0" w:firstLineChars="0"/>
        <w:jc w:val="center"/>
        <w:rPr>
          <w:rFonts w:hint="eastAsia"/>
          <w:b/>
          <w:bCs/>
        </w:rPr>
      </w:pPr>
    </w:p>
    <w:p>
      <w:pPr>
        <w:pStyle w:val="6"/>
        <w:spacing w:beforeLines="50" w:afterLines="50" w:line="240" w:lineRule="auto"/>
        <w:ind w:firstLine="0" w:firstLineChars="0"/>
        <w:jc w:val="center"/>
        <w:rPr>
          <w:rFonts w:hint="eastAsia"/>
          <w:b/>
          <w:bCs/>
        </w:rPr>
      </w:pPr>
    </w:p>
    <w:p>
      <w:pPr>
        <w:pStyle w:val="6"/>
        <w:spacing w:beforeLines="50" w:afterLines="50" w:line="240" w:lineRule="auto"/>
        <w:ind w:firstLine="0" w:firstLineChars="0"/>
        <w:jc w:val="center"/>
        <w:rPr>
          <w:rFonts w:hint="eastAsia"/>
          <w:b/>
          <w:bCs/>
        </w:rPr>
      </w:pPr>
    </w:p>
    <w:p>
      <w:pPr>
        <w:pStyle w:val="6"/>
        <w:spacing w:beforeLines="50" w:afterLines="50" w:line="240" w:lineRule="auto"/>
        <w:ind w:firstLine="0" w:firstLineChars="0"/>
        <w:jc w:val="center"/>
        <w:rPr>
          <w:rFonts w:hint="eastAsia"/>
          <w:b/>
          <w:bCs/>
        </w:rPr>
      </w:pPr>
    </w:p>
    <w:p>
      <w:pPr>
        <w:pStyle w:val="6"/>
        <w:spacing w:beforeLines="50" w:afterLines="50" w:line="240" w:lineRule="auto"/>
        <w:ind w:firstLine="0" w:firstLineChars="0"/>
        <w:jc w:val="center"/>
        <w:rPr>
          <w:rFonts w:hint="eastAsia"/>
          <w:b/>
          <w:bCs/>
        </w:rPr>
      </w:pPr>
    </w:p>
    <w:p>
      <w:pPr>
        <w:pStyle w:val="6"/>
        <w:spacing w:beforeLines="50" w:afterLines="50" w:line="240" w:lineRule="auto"/>
        <w:ind w:firstLine="0" w:firstLineChars="0"/>
        <w:jc w:val="center"/>
        <w:rPr>
          <w:rFonts w:hint="eastAsia"/>
          <w:b/>
          <w:bCs/>
        </w:rPr>
      </w:pPr>
      <w:r>
        <w:rPr>
          <w:rFonts w:hint="eastAsia"/>
          <w:b/>
          <w:bCs/>
        </w:rPr>
        <w:t>表2 公司应急物资及应急装备基本情况</w:t>
      </w:r>
    </w:p>
    <w:tbl>
      <w:tblPr>
        <w:tblStyle w:val="14"/>
        <w:tblW w:w="8650"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9"/>
        <w:gridCol w:w="2180"/>
        <w:gridCol w:w="550"/>
        <w:gridCol w:w="630"/>
        <w:gridCol w:w="2060"/>
        <w:gridCol w:w="163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line="240" w:lineRule="auto"/>
              <w:ind w:firstLine="0" w:firstLineChars="0"/>
              <w:jc w:val="center"/>
              <w:rPr>
                <w:rFonts w:ascii="宋体" w:hAnsi="宋体"/>
                <w:b/>
                <w:bCs/>
              </w:rPr>
            </w:pPr>
            <w:r>
              <w:rPr>
                <w:rFonts w:hint="eastAsia" w:ascii="宋体" w:hAnsi="宋体"/>
                <w:b/>
                <w:bCs/>
              </w:rPr>
              <w:t>序号</w:t>
            </w:r>
          </w:p>
        </w:tc>
        <w:tc>
          <w:tcPr>
            <w:tcW w:w="2180" w:type="dxa"/>
            <w:vAlign w:val="center"/>
          </w:tcPr>
          <w:p>
            <w:pPr>
              <w:spacing w:line="240" w:lineRule="auto"/>
              <w:ind w:firstLine="0" w:firstLineChars="0"/>
              <w:jc w:val="center"/>
              <w:rPr>
                <w:rFonts w:ascii="宋体" w:hAnsi="宋体"/>
                <w:b/>
                <w:bCs/>
              </w:rPr>
            </w:pPr>
            <w:r>
              <w:rPr>
                <w:rFonts w:hint="eastAsia" w:ascii="宋体" w:hAnsi="宋体"/>
                <w:b/>
                <w:bCs/>
              </w:rPr>
              <w:t>名称</w:t>
            </w:r>
          </w:p>
        </w:tc>
        <w:tc>
          <w:tcPr>
            <w:tcW w:w="550" w:type="dxa"/>
            <w:vAlign w:val="center"/>
          </w:tcPr>
          <w:p>
            <w:pPr>
              <w:spacing w:line="240" w:lineRule="auto"/>
              <w:ind w:firstLine="0" w:firstLineChars="0"/>
              <w:jc w:val="center"/>
              <w:rPr>
                <w:rFonts w:ascii="宋体" w:hAnsi="宋体"/>
                <w:b/>
                <w:bCs/>
              </w:rPr>
            </w:pPr>
            <w:r>
              <w:rPr>
                <w:rFonts w:hint="eastAsia" w:ascii="宋体" w:hAnsi="宋体"/>
                <w:b/>
                <w:bCs/>
              </w:rPr>
              <w:t>数量</w:t>
            </w:r>
          </w:p>
        </w:tc>
        <w:tc>
          <w:tcPr>
            <w:tcW w:w="630" w:type="dxa"/>
            <w:vAlign w:val="center"/>
          </w:tcPr>
          <w:p>
            <w:pPr>
              <w:spacing w:line="240" w:lineRule="auto"/>
              <w:ind w:firstLine="0" w:firstLineChars="0"/>
              <w:jc w:val="center"/>
              <w:rPr>
                <w:rFonts w:ascii="宋体" w:hAnsi="宋体"/>
                <w:b/>
                <w:bCs/>
              </w:rPr>
            </w:pPr>
            <w:r>
              <w:rPr>
                <w:rFonts w:hint="eastAsia" w:ascii="宋体" w:hAnsi="宋体"/>
                <w:b/>
                <w:bCs/>
              </w:rPr>
              <w:t>状态</w:t>
            </w:r>
          </w:p>
        </w:tc>
        <w:tc>
          <w:tcPr>
            <w:tcW w:w="2060" w:type="dxa"/>
            <w:vAlign w:val="center"/>
          </w:tcPr>
          <w:p>
            <w:pPr>
              <w:spacing w:line="240" w:lineRule="auto"/>
              <w:ind w:firstLine="0" w:firstLineChars="0"/>
              <w:jc w:val="center"/>
              <w:rPr>
                <w:rFonts w:ascii="宋体" w:hAnsi="宋体"/>
                <w:b/>
                <w:bCs/>
              </w:rPr>
            </w:pPr>
            <w:r>
              <w:rPr>
                <w:rFonts w:hint="eastAsia" w:ascii="宋体" w:hAnsi="宋体"/>
                <w:b/>
                <w:bCs/>
              </w:rPr>
              <w:t>性能及用途</w:t>
            </w:r>
          </w:p>
        </w:tc>
        <w:tc>
          <w:tcPr>
            <w:tcW w:w="1630" w:type="dxa"/>
            <w:vAlign w:val="center"/>
          </w:tcPr>
          <w:p>
            <w:pPr>
              <w:spacing w:line="240" w:lineRule="auto"/>
              <w:ind w:firstLine="0" w:firstLineChars="0"/>
              <w:jc w:val="center"/>
              <w:rPr>
                <w:rFonts w:ascii="宋体" w:hAnsi="宋体"/>
                <w:b/>
                <w:bCs/>
              </w:rPr>
            </w:pPr>
            <w:r>
              <w:rPr>
                <w:rFonts w:hint="eastAsia" w:ascii="宋体" w:hAnsi="宋体"/>
                <w:b/>
                <w:bCs/>
              </w:rPr>
              <w:t>存放地点</w:t>
            </w:r>
          </w:p>
        </w:tc>
        <w:tc>
          <w:tcPr>
            <w:tcW w:w="1031" w:type="dxa"/>
            <w:vAlign w:val="center"/>
          </w:tcPr>
          <w:p>
            <w:pPr>
              <w:spacing w:line="240" w:lineRule="auto"/>
              <w:ind w:firstLine="0" w:firstLineChars="0"/>
              <w:jc w:val="center"/>
              <w:rPr>
                <w:rFonts w:ascii="宋体" w:hAnsi="宋体"/>
                <w:b/>
                <w:bCs/>
              </w:rPr>
            </w:pPr>
            <w:r>
              <w:rPr>
                <w:rFonts w:hint="eastAsia" w:ascii="宋体" w:hAnsi="宋体"/>
                <w:b/>
                <w:bCs/>
              </w:rPr>
              <w:t>保管人/保管部门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w:t>
            </w:r>
          </w:p>
        </w:tc>
        <w:tc>
          <w:tcPr>
            <w:tcW w:w="2180" w:type="dxa"/>
            <w:vAlign w:val="center"/>
          </w:tcPr>
          <w:p>
            <w:pPr>
              <w:spacing w:line="240" w:lineRule="auto"/>
              <w:ind w:firstLine="0" w:firstLineChars="0"/>
              <w:jc w:val="center"/>
              <w:rPr>
                <w:rFonts w:ascii="宋体" w:hAnsi="宋体"/>
              </w:rPr>
            </w:pPr>
            <w:r>
              <w:rPr>
                <w:rFonts w:hint="eastAsia" w:ascii="宋体" w:hAnsi="宋体"/>
              </w:rPr>
              <w:t>防毒面具</w:t>
            </w:r>
          </w:p>
        </w:tc>
        <w:tc>
          <w:tcPr>
            <w:tcW w:w="550" w:type="dxa"/>
            <w:vAlign w:val="center"/>
          </w:tcPr>
          <w:p>
            <w:pPr>
              <w:spacing w:line="240" w:lineRule="auto"/>
              <w:ind w:firstLine="0" w:firstLineChars="0"/>
              <w:jc w:val="center"/>
              <w:rPr>
                <w:rFonts w:ascii="宋体" w:hAnsi="宋体"/>
              </w:rPr>
            </w:pPr>
            <w:r>
              <w:rPr>
                <w:rFonts w:hint="eastAsia" w:ascii="宋体" w:hAnsi="宋体"/>
              </w:rPr>
              <w:t>20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restart"/>
            <w:vAlign w:val="center"/>
          </w:tcPr>
          <w:p>
            <w:pPr>
              <w:spacing w:line="240" w:lineRule="auto"/>
              <w:ind w:firstLine="0" w:firstLineChars="0"/>
              <w:jc w:val="center"/>
              <w:rPr>
                <w:rFonts w:ascii="宋体" w:hAnsi="宋体"/>
              </w:rPr>
            </w:pPr>
            <w:r>
              <w:rPr>
                <w:rFonts w:hint="eastAsia" w:ascii="宋体" w:hAnsi="宋体"/>
              </w:rPr>
              <w:t>应急防护用具</w:t>
            </w: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2</w:t>
            </w:r>
          </w:p>
        </w:tc>
        <w:tc>
          <w:tcPr>
            <w:tcW w:w="2180" w:type="dxa"/>
            <w:vAlign w:val="center"/>
          </w:tcPr>
          <w:p>
            <w:pPr>
              <w:spacing w:line="240" w:lineRule="auto"/>
              <w:ind w:firstLine="0" w:firstLineChars="0"/>
              <w:jc w:val="center"/>
              <w:rPr>
                <w:rFonts w:ascii="宋体" w:hAnsi="宋体"/>
              </w:rPr>
            </w:pPr>
            <w:r>
              <w:rPr>
                <w:rFonts w:hint="eastAsia" w:ascii="宋体" w:hAnsi="宋体"/>
              </w:rPr>
              <w:t>防护鞋</w:t>
            </w:r>
          </w:p>
        </w:tc>
        <w:tc>
          <w:tcPr>
            <w:tcW w:w="550" w:type="dxa"/>
            <w:vAlign w:val="center"/>
          </w:tcPr>
          <w:p>
            <w:pPr>
              <w:spacing w:line="240" w:lineRule="auto"/>
              <w:ind w:firstLine="0" w:firstLineChars="0"/>
              <w:jc w:val="center"/>
              <w:rPr>
                <w:rFonts w:ascii="宋体" w:hAnsi="宋体"/>
              </w:rPr>
            </w:pPr>
            <w:r>
              <w:rPr>
                <w:rFonts w:hint="eastAsia" w:ascii="宋体" w:hAnsi="宋体"/>
              </w:rPr>
              <w:t>10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3</w:t>
            </w:r>
          </w:p>
        </w:tc>
        <w:tc>
          <w:tcPr>
            <w:tcW w:w="2180" w:type="dxa"/>
            <w:vAlign w:val="center"/>
          </w:tcPr>
          <w:p>
            <w:pPr>
              <w:spacing w:line="240" w:lineRule="auto"/>
              <w:ind w:firstLine="0" w:firstLineChars="0"/>
              <w:jc w:val="center"/>
              <w:rPr>
                <w:rFonts w:ascii="宋体" w:hAnsi="宋体"/>
              </w:rPr>
            </w:pPr>
            <w:r>
              <w:rPr>
                <w:rFonts w:hint="eastAsia" w:ascii="宋体" w:hAnsi="宋体"/>
              </w:rPr>
              <w:t>橡胶耐酸碱手套</w:t>
            </w:r>
          </w:p>
        </w:tc>
        <w:tc>
          <w:tcPr>
            <w:tcW w:w="550" w:type="dxa"/>
            <w:vAlign w:val="center"/>
          </w:tcPr>
          <w:p>
            <w:pPr>
              <w:spacing w:line="240" w:lineRule="auto"/>
              <w:ind w:firstLine="0" w:firstLineChars="0"/>
              <w:jc w:val="center"/>
              <w:rPr>
                <w:rFonts w:ascii="宋体" w:hAnsi="宋体"/>
              </w:rPr>
            </w:pPr>
            <w:r>
              <w:rPr>
                <w:rFonts w:hint="eastAsia" w:ascii="宋体" w:hAnsi="宋体"/>
              </w:rPr>
              <w:t>20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4</w:t>
            </w:r>
          </w:p>
        </w:tc>
        <w:tc>
          <w:tcPr>
            <w:tcW w:w="2180" w:type="dxa"/>
            <w:vAlign w:val="center"/>
          </w:tcPr>
          <w:p>
            <w:pPr>
              <w:spacing w:line="240" w:lineRule="auto"/>
              <w:ind w:firstLine="0" w:firstLineChars="0"/>
              <w:jc w:val="center"/>
              <w:rPr>
                <w:rFonts w:ascii="宋体" w:hAnsi="宋体"/>
              </w:rPr>
            </w:pPr>
            <w:r>
              <w:rPr>
                <w:rFonts w:hint="eastAsia" w:ascii="宋体" w:hAnsi="宋体"/>
              </w:rPr>
              <w:t>防尘口罩</w:t>
            </w:r>
          </w:p>
        </w:tc>
        <w:tc>
          <w:tcPr>
            <w:tcW w:w="550" w:type="dxa"/>
            <w:vAlign w:val="center"/>
          </w:tcPr>
          <w:p>
            <w:pPr>
              <w:spacing w:line="240" w:lineRule="auto"/>
              <w:ind w:firstLine="0" w:firstLineChars="0"/>
              <w:jc w:val="center"/>
              <w:rPr>
                <w:rFonts w:ascii="宋体" w:hAnsi="宋体"/>
              </w:rPr>
            </w:pPr>
            <w:r>
              <w:rPr>
                <w:rFonts w:hint="eastAsia" w:ascii="宋体" w:hAnsi="宋体"/>
              </w:rPr>
              <w:t>30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5</w:t>
            </w:r>
          </w:p>
        </w:tc>
        <w:tc>
          <w:tcPr>
            <w:tcW w:w="2180" w:type="dxa"/>
            <w:vAlign w:val="center"/>
          </w:tcPr>
          <w:p>
            <w:pPr>
              <w:spacing w:line="240" w:lineRule="auto"/>
              <w:ind w:firstLine="0" w:firstLineChars="0"/>
              <w:jc w:val="center"/>
              <w:rPr>
                <w:rFonts w:ascii="宋体" w:hAnsi="宋体"/>
              </w:rPr>
            </w:pPr>
            <w:r>
              <w:rPr>
                <w:rFonts w:hint="eastAsia" w:ascii="宋体" w:hAnsi="宋体"/>
              </w:rPr>
              <w:t>防护服</w:t>
            </w:r>
          </w:p>
        </w:tc>
        <w:tc>
          <w:tcPr>
            <w:tcW w:w="550" w:type="dxa"/>
            <w:vAlign w:val="center"/>
          </w:tcPr>
          <w:p>
            <w:pPr>
              <w:spacing w:line="240" w:lineRule="auto"/>
              <w:ind w:firstLine="0" w:firstLineChars="0"/>
              <w:jc w:val="center"/>
              <w:rPr>
                <w:rFonts w:ascii="宋体" w:hAnsi="宋体"/>
              </w:rPr>
            </w:pPr>
            <w:r>
              <w:rPr>
                <w:rFonts w:hint="eastAsia" w:ascii="宋体" w:hAnsi="宋体"/>
              </w:rPr>
              <w:t>10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6</w:t>
            </w:r>
          </w:p>
        </w:tc>
        <w:tc>
          <w:tcPr>
            <w:tcW w:w="2180" w:type="dxa"/>
            <w:vAlign w:val="center"/>
          </w:tcPr>
          <w:p>
            <w:pPr>
              <w:spacing w:line="240" w:lineRule="auto"/>
              <w:ind w:firstLine="0" w:firstLineChars="0"/>
              <w:jc w:val="center"/>
              <w:rPr>
                <w:rFonts w:ascii="宋体" w:hAnsi="宋体"/>
              </w:rPr>
            </w:pPr>
            <w:r>
              <w:rPr>
                <w:rFonts w:hint="eastAsia" w:ascii="宋体" w:hAnsi="宋体"/>
              </w:rPr>
              <w:t>防护眼镜</w:t>
            </w:r>
          </w:p>
        </w:tc>
        <w:tc>
          <w:tcPr>
            <w:tcW w:w="550" w:type="dxa"/>
            <w:vAlign w:val="center"/>
          </w:tcPr>
          <w:p>
            <w:pPr>
              <w:spacing w:line="240" w:lineRule="auto"/>
              <w:ind w:firstLine="0" w:firstLineChars="0"/>
              <w:jc w:val="center"/>
              <w:rPr>
                <w:rFonts w:ascii="宋体" w:hAnsi="宋体"/>
              </w:rPr>
            </w:pPr>
            <w:r>
              <w:rPr>
                <w:rFonts w:hint="eastAsia" w:ascii="宋体" w:hAnsi="宋体"/>
              </w:rPr>
              <w:t>30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7</w:t>
            </w:r>
          </w:p>
        </w:tc>
        <w:tc>
          <w:tcPr>
            <w:tcW w:w="2180" w:type="dxa"/>
            <w:vAlign w:val="center"/>
          </w:tcPr>
          <w:p>
            <w:pPr>
              <w:spacing w:line="240" w:lineRule="auto"/>
              <w:ind w:firstLine="0" w:firstLineChars="0"/>
              <w:jc w:val="center"/>
              <w:rPr>
                <w:rFonts w:ascii="宋体" w:hAnsi="宋体"/>
              </w:rPr>
            </w:pPr>
            <w:r>
              <w:rPr>
                <w:rFonts w:hint="eastAsia" w:ascii="宋体" w:hAnsi="宋体"/>
              </w:rPr>
              <w:t>抽水泵</w:t>
            </w:r>
          </w:p>
        </w:tc>
        <w:tc>
          <w:tcPr>
            <w:tcW w:w="550" w:type="dxa"/>
            <w:vAlign w:val="center"/>
          </w:tcPr>
          <w:p>
            <w:pPr>
              <w:spacing w:line="240" w:lineRule="auto"/>
              <w:ind w:firstLine="0" w:firstLineChars="0"/>
              <w:jc w:val="center"/>
              <w:rPr>
                <w:rFonts w:ascii="宋体" w:hAnsi="宋体"/>
              </w:rPr>
            </w:pPr>
            <w:r>
              <w:rPr>
                <w:rFonts w:hint="eastAsia" w:ascii="宋体" w:hAnsi="宋体"/>
              </w:rPr>
              <w:t>20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应急抽水</w:t>
            </w: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8</w:t>
            </w:r>
          </w:p>
        </w:tc>
        <w:tc>
          <w:tcPr>
            <w:tcW w:w="2180" w:type="dxa"/>
            <w:vAlign w:val="center"/>
          </w:tcPr>
          <w:p>
            <w:pPr>
              <w:spacing w:line="240" w:lineRule="auto"/>
              <w:ind w:firstLine="0" w:firstLineChars="0"/>
              <w:jc w:val="center"/>
              <w:rPr>
                <w:rFonts w:ascii="宋体" w:hAnsi="宋体"/>
              </w:rPr>
            </w:pPr>
            <w:r>
              <w:rPr>
                <w:rFonts w:hint="eastAsia" w:ascii="宋体" w:hAnsi="宋体"/>
              </w:rPr>
              <w:t>储罐区收集池</w:t>
            </w:r>
          </w:p>
        </w:tc>
        <w:tc>
          <w:tcPr>
            <w:tcW w:w="550" w:type="dxa"/>
            <w:vAlign w:val="center"/>
          </w:tcPr>
          <w:p>
            <w:pPr>
              <w:spacing w:line="240" w:lineRule="auto"/>
              <w:ind w:firstLine="0" w:firstLineChars="0"/>
              <w:jc w:val="center"/>
              <w:rPr>
                <w:rFonts w:ascii="宋体" w:hAnsi="宋体"/>
              </w:rPr>
            </w:pPr>
            <w:r>
              <w:rPr>
                <w:rFonts w:hint="eastAsia" w:ascii="宋体" w:hAnsi="宋体"/>
              </w:rPr>
              <w:t>3</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暂存事故排放污水</w:t>
            </w:r>
          </w:p>
        </w:tc>
        <w:tc>
          <w:tcPr>
            <w:tcW w:w="1630" w:type="dxa"/>
            <w:vAlign w:val="center"/>
          </w:tcPr>
          <w:p>
            <w:pPr>
              <w:spacing w:line="240" w:lineRule="auto"/>
              <w:ind w:firstLine="0" w:firstLineChars="0"/>
              <w:jc w:val="center"/>
              <w:rPr>
                <w:rFonts w:ascii="宋体" w:hAnsi="宋体"/>
              </w:rPr>
            </w:pP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9</w:t>
            </w:r>
          </w:p>
        </w:tc>
        <w:tc>
          <w:tcPr>
            <w:tcW w:w="2180" w:type="dxa"/>
            <w:vAlign w:val="center"/>
          </w:tcPr>
          <w:p>
            <w:pPr>
              <w:spacing w:line="240" w:lineRule="auto"/>
              <w:ind w:firstLine="0" w:firstLineChars="0"/>
              <w:jc w:val="center"/>
              <w:rPr>
                <w:rFonts w:ascii="宋体" w:hAnsi="宋体"/>
              </w:rPr>
            </w:pPr>
            <w:r>
              <w:rPr>
                <w:rFonts w:hint="eastAsia" w:ascii="宋体" w:hAnsi="宋体"/>
              </w:rPr>
              <w:t>发电机</w:t>
            </w:r>
          </w:p>
        </w:tc>
        <w:tc>
          <w:tcPr>
            <w:tcW w:w="550" w:type="dxa"/>
            <w:vAlign w:val="center"/>
          </w:tcPr>
          <w:p>
            <w:pPr>
              <w:spacing w:line="240" w:lineRule="auto"/>
              <w:ind w:firstLine="0" w:firstLineChars="0"/>
              <w:jc w:val="center"/>
              <w:rPr>
                <w:rFonts w:ascii="宋体" w:hAnsi="宋体"/>
              </w:rPr>
            </w:pPr>
            <w:r>
              <w:rPr>
                <w:rFonts w:hint="eastAsia" w:ascii="宋体" w:hAnsi="宋体"/>
              </w:rPr>
              <w:t>20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应急发电</w:t>
            </w:r>
          </w:p>
        </w:tc>
        <w:tc>
          <w:tcPr>
            <w:tcW w:w="1630" w:type="dxa"/>
            <w:vAlign w:val="center"/>
          </w:tcPr>
          <w:p>
            <w:pPr>
              <w:spacing w:line="240" w:lineRule="auto"/>
              <w:ind w:firstLine="0" w:firstLineChars="0"/>
              <w:jc w:val="center"/>
              <w:rPr>
                <w:rFonts w:ascii="宋体" w:hAnsi="宋体"/>
              </w:rPr>
            </w:pPr>
            <w:r>
              <w:rPr>
                <w:rFonts w:hint="eastAsia" w:ascii="宋体" w:hAnsi="宋体"/>
              </w:rPr>
              <w:t>电器部门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10</w:t>
            </w:r>
          </w:p>
        </w:tc>
        <w:tc>
          <w:tcPr>
            <w:tcW w:w="2180" w:type="dxa"/>
            <w:vAlign w:val="center"/>
          </w:tcPr>
          <w:p>
            <w:pPr>
              <w:spacing w:line="240" w:lineRule="auto"/>
              <w:ind w:firstLine="0" w:firstLineChars="0"/>
              <w:jc w:val="center"/>
              <w:rPr>
                <w:rFonts w:ascii="宋体" w:hAnsi="宋体"/>
              </w:rPr>
            </w:pPr>
            <w:r>
              <w:rPr>
                <w:rFonts w:hint="eastAsia" w:ascii="宋体" w:hAnsi="宋体"/>
              </w:rPr>
              <w:t>砂包</w:t>
            </w:r>
          </w:p>
        </w:tc>
        <w:tc>
          <w:tcPr>
            <w:tcW w:w="550" w:type="dxa"/>
            <w:vAlign w:val="center"/>
          </w:tcPr>
          <w:p>
            <w:pPr>
              <w:spacing w:line="240" w:lineRule="auto"/>
              <w:ind w:firstLine="0" w:firstLineChars="0"/>
              <w:jc w:val="center"/>
              <w:rPr>
                <w:rFonts w:ascii="宋体" w:hAnsi="宋体"/>
              </w:rPr>
            </w:pPr>
            <w:r>
              <w:rPr>
                <w:rFonts w:hint="eastAsia" w:ascii="宋体" w:hAnsi="宋体"/>
              </w:rPr>
              <w:t>10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应急抢险</w:t>
            </w:r>
          </w:p>
        </w:tc>
        <w:tc>
          <w:tcPr>
            <w:tcW w:w="1630" w:type="dxa"/>
            <w:vAlign w:val="center"/>
          </w:tcPr>
          <w:p>
            <w:pPr>
              <w:spacing w:line="240" w:lineRule="auto"/>
              <w:ind w:firstLine="0" w:firstLineChars="0"/>
              <w:jc w:val="center"/>
              <w:rPr>
                <w:rFonts w:ascii="宋体" w:hAnsi="宋体"/>
              </w:rPr>
            </w:pP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11</w:t>
            </w:r>
          </w:p>
        </w:tc>
        <w:tc>
          <w:tcPr>
            <w:tcW w:w="2180" w:type="dxa"/>
            <w:vAlign w:val="center"/>
          </w:tcPr>
          <w:p>
            <w:pPr>
              <w:spacing w:line="240" w:lineRule="auto"/>
              <w:ind w:firstLine="0" w:firstLineChars="0"/>
              <w:jc w:val="center"/>
              <w:rPr>
                <w:rFonts w:ascii="宋体" w:hAnsi="宋体"/>
              </w:rPr>
            </w:pPr>
            <w:r>
              <w:rPr>
                <w:rFonts w:hint="eastAsia" w:ascii="宋体" w:hAnsi="宋体"/>
              </w:rPr>
              <w:t>应急照明（出口）灯</w:t>
            </w:r>
          </w:p>
        </w:tc>
        <w:tc>
          <w:tcPr>
            <w:tcW w:w="550" w:type="dxa"/>
            <w:vAlign w:val="center"/>
          </w:tcPr>
          <w:p>
            <w:pPr>
              <w:spacing w:line="240" w:lineRule="auto"/>
              <w:ind w:firstLine="0" w:firstLineChars="0"/>
              <w:jc w:val="center"/>
              <w:rPr>
                <w:rFonts w:ascii="宋体" w:hAnsi="宋体"/>
              </w:rPr>
            </w:pPr>
            <w:r>
              <w:rPr>
                <w:rFonts w:hint="eastAsia" w:ascii="宋体" w:hAnsi="宋体"/>
              </w:rPr>
              <w:t>30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停电应急使用</w:t>
            </w:r>
          </w:p>
        </w:tc>
        <w:tc>
          <w:tcPr>
            <w:tcW w:w="1630" w:type="dxa"/>
            <w:vAlign w:val="center"/>
          </w:tcPr>
          <w:p>
            <w:pPr>
              <w:spacing w:line="240" w:lineRule="auto"/>
              <w:ind w:firstLine="0" w:firstLineChars="0"/>
              <w:jc w:val="center"/>
              <w:rPr>
                <w:rFonts w:ascii="宋体" w:hAnsi="宋体"/>
              </w:rPr>
            </w:pPr>
            <w:r>
              <w:rPr>
                <w:rFonts w:hint="eastAsia" w:ascii="宋体" w:hAnsi="宋体"/>
              </w:rPr>
              <w:t>各部门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12</w:t>
            </w:r>
          </w:p>
        </w:tc>
        <w:tc>
          <w:tcPr>
            <w:tcW w:w="2180" w:type="dxa"/>
            <w:vAlign w:val="center"/>
          </w:tcPr>
          <w:p>
            <w:pPr>
              <w:spacing w:line="240" w:lineRule="auto"/>
              <w:ind w:firstLine="0" w:firstLineChars="0"/>
              <w:jc w:val="center"/>
              <w:rPr>
                <w:rFonts w:ascii="宋体" w:hAnsi="宋体"/>
              </w:rPr>
            </w:pPr>
            <w:r>
              <w:rPr>
                <w:rFonts w:hint="eastAsia" w:ascii="宋体" w:hAnsi="宋体"/>
              </w:rPr>
              <w:t>对讲机</w:t>
            </w:r>
          </w:p>
        </w:tc>
        <w:tc>
          <w:tcPr>
            <w:tcW w:w="550" w:type="dxa"/>
            <w:vAlign w:val="center"/>
          </w:tcPr>
          <w:p>
            <w:pPr>
              <w:spacing w:line="240" w:lineRule="auto"/>
              <w:ind w:firstLine="0" w:firstLineChars="0"/>
              <w:jc w:val="center"/>
              <w:rPr>
                <w:rFonts w:ascii="宋体" w:hAnsi="宋体"/>
              </w:rPr>
            </w:pPr>
            <w:r>
              <w:rPr>
                <w:rFonts w:hint="eastAsia" w:ascii="宋体" w:hAnsi="宋体"/>
              </w:rPr>
              <w:t>10</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restart"/>
            <w:vAlign w:val="center"/>
          </w:tcPr>
          <w:p>
            <w:pPr>
              <w:spacing w:line="240" w:lineRule="auto"/>
              <w:ind w:firstLine="0" w:firstLineChars="0"/>
              <w:jc w:val="center"/>
              <w:rPr>
                <w:rFonts w:ascii="宋体" w:hAnsi="宋体"/>
              </w:rPr>
            </w:pPr>
            <w:r>
              <w:rPr>
                <w:rFonts w:hint="eastAsia" w:ascii="宋体" w:hAnsi="宋体"/>
              </w:rPr>
              <w:t>应急联络</w:t>
            </w:r>
          </w:p>
        </w:tc>
        <w:tc>
          <w:tcPr>
            <w:tcW w:w="1630" w:type="dxa"/>
            <w:vAlign w:val="center"/>
          </w:tcPr>
          <w:p>
            <w:pPr>
              <w:spacing w:line="240" w:lineRule="auto"/>
              <w:ind w:firstLine="0" w:firstLineChars="0"/>
              <w:jc w:val="center"/>
              <w:rPr>
                <w:rFonts w:ascii="宋体" w:hAnsi="宋体"/>
              </w:rPr>
            </w:pPr>
            <w:r>
              <w:rPr>
                <w:rFonts w:hint="eastAsia" w:ascii="宋体" w:hAnsi="宋体"/>
              </w:rPr>
              <w:t>行政部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13</w:t>
            </w:r>
          </w:p>
        </w:tc>
        <w:tc>
          <w:tcPr>
            <w:tcW w:w="2180" w:type="dxa"/>
            <w:vAlign w:val="center"/>
          </w:tcPr>
          <w:p>
            <w:pPr>
              <w:spacing w:line="240" w:lineRule="auto"/>
              <w:ind w:firstLine="0" w:firstLineChars="0"/>
              <w:jc w:val="center"/>
              <w:rPr>
                <w:rFonts w:ascii="宋体" w:hAnsi="宋体"/>
              </w:rPr>
            </w:pPr>
            <w:r>
              <w:rPr>
                <w:rFonts w:hint="eastAsia" w:ascii="宋体" w:hAnsi="宋体"/>
              </w:rPr>
              <w:t>扩话筒</w:t>
            </w:r>
          </w:p>
        </w:tc>
        <w:tc>
          <w:tcPr>
            <w:tcW w:w="550" w:type="dxa"/>
            <w:vAlign w:val="center"/>
          </w:tcPr>
          <w:p>
            <w:pPr>
              <w:spacing w:line="240" w:lineRule="auto"/>
              <w:ind w:firstLine="0" w:firstLineChars="0"/>
              <w:jc w:val="center"/>
              <w:rPr>
                <w:rFonts w:ascii="宋体" w:hAnsi="宋体"/>
              </w:rPr>
            </w:pPr>
            <w:r>
              <w:rPr>
                <w:rFonts w:hint="eastAsia" w:ascii="宋体" w:hAnsi="宋体"/>
              </w:rPr>
              <w:t>5</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Merge w:val="continue"/>
            <w:vAlign w:val="center"/>
          </w:tcPr>
          <w:p>
            <w:pPr>
              <w:spacing w:line="240" w:lineRule="auto"/>
              <w:ind w:firstLine="0" w:firstLineChars="0"/>
              <w:jc w:val="center"/>
              <w:rPr>
                <w:rFonts w:ascii="宋体" w:hAnsi="宋体"/>
              </w:rPr>
            </w:pPr>
          </w:p>
        </w:tc>
        <w:tc>
          <w:tcPr>
            <w:tcW w:w="1630" w:type="dxa"/>
            <w:vAlign w:val="center"/>
          </w:tcPr>
          <w:p>
            <w:pPr>
              <w:spacing w:line="240" w:lineRule="auto"/>
              <w:ind w:firstLine="0" w:firstLineChars="0"/>
              <w:jc w:val="center"/>
              <w:rPr>
                <w:rFonts w:ascii="宋体" w:hAnsi="宋体"/>
              </w:rPr>
            </w:pPr>
            <w:r>
              <w:rPr>
                <w:rFonts w:hint="eastAsia" w:ascii="宋体" w:hAnsi="宋体"/>
              </w:rPr>
              <w:t>行政部</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69" w:type="dxa"/>
            <w:vAlign w:val="center"/>
          </w:tcPr>
          <w:p>
            <w:pPr>
              <w:spacing w:before="120" w:line="240" w:lineRule="auto"/>
              <w:ind w:firstLine="0" w:firstLineChars="0"/>
              <w:jc w:val="center"/>
              <w:rPr>
                <w:rFonts w:ascii="宋体" w:hAnsi="宋体"/>
              </w:rPr>
            </w:pPr>
            <w:r>
              <w:rPr>
                <w:rFonts w:hint="eastAsia" w:ascii="宋体" w:hAnsi="宋体"/>
              </w:rPr>
              <w:t>14</w:t>
            </w:r>
          </w:p>
        </w:tc>
        <w:tc>
          <w:tcPr>
            <w:tcW w:w="2180" w:type="dxa"/>
            <w:vAlign w:val="center"/>
          </w:tcPr>
          <w:p>
            <w:pPr>
              <w:spacing w:line="240" w:lineRule="auto"/>
              <w:ind w:firstLine="0" w:firstLineChars="0"/>
              <w:jc w:val="center"/>
              <w:rPr>
                <w:rFonts w:ascii="宋体" w:hAnsi="宋体"/>
              </w:rPr>
            </w:pPr>
            <w:r>
              <w:rPr>
                <w:rFonts w:hint="eastAsia" w:ascii="宋体" w:hAnsi="宋体"/>
              </w:rPr>
              <w:t>报警器</w:t>
            </w:r>
          </w:p>
        </w:tc>
        <w:tc>
          <w:tcPr>
            <w:tcW w:w="550" w:type="dxa"/>
            <w:vAlign w:val="center"/>
          </w:tcPr>
          <w:p>
            <w:pPr>
              <w:spacing w:line="240" w:lineRule="auto"/>
              <w:ind w:firstLine="0" w:firstLineChars="0"/>
              <w:jc w:val="center"/>
              <w:rPr>
                <w:rFonts w:ascii="宋体" w:hAnsi="宋体"/>
              </w:rPr>
            </w:pPr>
            <w:r>
              <w:rPr>
                <w:rFonts w:hint="eastAsia" w:ascii="宋体" w:hAnsi="宋体"/>
              </w:rPr>
              <w:t>19</w:t>
            </w:r>
          </w:p>
        </w:tc>
        <w:tc>
          <w:tcPr>
            <w:tcW w:w="630" w:type="dxa"/>
            <w:vAlign w:val="center"/>
          </w:tcPr>
          <w:p>
            <w:pPr>
              <w:spacing w:line="240" w:lineRule="auto"/>
              <w:ind w:firstLine="0" w:firstLineChars="0"/>
              <w:jc w:val="center"/>
              <w:rPr>
                <w:rFonts w:ascii="宋体" w:hAnsi="宋体"/>
              </w:rPr>
            </w:pPr>
            <w:r>
              <w:rPr>
                <w:rFonts w:hint="eastAsia" w:ascii="宋体" w:hAnsi="宋体"/>
              </w:rPr>
              <w:t>良好</w:t>
            </w:r>
          </w:p>
        </w:tc>
        <w:tc>
          <w:tcPr>
            <w:tcW w:w="2060" w:type="dxa"/>
            <w:vAlign w:val="center"/>
          </w:tcPr>
          <w:p>
            <w:pPr>
              <w:spacing w:line="240" w:lineRule="auto"/>
              <w:ind w:firstLine="0" w:firstLineChars="0"/>
              <w:jc w:val="center"/>
              <w:rPr>
                <w:rFonts w:ascii="宋体" w:hAnsi="宋体"/>
              </w:rPr>
            </w:pPr>
            <w:r>
              <w:rPr>
                <w:rFonts w:hint="eastAsia" w:ascii="宋体" w:hAnsi="宋体"/>
              </w:rPr>
              <w:t>报警用</w:t>
            </w:r>
          </w:p>
        </w:tc>
        <w:tc>
          <w:tcPr>
            <w:tcW w:w="1630" w:type="dxa"/>
            <w:vAlign w:val="center"/>
          </w:tcPr>
          <w:p>
            <w:pPr>
              <w:spacing w:line="240" w:lineRule="auto"/>
              <w:ind w:firstLine="0" w:firstLineChars="0"/>
              <w:jc w:val="center"/>
              <w:rPr>
                <w:rFonts w:ascii="宋体" w:hAnsi="宋体"/>
              </w:rPr>
            </w:pPr>
            <w:r>
              <w:rPr>
                <w:rFonts w:hint="eastAsia" w:ascii="宋体" w:hAnsi="宋体"/>
              </w:rPr>
              <w:t>煤气站</w:t>
            </w:r>
          </w:p>
        </w:tc>
        <w:tc>
          <w:tcPr>
            <w:tcW w:w="1031" w:type="dxa"/>
            <w:vAlign w:val="center"/>
          </w:tcPr>
          <w:p>
            <w:pPr>
              <w:spacing w:line="240" w:lineRule="auto"/>
              <w:ind w:firstLine="0" w:firstLineChars="0"/>
              <w:jc w:val="center"/>
              <w:rPr>
                <w:rFonts w:ascii="宋体" w:hAnsi="宋体"/>
              </w:rPr>
            </w:pPr>
            <w:r>
              <w:rPr>
                <w:rFonts w:hint="eastAsia" w:ascii="宋体" w:hAnsi="宋体"/>
              </w:rPr>
              <w:t>部门主管</w:t>
            </w:r>
          </w:p>
        </w:tc>
      </w:tr>
    </w:tbl>
    <w:p>
      <w:pPr>
        <w:pStyle w:val="3"/>
        <w:spacing w:before="156" w:after="156"/>
        <w:rPr>
          <w:rFonts w:hint="eastAsia"/>
        </w:rPr>
      </w:pPr>
      <w:bookmarkStart w:id="48" w:name="_Toc512589433"/>
      <w:bookmarkStart w:id="49" w:name="_Toc512589625"/>
      <w:r>
        <w:rPr>
          <w:rFonts w:hint="eastAsia"/>
        </w:rPr>
        <w:t>4.6 外部救援资源</w:t>
      </w:r>
      <w:bookmarkEnd w:id="48"/>
      <w:bookmarkEnd w:id="49"/>
    </w:p>
    <w:p>
      <w:pPr>
        <w:pStyle w:val="6"/>
        <w:ind w:firstLine="420"/>
        <w:rPr>
          <w:rFonts w:hint="eastAsia"/>
        </w:rPr>
      </w:pPr>
      <w:r>
        <w:rPr>
          <w:rFonts w:hint="eastAsia"/>
        </w:rPr>
        <w:t>公司根据突发环境事件应急预案要求配置了应急物资、应急装备及救援专业队伍，能够满足一般及较大环境事件的应急救援工作；一旦企业发生重大突发环境事件时，及时将事件的详细情况告知相邻企业；一旦发生重大事件，超出公司自身的应急救援能力，应当根据突发环境事件信息报告制度，上报到恩平市、江门市环保局及其他相关政府部门单位，由相关部门应急救援指挥部根据相关的应案急预进行应急救援。</w:t>
      </w:r>
    </w:p>
    <w:p>
      <w:pPr>
        <w:pStyle w:val="6"/>
        <w:ind w:firstLine="420"/>
        <w:rPr>
          <w:rFonts w:hint="eastAsia"/>
        </w:rPr>
      </w:pPr>
      <w:r>
        <w:rPr>
          <w:rFonts w:hint="eastAsia"/>
        </w:rPr>
        <w:t>本公司与恩平市环保局、恩平市消防大队、恩平市安监局等部门之间建立应急联动机制，在这些部门介入公司突发环境事件处置时，各应急小组将无条件听从调配，并按要求和能力配置应急救援人员、队伍、装备、物资等，提供所需的用品。</w:t>
      </w:r>
    </w:p>
    <w:p>
      <w:pPr>
        <w:pStyle w:val="6"/>
        <w:ind w:firstLine="420"/>
        <w:rPr>
          <w:rFonts w:hint="eastAsia"/>
        </w:rPr>
      </w:pPr>
      <w:r>
        <w:rPr>
          <w:rFonts w:hint="eastAsia"/>
        </w:rPr>
        <w:t>当发生突发环境事件时，由公司应急总指挥负责向恩平市环保局、恩平市消防大队、安监局等外部单位联络汇报。外部救援机构联系方式见表3。</w:t>
      </w:r>
    </w:p>
    <w:p>
      <w:pPr>
        <w:pStyle w:val="6"/>
        <w:ind w:firstLine="420"/>
        <w:rPr>
          <w:rFonts w:hint="eastAsia"/>
        </w:rPr>
      </w:pPr>
      <w:r>
        <w:rPr>
          <w:rFonts w:hint="eastAsia"/>
        </w:rPr>
        <w:t>① 公安部门</w:t>
      </w:r>
    </w:p>
    <w:p>
      <w:pPr>
        <w:pStyle w:val="6"/>
        <w:ind w:firstLine="420"/>
        <w:rPr>
          <w:rFonts w:hint="eastAsia"/>
        </w:rPr>
      </w:pPr>
      <w:r>
        <w:rPr>
          <w:rFonts w:hint="eastAsia"/>
        </w:rPr>
        <w:t>协助公司进行警戒，封锁相关要道，防止无关人员进入事故现场和污染区。</w:t>
      </w:r>
    </w:p>
    <w:p>
      <w:pPr>
        <w:pStyle w:val="6"/>
        <w:ind w:firstLine="420"/>
        <w:rPr>
          <w:rFonts w:hint="eastAsia"/>
        </w:rPr>
      </w:pPr>
      <w:r>
        <w:rPr>
          <w:rFonts w:hint="eastAsia"/>
        </w:rPr>
        <w:t>② 消防队</w:t>
      </w:r>
    </w:p>
    <w:p>
      <w:pPr>
        <w:pStyle w:val="6"/>
        <w:ind w:firstLine="420"/>
        <w:rPr>
          <w:rFonts w:hint="eastAsia"/>
        </w:rPr>
      </w:pPr>
      <w:r>
        <w:rPr>
          <w:rFonts w:hint="eastAsia"/>
        </w:rPr>
        <w:t>发生火灾事故时，进行灭火的救护。</w:t>
      </w:r>
    </w:p>
    <w:p>
      <w:pPr>
        <w:pStyle w:val="6"/>
        <w:ind w:firstLine="420"/>
        <w:rPr>
          <w:rFonts w:hint="eastAsia"/>
        </w:rPr>
      </w:pPr>
      <w:r>
        <w:rPr>
          <w:rFonts w:hint="eastAsia"/>
        </w:rPr>
        <w:t>③ 环保部门</w:t>
      </w:r>
    </w:p>
    <w:p>
      <w:pPr>
        <w:pStyle w:val="6"/>
        <w:ind w:firstLine="420"/>
        <w:rPr>
          <w:rFonts w:hint="eastAsia"/>
        </w:rPr>
      </w:pPr>
      <w:r>
        <w:rPr>
          <w:rFonts w:hint="eastAsia"/>
        </w:rPr>
        <w:t>提供事故时的实时监测和污染区的处理工作。</w:t>
      </w:r>
    </w:p>
    <w:p>
      <w:pPr>
        <w:pStyle w:val="6"/>
        <w:ind w:firstLine="420"/>
        <w:rPr>
          <w:rFonts w:hint="eastAsia"/>
        </w:rPr>
      </w:pPr>
      <w:r>
        <w:rPr>
          <w:rFonts w:hint="eastAsia"/>
        </w:rPr>
        <w:t>④ 电信部门</w:t>
      </w:r>
    </w:p>
    <w:p>
      <w:pPr>
        <w:pStyle w:val="6"/>
        <w:ind w:firstLine="420"/>
        <w:rPr>
          <w:rFonts w:hint="eastAsia"/>
        </w:rPr>
      </w:pPr>
      <w:r>
        <w:rPr>
          <w:rFonts w:hint="eastAsia"/>
        </w:rPr>
        <w:t>保障外部通讯系统的正常运转，能够及时准确发布事故的消息和发布有关命令。</w:t>
      </w:r>
    </w:p>
    <w:p>
      <w:pPr>
        <w:pStyle w:val="6"/>
        <w:ind w:firstLine="420"/>
        <w:rPr>
          <w:rFonts w:hint="eastAsia"/>
        </w:rPr>
      </w:pPr>
      <w:r>
        <w:rPr>
          <w:rFonts w:hint="eastAsia"/>
        </w:rPr>
        <w:t>⑤ 医疗单位</w:t>
      </w:r>
    </w:p>
    <w:p>
      <w:pPr>
        <w:pStyle w:val="6"/>
        <w:ind w:firstLine="420"/>
        <w:rPr>
          <w:rFonts w:hint="eastAsia"/>
        </w:rPr>
      </w:pPr>
      <w:r>
        <w:rPr>
          <w:rFonts w:hint="eastAsia"/>
        </w:rPr>
        <w:t>提供伤员、中毒救护的治疗服务和现场救护所需要的药品和人员。</w:t>
      </w:r>
    </w:p>
    <w:p>
      <w:pPr>
        <w:pStyle w:val="6"/>
        <w:spacing w:beforeLines="50" w:afterLines="50" w:line="240" w:lineRule="auto"/>
        <w:ind w:firstLine="0" w:firstLineChars="0"/>
        <w:jc w:val="center"/>
        <w:rPr>
          <w:rFonts w:hint="eastAsia"/>
          <w:b/>
          <w:bCs/>
        </w:rPr>
      </w:pPr>
      <w:r>
        <w:rPr>
          <w:rFonts w:hint="eastAsia"/>
          <w:b/>
          <w:bCs/>
        </w:rPr>
        <w:t>表3 相关应急部门联系方式</w:t>
      </w:r>
    </w:p>
    <w:tbl>
      <w:tblPr>
        <w:tblStyle w:val="14"/>
        <w:tblW w:w="9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4394"/>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Align w:val="center"/>
          </w:tcPr>
          <w:p>
            <w:pPr>
              <w:pStyle w:val="26"/>
              <w:rPr>
                <w:rFonts w:hint="eastAsia"/>
                <w:b/>
                <w:bCs/>
              </w:rPr>
            </w:pPr>
            <w:r>
              <w:rPr>
                <w:rFonts w:hint="eastAsia"/>
                <w:b/>
                <w:bCs/>
              </w:rPr>
              <w:t>外部救援力量</w:t>
            </w:r>
          </w:p>
        </w:tc>
        <w:tc>
          <w:tcPr>
            <w:tcW w:w="4394" w:type="dxa"/>
            <w:vAlign w:val="center"/>
          </w:tcPr>
          <w:p>
            <w:pPr>
              <w:pStyle w:val="26"/>
              <w:rPr>
                <w:rFonts w:hint="eastAsia"/>
                <w:b/>
                <w:bCs/>
              </w:rPr>
            </w:pPr>
            <w:r>
              <w:rPr>
                <w:rFonts w:hint="eastAsia"/>
                <w:b/>
                <w:bCs/>
              </w:rPr>
              <w:t>单位名称</w:t>
            </w:r>
          </w:p>
        </w:tc>
        <w:tc>
          <w:tcPr>
            <w:tcW w:w="2500" w:type="dxa"/>
            <w:vAlign w:val="center"/>
          </w:tcPr>
          <w:p>
            <w:pPr>
              <w:pStyle w:val="26"/>
              <w:rPr>
                <w:rFonts w:hint="eastAsia"/>
                <w:b/>
                <w:bCs/>
              </w:rPr>
            </w:pPr>
            <w:r>
              <w:rPr>
                <w:rFonts w:hint="eastAsia"/>
                <w:b/>
                <w:bC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restart"/>
            <w:vAlign w:val="center"/>
          </w:tcPr>
          <w:p>
            <w:pPr>
              <w:pStyle w:val="26"/>
              <w:rPr>
                <w:rFonts w:hint="eastAsia"/>
              </w:rPr>
            </w:pPr>
            <w:r>
              <w:rPr>
                <w:rFonts w:hint="eastAsia"/>
              </w:rPr>
              <w:t>上级主管部门</w:t>
            </w:r>
          </w:p>
        </w:tc>
        <w:tc>
          <w:tcPr>
            <w:tcW w:w="4394" w:type="dxa"/>
            <w:vAlign w:val="center"/>
          </w:tcPr>
          <w:p>
            <w:pPr>
              <w:pStyle w:val="26"/>
              <w:rPr>
                <w:rFonts w:hint="eastAsia"/>
              </w:rPr>
            </w:pPr>
            <w:r>
              <w:rPr>
                <w:rFonts w:hint="eastAsia"/>
              </w:rPr>
              <w:t>恩平市应急管理办公室</w:t>
            </w:r>
          </w:p>
        </w:tc>
        <w:tc>
          <w:tcPr>
            <w:tcW w:w="2500" w:type="dxa"/>
            <w:vAlign w:val="center"/>
          </w:tcPr>
          <w:p>
            <w:pPr>
              <w:pStyle w:val="26"/>
              <w:rPr>
                <w:rFonts w:hint="eastAsia"/>
              </w:rPr>
            </w:pPr>
            <w:r>
              <w:rPr>
                <w:rFonts w:hint="eastAsia"/>
              </w:rPr>
              <w:t>0750-7727211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恩平市安监局</w:t>
            </w:r>
          </w:p>
        </w:tc>
        <w:tc>
          <w:tcPr>
            <w:tcW w:w="2500" w:type="dxa"/>
            <w:vAlign w:val="center"/>
          </w:tcPr>
          <w:p>
            <w:pPr>
              <w:pStyle w:val="26"/>
              <w:rPr>
                <w:rFonts w:hint="eastAsia"/>
              </w:rPr>
            </w:pPr>
            <w:r>
              <w:rPr>
                <w:rFonts w:hint="eastAsia"/>
              </w:rPr>
              <w:t>0750-7727211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恩平市沙湖镇镇政府</w:t>
            </w:r>
          </w:p>
        </w:tc>
        <w:tc>
          <w:tcPr>
            <w:tcW w:w="2500" w:type="dxa"/>
            <w:vAlign w:val="center"/>
          </w:tcPr>
          <w:p>
            <w:pPr>
              <w:pStyle w:val="26"/>
              <w:rPr>
                <w:rFonts w:hint="eastAsia"/>
              </w:rPr>
            </w:pPr>
            <w:r>
              <w:rPr>
                <w:rFonts w:hint="eastAsia"/>
              </w:rPr>
              <w:t>0750-7691381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Align w:val="center"/>
          </w:tcPr>
          <w:p>
            <w:pPr>
              <w:pStyle w:val="26"/>
              <w:rPr>
                <w:rFonts w:hint="eastAsia"/>
              </w:rPr>
            </w:pPr>
            <w:r>
              <w:rPr>
                <w:rFonts w:hint="eastAsia"/>
              </w:rPr>
              <w:t>公安消防部门</w:t>
            </w:r>
          </w:p>
        </w:tc>
        <w:tc>
          <w:tcPr>
            <w:tcW w:w="4394" w:type="dxa"/>
            <w:vAlign w:val="center"/>
          </w:tcPr>
          <w:p>
            <w:pPr>
              <w:pStyle w:val="26"/>
              <w:rPr>
                <w:rFonts w:hint="eastAsia"/>
              </w:rPr>
            </w:pPr>
            <w:r>
              <w:rPr>
                <w:rFonts w:hint="eastAsia"/>
              </w:rPr>
              <w:t>恩平市消防大队</w:t>
            </w:r>
          </w:p>
        </w:tc>
        <w:tc>
          <w:tcPr>
            <w:tcW w:w="2500" w:type="dxa"/>
            <w:vAlign w:val="center"/>
          </w:tcPr>
          <w:p>
            <w:pPr>
              <w:pStyle w:val="26"/>
              <w:rPr>
                <w:rFonts w:hint="eastAsia"/>
              </w:rPr>
            </w:pPr>
            <w:r>
              <w:fldChar w:fldCharType="begin"/>
            </w:r>
            <w:r>
              <w:instrText xml:space="preserve"> HYPERLINK "http://www.11467.com/jiangmen/co/tel:(0750)-777724434" </w:instrText>
            </w:r>
            <w:r>
              <w:fldChar w:fldCharType="separate"/>
            </w:r>
            <w:r>
              <w:rPr>
                <w:rFonts w:hint="eastAsia"/>
              </w:rPr>
              <w:t>0750-777724434</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restart"/>
            <w:vAlign w:val="center"/>
          </w:tcPr>
          <w:p>
            <w:pPr>
              <w:pStyle w:val="26"/>
              <w:rPr>
                <w:rFonts w:hint="eastAsia"/>
              </w:rPr>
            </w:pPr>
            <w:r>
              <w:rPr>
                <w:rFonts w:hint="eastAsia"/>
              </w:rPr>
              <w:t>政府环保部门</w:t>
            </w:r>
          </w:p>
        </w:tc>
        <w:tc>
          <w:tcPr>
            <w:tcW w:w="4394" w:type="dxa"/>
            <w:vAlign w:val="center"/>
          </w:tcPr>
          <w:p>
            <w:pPr>
              <w:pStyle w:val="26"/>
              <w:rPr>
                <w:rFonts w:hint="eastAsia"/>
              </w:rPr>
            </w:pPr>
            <w:r>
              <w:rPr>
                <w:rFonts w:hint="eastAsia"/>
              </w:rPr>
              <w:t>恩平市环境保护局</w:t>
            </w:r>
          </w:p>
        </w:tc>
        <w:tc>
          <w:tcPr>
            <w:tcW w:w="2500" w:type="dxa"/>
            <w:vAlign w:val="center"/>
          </w:tcPr>
          <w:p>
            <w:pPr>
              <w:pStyle w:val="26"/>
              <w:rPr>
                <w:rFonts w:hint="eastAsia"/>
              </w:rPr>
            </w:pPr>
            <w:r>
              <w:rPr>
                <w:rFonts w:hint="eastAsia"/>
              </w:rPr>
              <w:t>0750-7826185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江门市环境保护局</w:t>
            </w:r>
          </w:p>
        </w:tc>
        <w:tc>
          <w:tcPr>
            <w:tcW w:w="2500" w:type="dxa"/>
            <w:vAlign w:val="center"/>
          </w:tcPr>
          <w:p>
            <w:pPr>
              <w:pStyle w:val="26"/>
              <w:rPr>
                <w:rFonts w:hint="eastAsia"/>
              </w:rPr>
            </w:pPr>
            <w:r>
              <w:rPr>
                <w:rFonts w:hint="eastAsia"/>
              </w:rPr>
              <w:t>12369、0750-3502010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Align w:val="center"/>
          </w:tcPr>
          <w:p>
            <w:pPr>
              <w:pStyle w:val="26"/>
              <w:rPr>
                <w:rFonts w:hint="eastAsia"/>
              </w:rPr>
            </w:pPr>
            <w:r>
              <w:rPr>
                <w:rFonts w:hint="eastAsia"/>
              </w:rPr>
              <w:t>医疗卫生部门</w:t>
            </w:r>
          </w:p>
        </w:tc>
        <w:tc>
          <w:tcPr>
            <w:tcW w:w="4394" w:type="dxa"/>
            <w:vAlign w:val="center"/>
          </w:tcPr>
          <w:p>
            <w:pPr>
              <w:pStyle w:val="26"/>
              <w:rPr>
                <w:rFonts w:hint="eastAsia"/>
              </w:rPr>
            </w:pPr>
            <w:r>
              <w:rPr>
                <w:rFonts w:hint="eastAsia"/>
              </w:rPr>
              <w:t>恩平市沙湖中心卫生医院</w:t>
            </w:r>
          </w:p>
        </w:tc>
        <w:tc>
          <w:tcPr>
            <w:tcW w:w="2500" w:type="dxa"/>
            <w:vAlign w:val="center"/>
          </w:tcPr>
          <w:p>
            <w:pPr>
              <w:pStyle w:val="26"/>
              <w:rPr>
                <w:rFonts w:hint="eastAsia"/>
              </w:rPr>
            </w:pPr>
            <w:r>
              <w:rPr>
                <w:rFonts w:hint="eastAsia"/>
              </w:rPr>
              <w:t xml:space="preserve">0750-7691282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restart"/>
            <w:vAlign w:val="center"/>
          </w:tcPr>
          <w:p>
            <w:pPr>
              <w:pStyle w:val="26"/>
              <w:rPr>
                <w:rFonts w:hint="eastAsia"/>
              </w:rPr>
            </w:pPr>
            <w:r>
              <w:rPr>
                <w:rFonts w:hint="eastAsia"/>
              </w:rPr>
              <w:t>化学品技术指导单位</w:t>
            </w:r>
          </w:p>
        </w:tc>
        <w:tc>
          <w:tcPr>
            <w:tcW w:w="4394" w:type="dxa"/>
            <w:vAlign w:val="center"/>
          </w:tcPr>
          <w:p>
            <w:pPr>
              <w:pStyle w:val="26"/>
              <w:rPr>
                <w:rFonts w:hint="eastAsia"/>
              </w:rPr>
            </w:pPr>
            <w:r>
              <w:rPr>
                <w:rFonts w:hint="eastAsia"/>
              </w:rPr>
              <w:t>广东中毒急救中心</w:t>
            </w:r>
          </w:p>
        </w:tc>
        <w:tc>
          <w:tcPr>
            <w:tcW w:w="2500" w:type="dxa"/>
            <w:vAlign w:val="center"/>
          </w:tcPr>
          <w:p>
            <w:pPr>
              <w:pStyle w:val="26"/>
              <w:rPr>
                <w:rFonts w:hint="eastAsia"/>
              </w:rPr>
            </w:pPr>
            <w:r>
              <w:rPr>
                <w:rFonts w:hint="eastAsia"/>
              </w:rPr>
              <w:t>020-84198181</w:t>
            </w:r>
          </w:p>
          <w:p>
            <w:pPr>
              <w:pStyle w:val="26"/>
              <w:rPr>
                <w:rFonts w:hint="eastAsia"/>
              </w:rPr>
            </w:pPr>
            <w:r>
              <w:rPr>
                <w:rFonts w:hint="eastAsia"/>
              </w:rPr>
              <w:t>020-84189694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国家安监总局化学品登记中心应急咨询</w:t>
            </w:r>
          </w:p>
        </w:tc>
        <w:tc>
          <w:tcPr>
            <w:tcW w:w="2500" w:type="dxa"/>
            <w:vAlign w:val="center"/>
          </w:tcPr>
          <w:p>
            <w:pPr>
              <w:pStyle w:val="26"/>
              <w:rPr>
                <w:rFonts w:hint="eastAsia"/>
              </w:rPr>
            </w:pPr>
            <w:r>
              <w:rPr>
                <w:rFonts w:hint="eastAsia"/>
              </w:rPr>
              <w:t>0532-83889090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restart"/>
            <w:vAlign w:val="center"/>
          </w:tcPr>
          <w:p>
            <w:pPr>
              <w:pStyle w:val="26"/>
              <w:rPr>
                <w:rFonts w:hint="eastAsia"/>
              </w:rPr>
            </w:pPr>
            <w:r>
              <w:rPr>
                <w:rFonts w:hint="eastAsia"/>
              </w:rPr>
              <w:t>公用联系电话</w:t>
            </w:r>
          </w:p>
        </w:tc>
        <w:tc>
          <w:tcPr>
            <w:tcW w:w="4394" w:type="dxa"/>
            <w:vAlign w:val="center"/>
          </w:tcPr>
          <w:p>
            <w:pPr>
              <w:pStyle w:val="26"/>
              <w:rPr>
                <w:rFonts w:hint="eastAsia"/>
              </w:rPr>
            </w:pPr>
            <w:r>
              <w:rPr>
                <w:rFonts w:hint="eastAsia"/>
              </w:rPr>
              <w:t>消防局</w:t>
            </w:r>
          </w:p>
        </w:tc>
        <w:tc>
          <w:tcPr>
            <w:tcW w:w="2500" w:type="dxa"/>
            <w:vAlign w:val="center"/>
          </w:tcPr>
          <w:p>
            <w:pPr>
              <w:pStyle w:val="26"/>
              <w:rPr>
                <w:rFonts w:hint="eastAsia"/>
              </w:rPr>
            </w:pPr>
            <w:r>
              <w:rPr>
                <w:rFonts w:hint="eastAsia"/>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公安局</w:t>
            </w:r>
          </w:p>
        </w:tc>
        <w:tc>
          <w:tcPr>
            <w:tcW w:w="2500" w:type="dxa"/>
            <w:vAlign w:val="center"/>
          </w:tcPr>
          <w:p>
            <w:pPr>
              <w:pStyle w:val="26"/>
              <w:rPr>
                <w:rFonts w:hint="eastAsia"/>
              </w:rP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医院急救</w:t>
            </w:r>
          </w:p>
        </w:tc>
        <w:tc>
          <w:tcPr>
            <w:tcW w:w="2500" w:type="dxa"/>
            <w:vAlign w:val="center"/>
          </w:tcPr>
          <w:p>
            <w:pPr>
              <w:pStyle w:val="26"/>
              <w:rPr>
                <w:rFonts w:hint="eastAsia"/>
              </w:rPr>
            </w:pPr>
            <w:r>
              <w:rPr>
                <w:rFonts w:hint="eastAsi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交通报警</w:t>
            </w:r>
          </w:p>
        </w:tc>
        <w:tc>
          <w:tcPr>
            <w:tcW w:w="2500" w:type="dxa"/>
            <w:vAlign w:val="center"/>
          </w:tcPr>
          <w:p>
            <w:pPr>
              <w:pStyle w:val="26"/>
              <w:rPr>
                <w:rFonts w:hint="eastAsia"/>
              </w:rPr>
            </w:pPr>
            <w:r>
              <w:rPr>
                <w:rFonts w:hint="eastAsia"/>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Merge w:val="continue"/>
            <w:vAlign w:val="center"/>
          </w:tcPr>
          <w:p>
            <w:pPr>
              <w:pStyle w:val="26"/>
              <w:rPr>
                <w:rFonts w:hint="eastAsia"/>
              </w:rPr>
            </w:pPr>
          </w:p>
        </w:tc>
        <w:tc>
          <w:tcPr>
            <w:tcW w:w="4394" w:type="dxa"/>
            <w:vAlign w:val="center"/>
          </w:tcPr>
          <w:p>
            <w:pPr>
              <w:pStyle w:val="26"/>
              <w:rPr>
                <w:rFonts w:hint="eastAsia"/>
              </w:rPr>
            </w:pPr>
            <w:r>
              <w:rPr>
                <w:rFonts w:hint="eastAsia"/>
              </w:rPr>
              <w:t>环保热线</w:t>
            </w:r>
          </w:p>
        </w:tc>
        <w:tc>
          <w:tcPr>
            <w:tcW w:w="2500" w:type="dxa"/>
            <w:vAlign w:val="center"/>
          </w:tcPr>
          <w:p>
            <w:pPr>
              <w:pStyle w:val="26"/>
              <w:rPr>
                <w:rFonts w:hint="eastAsia"/>
              </w:rPr>
            </w:pPr>
            <w:r>
              <w:rPr>
                <w:rFonts w:hint="eastAsia"/>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Align w:val="center"/>
          </w:tcPr>
          <w:p>
            <w:pPr>
              <w:widowControl/>
              <w:snapToGrid w:val="0"/>
              <w:spacing w:line="240" w:lineRule="auto"/>
              <w:ind w:firstLine="0" w:firstLineChars="0"/>
              <w:jc w:val="center"/>
              <w:rPr>
                <w:rFonts w:hint="eastAsia"/>
              </w:rPr>
            </w:pPr>
            <w:r>
              <w:rPr>
                <w:rFonts w:hint="eastAsia"/>
              </w:rPr>
              <w:t>第三方监测企业</w:t>
            </w:r>
          </w:p>
        </w:tc>
        <w:tc>
          <w:tcPr>
            <w:tcW w:w="4394" w:type="dxa"/>
            <w:vAlign w:val="center"/>
          </w:tcPr>
          <w:p>
            <w:pPr>
              <w:widowControl/>
              <w:snapToGrid w:val="0"/>
              <w:spacing w:line="240" w:lineRule="auto"/>
              <w:ind w:firstLine="0" w:firstLineChars="0"/>
              <w:jc w:val="center"/>
              <w:rPr>
                <w:rFonts w:hint="eastAsia"/>
              </w:rPr>
            </w:pPr>
            <w:r>
              <w:rPr>
                <w:rFonts w:hint="eastAsia"/>
              </w:rPr>
              <w:t>江门市恒畅节能科技有限公司</w:t>
            </w:r>
          </w:p>
        </w:tc>
        <w:tc>
          <w:tcPr>
            <w:tcW w:w="2500" w:type="dxa"/>
            <w:vAlign w:val="center"/>
          </w:tcPr>
          <w:p>
            <w:pPr>
              <w:widowControl/>
              <w:snapToGrid w:val="0"/>
              <w:spacing w:line="240" w:lineRule="auto"/>
              <w:ind w:firstLine="0" w:firstLineChars="0"/>
              <w:jc w:val="center"/>
              <w:rPr>
                <w:rFonts w:hint="eastAsia"/>
              </w:rPr>
            </w:pPr>
            <w:r>
              <w:rPr>
                <w:rFonts w:hint="eastAsia"/>
              </w:rPr>
              <w:t>0750-3859188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75" w:type="dxa"/>
            <w:vAlign w:val="center"/>
          </w:tcPr>
          <w:p>
            <w:pPr>
              <w:widowControl/>
              <w:snapToGrid w:val="0"/>
              <w:spacing w:line="240" w:lineRule="auto"/>
              <w:ind w:firstLine="0" w:firstLineChars="0"/>
              <w:jc w:val="center"/>
              <w:rPr>
                <w:rFonts w:hint="eastAsia"/>
              </w:rPr>
            </w:pPr>
            <w:r>
              <w:rPr>
                <w:rFonts w:hint="eastAsia"/>
              </w:rPr>
              <w:t>危险废物处置公司</w:t>
            </w:r>
          </w:p>
        </w:tc>
        <w:tc>
          <w:tcPr>
            <w:tcW w:w="4394" w:type="dxa"/>
            <w:vAlign w:val="center"/>
          </w:tcPr>
          <w:p>
            <w:pPr>
              <w:widowControl/>
              <w:snapToGrid w:val="0"/>
              <w:spacing w:line="240" w:lineRule="auto"/>
              <w:ind w:firstLine="0" w:firstLineChars="0"/>
              <w:jc w:val="center"/>
              <w:rPr>
                <w:rFonts w:hint="eastAsia"/>
              </w:rPr>
            </w:pPr>
            <w:r>
              <w:rPr>
                <w:rFonts w:hint="eastAsia"/>
              </w:rPr>
              <w:t>肇庆市新荣昌环保股份有限公司</w:t>
            </w:r>
          </w:p>
        </w:tc>
        <w:tc>
          <w:tcPr>
            <w:tcW w:w="2500" w:type="dxa"/>
            <w:vAlign w:val="center"/>
          </w:tcPr>
          <w:p>
            <w:pPr>
              <w:widowControl/>
              <w:snapToGrid w:val="0"/>
              <w:spacing w:line="240" w:lineRule="auto"/>
              <w:ind w:firstLine="0" w:firstLineChars="0"/>
              <w:jc w:val="center"/>
              <w:rPr>
                <w:rFonts w:hint="eastAsia"/>
              </w:rPr>
            </w:pPr>
            <w:r>
              <w:rPr>
                <w:rFonts w:hint="eastAsia"/>
              </w:rPr>
              <w:t>15917342514</w:t>
            </w:r>
          </w:p>
        </w:tc>
      </w:tr>
    </w:tbl>
    <w:p>
      <w:pPr>
        <w:pStyle w:val="2"/>
        <w:spacing w:beforeLines="100" w:after="156"/>
        <w:rPr>
          <w:rFonts w:hint="eastAsia"/>
        </w:rPr>
      </w:pPr>
      <w:bookmarkStart w:id="50" w:name="_Toc512589434"/>
      <w:bookmarkStart w:id="51" w:name="_Toc512589626"/>
      <w:r>
        <w:rPr>
          <w:rFonts w:hint="eastAsia"/>
        </w:rPr>
        <w:t>5.环境应急资源调查报告总结</w:t>
      </w:r>
      <w:bookmarkEnd w:id="50"/>
      <w:bookmarkEnd w:id="51"/>
    </w:p>
    <w:p>
      <w:pPr>
        <w:spacing w:beforeLines="50"/>
        <w:ind w:firstLine="480"/>
        <w:rPr>
          <w:rFonts w:hint="eastAsia"/>
        </w:rPr>
      </w:pPr>
      <w:r>
        <w:rPr>
          <w:rStyle w:val="22"/>
          <w:rFonts w:hint="eastAsia"/>
        </w:rPr>
        <w:t>目前企业已经在安全、环保管理方面形成了较为完善的规章制度和组织机构，公司领导班子在应急组织机构的建立上突出加强了对环保、安全的管理和救援工作。成立了环境事件应急办公室、技术专家等机构，配备有专职安全环保管理人员，但公司的应急救援物资大多数为消防物资，应配备与突发环境事件相应的应急物资，如个人防护用品、吸附砂、碎布等吸附材料、封堵材料、收集器具等。还应与周边企业、相关政府部门加强联系互动，定期进行环境应急处理的实战演练。在完成上述整改措施后，公司环境应急资源基本满足一般及较大</w:t>
      </w:r>
      <w:r>
        <w:rPr>
          <w:rFonts w:hint="eastAsia"/>
          <w:bCs/>
        </w:rPr>
        <w:t>突发环境事件应急处置的要求。</w:t>
      </w:r>
    </w:p>
    <w:p>
      <w:pPr>
        <w:spacing w:beforeLines="50"/>
        <w:ind w:firstLine="480"/>
        <w:rPr>
          <w:rFonts w:hint="eastAsia"/>
        </w:rPr>
      </w:pPr>
    </w:p>
    <w:p>
      <w:pPr>
        <w:ind w:firstLine="480"/>
      </w:pPr>
    </w:p>
    <w:sectPr>
      <w:footerReference r:id="rId7" w:type="first"/>
      <w:footerReference r:id="rId6"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33"/>
        <w:tab w:val="clear" w:pos="4153"/>
        <w:tab w:val="clear" w:pos="8306"/>
      </w:tabs>
      <w:ind w:firstLine="360"/>
    </w:pPr>
    <w:r>
      <w:rPr>
        <w:rFonts w:hint="eastAsia"/>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8306"/>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8306"/>
      </w:tabs>
      <w:ind w:firstLine="360"/>
    </w:pPr>
    <w:r>
      <w:pict>
        <v:shape id="文本框 1035"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文本框 1036"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508F9"/>
    <w:rsid w:val="000055D1"/>
    <w:rsid w:val="0001749C"/>
    <w:rsid w:val="00033B93"/>
    <w:rsid w:val="0004245D"/>
    <w:rsid w:val="00053D55"/>
    <w:rsid w:val="00066F1F"/>
    <w:rsid w:val="0007455D"/>
    <w:rsid w:val="000924F0"/>
    <w:rsid w:val="000B01F5"/>
    <w:rsid w:val="000B205D"/>
    <w:rsid w:val="000C1F99"/>
    <w:rsid w:val="000E3B60"/>
    <w:rsid w:val="00104809"/>
    <w:rsid w:val="0011041C"/>
    <w:rsid w:val="00115019"/>
    <w:rsid w:val="001331F2"/>
    <w:rsid w:val="001356AC"/>
    <w:rsid w:val="001423C8"/>
    <w:rsid w:val="001576B2"/>
    <w:rsid w:val="00165296"/>
    <w:rsid w:val="00167099"/>
    <w:rsid w:val="00181C19"/>
    <w:rsid w:val="00186DBB"/>
    <w:rsid w:val="00190B7D"/>
    <w:rsid w:val="001A1AED"/>
    <w:rsid w:val="001B7223"/>
    <w:rsid w:val="001D2400"/>
    <w:rsid w:val="001F1984"/>
    <w:rsid w:val="00202474"/>
    <w:rsid w:val="00206CEA"/>
    <w:rsid w:val="00222929"/>
    <w:rsid w:val="00233E30"/>
    <w:rsid w:val="00236449"/>
    <w:rsid w:val="00252395"/>
    <w:rsid w:val="00261587"/>
    <w:rsid w:val="00266993"/>
    <w:rsid w:val="002811AE"/>
    <w:rsid w:val="002F7FCF"/>
    <w:rsid w:val="00344599"/>
    <w:rsid w:val="003B1C27"/>
    <w:rsid w:val="003B3E84"/>
    <w:rsid w:val="003C7992"/>
    <w:rsid w:val="003F61BB"/>
    <w:rsid w:val="003F6D6E"/>
    <w:rsid w:val="00410FEE"/>
    <w:rsid w:val="00434AFC"/>
    <w:rsid w:val="00442D38"/>
    <w:rsid w:val="0045594C"/>
    <w:rsid w:val="00464F54"/>
    <w:rsid w:val="00466F39"/>
    <w:rsid w:val="00472EBA"/>
    <w:rsid w:val="0047301F"/>
    <w:rsid w:val="004840E4"/>
    <w:rsid w:val="004947C2"/>
    <w:rsid w:val="004B7DBD"/>
    <w:rsid w:val="004C1315"/>
    <w:rsid w:val="004C78DB"/>
    <w:rsid w:val="004F53EE"/>
    <w:rsid w:val="005079E7"/>
    <w:rsid w:val="0053764A"/>
    <w:rsid w:val="0056068E"/>
    <w:rsid w:val="0056560F"/>
    <w:rsid w:val="00567FB4"/>
    <w:rsid w:val="005A7281"/>
    <w:rsid w:val="005B5B61"/>
    <w:rsid w:val="005C118C"/>
    <w:rsid w:val="005C1805"/>
    <w:rsid w:val="005C20AA"/>
    <w:rsid w:val="005C4806"/>
    <w:rsid w:val="005F4EEC"/>
    <w:rsid w:val="00612BE1"/>
    <w:rsid w:val="00613B3D"/>
    <w:rsid w:val="006459A5"/>
    <w:rsid w:val="00656727"/>
    <w:rsid w:val="00660AC4"/>
    <w:rsid w:val="00660BCF"/>
    <w:rsid w:val="0067095F"/>
    <w:rsid w:val="00676BFF"/>
    <w:rsid w:val="00690981"/>
    <w:rsid w:val="00690C1D"/>
    <w:rsid w:val="00693942"/>
    <w:rsid w:val="006B16A7"/>
    <w:rsid w:val="006B6AF3"/>
    <w:rsid w:val="006C62DA"/>
    <w:rsid w:val="006C7469"/>
    <w:rsid w:val="006D5ED3"/>
    <w:rsid w:val="00744007"/>
    <w:rsid w:val="0075060D"/>
    <w:rsid w:val="007634EC"/>
    <w:rsid w:val="007B6A07"/>
    <w:rsid w:val="007E0F81"/>
    <w:rsid w:val="00805573"/>
    <w:rsid w:val="00806AC6"/>
    <w:rsid w:val="00826B3C"/>
    <w:rsid w:val="008428F0"/>
    <w:rsid w:val="0085745E"/>
    <w:rsid w:val="0089743E"/>
    <w:rsid w:val="008A01FD"/>
    <w:rsid w:val="008A35CB"/>
    <w:rsid w:val="00900973"/>
    <w:rsid w:val="00946CE2"/>
    <w:rsid w:val="009508F9"/>
    <w:rsid w:val="009A4541"/>
    <w:rsid w:val="00A24561"/>
    <w:rsid w:val="00A324F1"/>
    <w:rsid w:val="00A47810"/>
    <w:rsid w:val="00A51957"/>
    <w:rsid w:val="00AF4EAA"/>
    <w:rsid w:val="00AF636A"/>
    <w:rsid w:val="00B01FA5"/>
    <w:rsid w:val="00B12414"/>
    <w:rsid w:val="00B20CD8"/>
    <w:rsid w:val="00B24E6D"/>
    <w:rsid w:val="00B33BAB"/>
    <w:rsid w:val="00B6265A"/>
    <w:rsid w:val="00B749A6"/>
    <w:rsid w:val="00B839AE"/>
    <w:rsid w:val="00B978F2"/>
    <w:rsid w:val="00BA5575"/>
    <w:rsid w:val="00BE183B"/>
    <w:rsid w:val="00BE28F4"/>
    <w:rsid w:val="00BE572E"/>
    <w:rsid w:val="00BF1B5C"/>
    <w:rsid w:val="00C145AD"/>
    <w:rsid w:val="00C538A1"/>
    <w:rsid w:val="00C54813"/>
    <w:rsid w:val="00C559C0"/>
    <w:rsid w:val="00C72C81"/>
    <w:rsid w:val="00C84179"/>
    <w:rsid w:val="00C94A35"/>
    <w:rsid w:val="00CB666D"/>
    <w:rsid w:val="00CE1F4D"/>
    <w:rsid w:val="00CF6580"/>
    <w:rsid w:val="00D211B7"/>
    <w:rsid w:val="00D56893"/>
    <w:rsid w:val="00D61FCD"/>
    <w:rsid w:val="00D64D59"/>
    <w:rsid w:val="00D7401F"/>
    <w:rsid w:val="00D85FA5"/>
    <w:rsid w:val="00D866B9"/>
    <w:rsid w:val="00D95EB4"/>
    <w:rsid w:val="00DA2CBD"/>
    <w:rsid w:val="00DE5527"/>
    <w:rsid w:val="00E100DE"/>
    <w:rsid w:val="00E33D79"/>
    <w:rsid w:val="00E352C2"/>
    <w:rsid w:val="00E43A8B"/>
    <w:rsid w:val="00E65D6B"/>
    <w:rsid w:val="00E824A3"/>
    <w:rsid w:val="00EB18F3"/>
    <w:rsid w:val="00EB7DD7"/>
    <w:rsid w:val="00EC64F9"/>
    <w:rsid w:val="00F07DAA"/>
    <w:rsid w:val="00F20FF2"/>
    <w:rsid w:val="00F2230D"/>
    <w:rsid w:val="00F41F45"/>
    <w:rsid w:val="00F46FD2"/>
    <w:rsid w:val="00F71E0C"/>
    <w:rsid w:val="00F82012"/>
    <w:rsid w:val="00F86A38"/>
    <w:rsid w:val="00FB1F60"/>
    <w:rsid w:val="00FD3133"/>
    <w:rsid w:val="00FE09BF"/>
    <w:rsid w:val="00FE48B2"/>
    <w:rsid w:val="6CF10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Times New Roman" w:hAnsi="Times New Roman" w:eastAsia="宋体" w:cs="宋体"/>
      <w:kern w:val="2"/>
      <w:sz w:val="24"/>
      <w:szCs w:val="24"/>
      <w:lang w:val="en-US" w:eastAsia="zh-CN" w:bidi="ar-SA"/>
    </w:rPr>
  </w:style>
  <w:style w:type="paragraph" w:styleId="2">
    <w:name w:val="heading 1"/>
    <w:basedOn w:val="1"/>
    <w:next w:val="1"/>
    <w:link w:val="17"/>
    <w:qFormat/>
    <w:uiPriority w:val="9"/>
    <w:pPr>
      <w:keepNext/>
      <w:keepLines/>
      <w:spacing w:beforeLines="50" w:afterLines="50" w:line="240" w:lineRule="auto"/>
      <w:ind w:firstLine="0" w:firstLineChars="0"/>
      <w:outlineLvl w:val="0"/>
    </w:pPr>
    <w:rPr>
      <w:rFonts w:ascii="仿宋_GB2312" w:hAnsi="仿宋_GB2312"/>
      <w:b/>
      <w:bCs/>
      <w:kern w:val="44"/>
      <w:sz w:val="32"/>
      <w:szCs w:val="44"/>
    </w:rPr>
  </w:style>
  <w:style w:type="paragraph" w:styleId="3">
    <w:name w:val="heading 2"/>
    <w:basedOn w:val="1"/>
    <w:next w:val="1"/>
    <w:link w:val="16"/>
    <w:qFormat/>
    <w:uiPriority w:val="9"/>
    <w:pPr>
      <w:keepNext/>
      <w:keepLines/>
      <w:spacing w:beforeLines="50" w:afterLines="50" w:line="240" w:lineRule="auto"/>
      <w:ind w:firstLine="0" w:firstLineChars="0"/>
      <w:outlineLvl w:val="1"/>
    </w:pPr>
    <w:rPr>
      <w:rFonts w:ascii="Cambria" w:hAnsi="Cambria" w:cs="Times New Roman"/>
      <w:b/>
      <w:bCs/>
      <w:sz w:val="30"/>
      <w:szCs w:val="32"/>
    </w:rPr>
  </w:style>
  <w:style w:type="paragraph" w:styleId="4">
    <w:name w:val="heading 3"/>
    <w:basedOn w:val="1"/>
    <w:next w:val="1"/>
    <w:link w:val="15"/>
    <w:qFormat/>
    <w:uiPriority w:val="9"/>
    <w:pPr>
      <w:keepNext/>
      <w:keepLines/>
      <w:spacing w:beforeLines="50" w:afterLines="50" w:line="240" w:lineRule="auto"/>
      <w:ind w:firstLine="0" w:firstLineChars="0"/>
      <w:outlineLvl w:val="2"/>
    </w:pPr>
    <w:rPr>
      <w:b/>
      <w:bCs/>
      <w:sz w:val="28"/>
      <w:szCs w:val="28"/>
    </w:rPr>
  </w:style>
  <w:style w:type="paragraph" w:styleId="5">
    <w:name w:val="heading 4"/>
    <w:basedOn w:val="1"/>
    <w:next w:val="1"/>
    <w:link w:val="18"/>
    <w:qFormat/>
    <w:uiPriority w:val="0"/>
    <w:pPr>
      <w:keepNext/>
      <w:keepLines/>
      <w:spacing w:beforeLines="50" w:afterLines="50"/>
      <w:outlineLvl w:val="3"/>
    </w:pPr>
    <w:rPr>
      <w:rFonts w:ascii="Arial" w:hAnsi="Arial"/>
      <w:szCs w:val="28"/>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link w:val="24"/>
    <w:unhideWhenUsed/>
    <w:qFormat/>
    <w:uiPriority w:val="99"/>
    <w:rPr>
      <w:rFonts w:ascii="宋体" w:hAnsi="宋体" w:eastAsiaTheme="minorEastAsia" w:cstheme="minorBidi"/>
      <w:sz w:val="21"/>
      <w:szCs w:val="22"/>
    </w:rPr>
  </w:style>
  <w:style w:type="paragraph" w:styleId="7">
    <w:name w:val="toc 3"/>
    <w:basedOn w:val="1"/>
    <w:next w:val="1"/>
    <w:unhideWhenUsed/>
    <w:uiPriority w:val="39"/>
    <w:pPr>
      <w:ind w:left="960" w:leftChars="400" w:firstLine="0" w:firstLineChars="0"/>
      <w:jc w:val="center"/>
    </w:pPr>
    <w:rPr>
      <w:b/>
      <w:sz w:val="28"/>
    </w:rPr>
  </w:style>
  <w:style w:type="paragraph" w:styleId="8">
    <w:name w:val="footer"/>
    <w:basedOn w:val="1"/>
    <w:link w:val="25"/>
    <w:unhideWhenUsed/>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9">
    <w:name w:val="toc 1"/>
    <w:basedOn w:val="1"/>
    <w:next w:val="1"/>
    <w:link w:val="21"/>
    <w:unhideWhenUsed/>
    <w:uiPriority w:val="39"/>
    <w:pPr>
      <w:ind w:firstLine="0" w:firstLineChars="0"/>
    </w:pPr>
    <w:rPr>
      <w:rFonts w:cstheme="minorBidi"/>
      <w:b/>
      <w:sz w:val="28"/>
      <w:szCs w:val="22"/>
    </w:rPr>
  </w:style>
  <w:style w:type="paragraph" w:styleId="10">
    <w:name w:val="toc 2"/>
    <w:basedOn w:val="1"/>
    <w:next w:val="1"/>
    <w:link w:val="20"/>
    <w:unhideWhenUsed/>
    <w:uiPriority w:val="39"/>
    <w:pPr>
      <w:ind w:left="480" w:leftChars="200" w:firstLine="0" w:firstLineChars="0"/>
    </w:pPr>
    <w:rPr>
      <w:rFonts w:cstheme="minorBidi"/>
      <w:sz w:val="28"/>
      <w:szCs w:val="22"/>
    </w:rPr>
  </w:style>
  <w:style w:type="paragraph" w:styleId="11">
    <w:name w:val="Normal (Web)"/>
    <w:basedOn w:val="1"/>
    <w:link w:val="23"/>
    <w:unhideWhenUsed/>
    <w:qFormat/>
    <w:uiPriority w:val="0"/>
    <w:pPr>
      <w:widowControl/>
      <w:spacing w:before="100" w:beforeAutospacing="1" w:after="100" w:afterAutospacing="1"/>
      <w:jc w:val="left"/>
    </w:pPr>
    <w:rPr>
      <w:rFonts w:ascii="宋体" w:hAnsi="宋体"/>
      <w:color w:val="6600CC"/>
      <w:szCs w:val="22"/>
    </w:rPr>
  </w:style>
  <w:style w:type="character" w:styleId="13">
    <w:name w:val="Hyperlink"/>
    <w:basedOn w:val="12"/>
    <w:unhideWhenUsed/>
    <w:qFormat/>
    <w:uiPriority w:val="99"/>
    <w:rPr>
      <w:color w:val="000000"/>
      <w:u w:val="none"/>
    </w:rPr>
  </w:style>
  <w:style w:type="character" w:customStyle="1" w:styleId="15">
    <w:name w:val="标题 3 Char"/>
    <w:basedOn w:val="12"/>
    <w:link w:val="4"/>
    <w:uiPriority w:val="9"/>
    <w:rPr>
      <w:rFonts w:ascii="Times New Roman" w:hAnsi="Times New Roman" w:eastAsia="宋体" w:cs="宋体"/>
      <w:b/>
      <w:bCs/>
      <w:sz w:val="28"/>
      <w:szCs w:val="28"/>
    </w:rPr>
  </w:style>
  <w:style w:type="character" w:customStyle="1" w:styleId="16">
    <w:name w:val="标题 2 Char"/>
    <w:basedOn w:val="12"/>
    <w:link w:val="3"/>
    <w:uiPriority w:val="9"/>
    <w:rPr>
      <w:rFonts w:ascii="Cambria" w:hAnsi="Cambria" w:eastAsia="宋体" w:cs="Times New Roman"/>
      <w:b/>
      <w:bCs/>
      <w:sz w:val="30"/>
      <w:szCs w:val="32"/>
    </w:rPr>
  </w:style>
  <w:style w:type="character" w:customStyle="1" w:styleId="17">
    <w:name w:val="标题 1 Char"/>
    <w:basedOn w:val="12"/>
    <w:link w:val="2"/>
    <w:uiPriority w:val="9"/>
    <w:rPr>
      <w:rFonts w:ascii="仿宋_GB2312" w:hAnsi="仿宋_GB2312" w:eastAsia="宋体" w:cs="宋体"/>
      <w:b/>
      <w:bCs/>
      <w:kern w:val="44"/>
      <w:sz w:val="32"/>
      <w:szCs w:val="44"/>
    </w:rPr>
  </w:style>
  <w:style w:type="character" w:customStyle="1" w:styleId="18">
    <w:name w:val="标题 4 Char"/>
    <w:basedOn w:val="12"/>
    <w:link w:val="5"/>
    <w:qFormat/>
    <w:uiPriority w:val="0"/>
    <w:rPr>
      <w:rFonts w:ascii="Arial" w:hAnsi="Arial" w:eastAsia="宋体" w:cs="宋体"/>
      <w:sz w:val="24"/>
      <w:szCs w:val="28"/>
    </w:rPr>
  </w:style>
  <w:style w:type="character" w:customStyle="1" w:styleId="19">
    <w:name w:val="页脚 Char"/>
    <w:link w:val="8"/>
    <w:uiPriority w:val="99"/>
    <w:rPr>
      <w:sz w:val="18"/>
    </w:rPr>
  </w:style>
  <w:style w:type="character" w:customStyle="1" w:styleId="20">
    <w:name w:val="目录 2 Char"/>
    <w:link w:val="10"/>
    <w:qFormat/>
    <w:uiPriority w:val="39"/>
    <w:rPr>
      <w:rFonts w:ascii="Times New Roman" w:hAnsi="Times New Roman" w:eastAsia="宋体"/>
      <w:sz w:val="28"/>
    </w:rPr>
  </w:style>
  <w:style w:type="character" w:customStyle="1" w:styleId="21">
    <w:name w:val="目录 1 Char"/>
    <w:link w:val="9"/>
    <w:uiPriority w:val="39"/>
    <w:rPr>
      <w:rFonts w:ascii="Times New Roman" w:hAnsi="Times New Roman" w:eastAsia="宋体"/>
      <w:b/>
      <w:sz w:val="28"/>
    </w:rPr>
  </w:style>
  <w:style w:type="character" w:customStyle="1" w:styleId="22">
    <w:name w:val="正文文本 Char"/>
    <w:link w:val="6"/>
    <w:qFormat/>
    <w:uiPriority w:val="99"/>
    <w:rPr>
      <w:rFonts w:ascii="宋体" w:hAnsi="宋体"/>
    </w:rPr>
  </w:style>
  <w:style w:type="character" w:customStyle="1" w:styleId="23">
    <w:name w:val="普通(网站) Char"/>
    <w:link w:val="11"/>
    <w:qFormat/>
    <w:uiPriority w:val="0"/>
    <w:rPr>
      <w:rFonts w:ascii="宋体" w:hAnsi="宋体" w:eastAsia="宋体" w:cs="宋体"/>
      <w:color w:val="6600CC"/>
      <w:sz w:val="24"/>
    </w:rPr>
  </w:style>
  <w:style w:type="character" w:customStyle="1" w:styleId="24">
    <w:name w:val="正文文本 Char1"/>
    <w:basedOn w:val="12"/>
    <w:link w:val="6"/>
    <w:semiHidden/>
    <w:qFormat/>
    <w:uiPriority w:val="99"/>
    <w:rPr>
      <w:rFonts w:ascii="Times New Roman" w:hAnsi="Times New Roman" w:eastAsia="宋体" w:cs="宋体"/>
      <w:sz w:val="24"/>
      <w:szCs w:val="24"/>
    </w:rPr>
  </w:style>
  <w:style w:type="character" w:customStyle="1" w:styleId="25">
    <w:name w:val="页脚 Char1"/>
    <w:basedOn w:val="12"/>
    <w:link w:val="8"/>
    <w:semiHidden/>
    <w:uiPriority w:val="99"/>
    <w:rPr>
      <w:rFonts w:ascii="Times New Roman" w:hAnsi="Times New Roman" w:eastAsia="宋体" w:cs="宋体"/>
      <w:sz w:val="18"/>
      <w:szCs w:val="18"/>
    </w:rPr>
  </w:style>
  <w:style w:type="paragraph" w:customStyle="1" w:styleId="26">
    <w:name w:val="表内文字"/>
    <w:basedOn w:val="1"/>
    <w:next w:val="1"/>
    <w:qFormat/>
    <w:uiPriority w:val="0"/>
    <w:pPr>
      <w:adjustRightInd w:val="0"/>
      <w:spacing w:line="240" w:lineRule="auto"/>
      <w:ind w:firstLine="0" w:firstLineChars="0"/>
      <w:jc w:val="center"/>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28"/>
    <customShpInfo spid="_x0000_s1031"/>
    <customShpInfo spid="_x0000_s1027"/>
    <customShpInfo spid="_x0000_s1029"/>
    <customShpInfo spid="_x0000_s1030"/>
    <customShpInfo spid="_x0000_s1032"/>
    <customShpInfo spid="_x0000_s1033"/>
    <customShpInfo spid="_x0000_s1037"/>
    <customShpInfo spid="_x0000_s1036"/>
    <customShpInfo spid="_x0000_s1035"/>
    <customShpInfo spid="_x0000_s1034"/>
    <customShpInfo spid="_x0000_s1039"/>
    <customShpInfo spid="_x0000_s1038"/>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825C8-357A-431C-BCDD-5DF6CF234616}">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15</Pages>
  <Words>1214</Words>
  <Characters>6924</Characters>
  <Lines>57</Lines>
  <Paragraphs>16</Paragraphs>
  <TotalTime>0</TotalTime>
  <ScaleCrop>false</ScaleCrop>
  <LinksUpToDate>false</LinksUpToDate>
  <CharactersWithSpaces>8122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2018-04-27T02:49:00Z</dcterms:created>
  <dc:creator>桑三博客</dc:creator>
  <cp:lastModifiedBy>jia</cp:lastModifiedBy>
  <dcterms:modified xsi:type="dcterms:W3CDTF">2018-06-10T12:04:55Z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