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47" w:rsidRPr="00442660" w:rsidRDefault="00D52E47" w:rsidP="00D52E47">
      <w:pPr>
        <w:widowControl/>
        <w:spacing w:line="600" w:lineRule="exact"/>
        <w:rPr>
          <w:rFonts w:asciiTheme="majorEastAsia" w:eastAsiaTheme="majorEastAsia" w:hAnsiTheme="majorEastAsia"/>
          <w:color w:val="000000"/>
          <w:spacing w:val="-10"/>
          <w:kern w:val="0"/>
          <w:sz w:val="32"/>
          <w:szCs w:val="32"/>
        </w:rPr>
      </w:pPr>
      <w:r w:rsidRPr="00442660">
        <w:rPr>
          <w:rFonts w:asciiTheme="majorEastAsia" w:eastAsiaTheme="majorEastAsia" w:hAnsiTheme="majorEastAsia" w:hint="eastAsia"/>
          <w:color w:val="000000"/>
          <w:spacing w:val="-10"/>
          <w:kern w:val="0"/>
          <w:sz w:val="32"/>
          <w:szCs w:val="32"/>
        </w:rPr>
        <w:t>附件1：</w:t>
      </w:r>
    </w:p>
    <w:p w:rsidR="00D52E47" w:rsidRPr="00442660" w:rsidRDefault="00D52E47" w:rsidP="00D52E47">
      <w:pPr>
        <w:widowControl/>
        <w:spacing w:line="600" w:lineRule="exact"/>
        <w:rPr>
          <w:rFonts w:ascii="仿宋_GB2312" w:eastAsia="仿宋_GB2312" w:hint="eastAsia"/>
          <w:b/>
          <w:color w:val="000000"/>
          <w:spacing w:val="-10"/>
          <w:kern w:val="0"/>
          <w:sz w:val="44"/>
          <w:szCs w:val="44"/>
        </w:rPr>
      </w:pPr>
    </w:p>
    <w:p w:rsidR="00D52E47" w:rsidRPr="00442660" w:rsidRDefault="00D52E47" w:rsidP="00D52E47">
      <w:pPr>
        <w:widowControl/>
        <w:spacing w:line="600" w:lineRule="exact"/>
        <w:jc w:val="center"/>
        <w:rPr>
          <w:rFonts w:asciiTheme="majorEastAsia" w:eastAsiaTheme="majorEastAsia" w:hAnsiTheme="majorEastAsia"/>
          <w:b/>
          <w:color w:val="000000"/>
          <w:spacing w:val="-10"/>
          <w:kern w:val="0"/>
          <w:sz w:val="44"/>
          <w:szCs w:val="44"/>
        </w:rPr>
      </w:pPr>
      <w:r w:rsidRPr="00442660">
        <w:rPr>
          <w:rFonts w:asciiTheme="majorEastAsia" w:eastAsiaTheme="majorEastAsia" w:hAnsiTheme="majorEastAsia" w:hint="eastAsia"/>
          <w:b/>
          <w:color w:val="000000"/>
          <w:spacing w:val="-10"/>
          <w:kern w:val="0"/>
          <w:sz w:val="44"/>
          <w:szCs w:val="44"/>
        </w:rPr>
        <w:t>关于推进</w:t>
      </w:r>
      <w:r w:rsidRPr="00442660">
        <w:rPr>
          <w:rFonts w:asciiTheme="majorEastAsia" w:eastAsiaTheme="majorEastAsia" w:hAnsiTheme="majorEastAsia" w:hint="eastAsia"/>
          <w:b/>
          <w:sz w:val="44"/>
          <w:szCs w:val="44"/>
        </w:rPr>
        <w:t>恩平</w:t>
      </w:r>
      <w:r w:rsidRPr="00442660">
        <w:rPr>
          <w:rFonts w:asciiTheme="majorEastAsia" w:eastAsiaTheme="majorEastAsia" w:hAnsiTheme="majorEastAsia" w:hint="eastAsia"/>
          <w:b/>
          <w:color w:val="000000"/>
          <w:spacing w:val="-10"/>
          <w:kern w:val="0"/>
          <w:sz w:val="44"/>
          <w:szCs w:val="44"/>
        </w:rPr>
        <w:t>市中小学教师“县管校聘”</w:t>
      </w:r>
    </w:p>
    <w:p w:rsidR="00DD79C3" w:rsidRPr="00442660" w:rsidRDefault="00D52E47" w:rsidP="00D52E47">
      <w:pPr>
        <w:widowControl/>
        <w:spacing w:line="600" w:lineRule="exact"/>
        <w:jc w:val="center"/>
        <w:rPr>
          <w:rFonts w:ascii="仿宋_GB2312" w:eastAsia="仿宋_GB2312"/>
          <w:b/>
          <w:color w:val="000000"/>
          <w:spacing w:val="-10"/>
          <w:kern w:val="0"/>
          <w:sz w:val="44"/>
          <w:szCs w:val="44"/>
        </w:rPr>
      </w:pPr>
      <w:r w:rsidRPr="00442660">
        <w:rPr>
          <w:rFonts w:asciiTheme="majorEastAsia" w:eastAsiaTheme="majorEastAsia" w:hAnsiTheme="majorEastAsia" w:hint="eastAsia"/>
          <w:b/>
          <w:color w:val="000000"/>
          <w:spacing w:val="-10"/>
          <w:kern w:val="0"/>
          <w:sz w:val="44"/>
          <w:szCs w:val="44"/>
        </w:rPr>
        <w:t>管理改革的实施方案</w:t>
      </w:r>
    </w:p>
    <w:p w:rsidR="00DD79C3" w:rsidRPr="00442660" w:rsidRDefault="00DD79C3">
      <w:pPr>
        <w:widowControl/>
        <w:spacing w:line="600" w:lineRule="exact"/>
        <w:ind w:firstLine="2240"/>
        <w:rPr>
          <w:rFonts w:ascii="仿宋_GB2312" w:eastAsia="仿宋_GB2312"/>
          <w:color w:val="000000"/>
          <w:kern w:val="0"/>
          <w:sz w:val="30"/>
          <w:szCs w:val="30"/>
        </w:rPr>
      </w:pPr>
    </w:p>
    <w:p w:rsidR="00DD79C3" w:rsidRPr="00442660" w:rsidRDefault="006F1DF2" w:rsidP="00D52E47">
      <w:pPr>
        <w:widowControl/>
        <w:spacing w:line="460" w:lineRule="exact"/>
        <w:ind w:firstLineChars="200" w:firstLine="642"/>
        <w:rPr>
          <w:rFonts w:asciiTheme="minorEastAsia" w:eastAsiaTheme="minorEastAsia" w:hAnsiTheme="minorEastAsia"/>
          <w:color w:val="000000"/>
          <w:spacing w:val="-10"/>
          <w:kern w:val="0"/>
          <w:sz w:val="30"/>
          <w:szCs w:val="30"/>
        </w:rPr>
      </w:pPr>
      <w:r w:rsidRPr="00442660">
        <w:rPr>
          <w:rFonts w:asciiTheme="minorEastAsia" w:eastAsiaTheme="minorEastAsia" w:hAnsiTheme="minorEastAsia" w:hint="eastAsia"/>
          <w:color w:val="000000"/>
          <w:kern w:val="0"/>
          <w:sz w:val="32"/>
          <w:szCs w:val="32"/>
        </w:rPr>
        <w:t>为全面贯彻</w:t>
      </w:r>
      <w:r w:rsidRPr="00442660">
        <w:rPr>
          <w:rFonts w:asciiTheme="minorEastAsia" w:eastAsiaTheme="minorEastAsia" w:hAnsiTheme="minorEastAsia" w:hint="eastAsia"/>
          <w:color w:val="000000"/>
          <w:kern w:val="0"/>
          <w:sz w:val="32"/>
          <w:szCs w:val="32"/>
        </w:rPr>
        <w:t>《关于推进中小学教师“县管校聘”管理改革的指导意见》（粤教师〔</w:t>
      </w:r>
      <w:r w:rsidRPr="00442660">
        <w:rPr>
          <w:rFonts w:asciiTheme="minorEastAsia" w:eastAsiaTheme="minorEastAsia" w:hAnsiTheme="minorEastAsia"/>
          <w:color w:val="000000"/>
          <w:kern w:val="0"/>
          <w:sz w:val="32"/>
          <w:szCs w:val="32"/>
        </w:rPr>
        <w:t>2017</w:t>
      </w:r>
      <w:r w:rsidRPr="00442660">
        <w:rPr>
          <w:rFonts w:asciiTheme="minorEastAsia" w:eastAsiaTheme="minorEastAsia" w:hAnsiTheme="minorEastAsia" w:hint="eastAsia"/>
          <w:color w:val="000000"/>
          <w:kern w:val="0"/>
          <w:sz w:val="32"/>
          <w:szCs w:val="32"/>
        </w:rPr>
        <w:t>〕</w:t>
      </w:r>
      <w:r w:rsidRPr="00442660">
        <w:rPr>
          <w:rFonts w:asciiTheme="minorEastAsia" w:eastAsiaTheme="minorEastAsia" w:hAnsiTheme="minorEastAsia"/>
          <w:color w:val="000000"/>
          <w:kern w:val="0"/>
          <w:sz w:val="32"/>
          <w:szCs w:val="32"/>
        </w:rPr>
        <w:t>13</w:t>
      </w:r>
      <w:r w:rsidRPr="00442660">
        <w:rPr>
          <w:rFonts w:asciiTheme="minorEastAsia" w:eastAsiaTheme="minorEastAsia" w:hAnsiTheme="minorEastAsia" w:hint="eastAsia"/>
          <w:color w:val="000000"/>
          <w:kern w:val="0"/>
          <w:sz w:val="32"/>
          <w:szCs w:val="32"/>
        </w:rPr>
        <w:t>号）</w:t>
      </w:r>
      <w:r w:rsidRPr="00442660">
        <w:rPr>
          <w:rFonts w:asciiTheme="minorEastAsia" w:eastAsiaTheme="minorEastAsia" w:hAnsiTheme="minorEastAsia" w:hint="eastAsia"/>
          <w:color w:val="000000"/>
          <w:kern w:val="0"/>
          <w:sz w:val="32"/>
          <w:szCs w:val="32"/>
        </w:rPr>
        <w:t>精神，进一步深化</w:t>
      </w:r>
      <w:r w:rsidRPr="00442660">
        <w:rPr>
          <w:rFonts w:asciiTheme="minorEastAsia" w:eastAsiaTheme="minorEastAsia" w:hAnsiTheme="minorEastAsia" w:hint="eastAsia"/>
          <w:color w:val="000000"/>
          <w:kern w:val="0"/>
          <w:sz w:val="32"/>
          <w:szCs w:val="32"/>
        </w:rPr>
        <w:t>恩平</w:t>
      </w:r>
      <w:r w:rsidRPr="00442660">
        <w:rPr>
          <w:rFonts w:asciiTheme="minorEastAsia" w:eastAsiaTheme="minorEastAsia" w:hAnsiTheme="minorEastAsia" w:hint="eastAsia"/>
          <w:color w:val="000000"/>
          <w:kern w:val="0"/>
          <w:sz w:val="32"/>
          <w:szCs w:val="32"/>
        </w:rPr>
        <w:t>市中小学教师管理体制机制改革，加强教师统筹管理，促进县域内教育均衡发展，根据国家、省、江门市有关要求，结合</w:t>
      </w:r>
      <w:r w:rsidRPr="00442660">
        <w:rPr>
          <w:rFonts w:asciiTheme="minorEastAsia" w:eastAsiaTheme="minorEastAsia" w:hAnsiTheme="minorEastAsia" w:hint="eastAsia"/>
          <w:color w:val="000000"/>
          <w:kern w:val="0"/>
          <w:sz w:val="32"/>
          <w:szCs w:val="32"/>
        </w:rPr>
        <w:t>恩平市</w:t>
      </w:r>
      <w:r w:rsidRPr="00442660">
        <w:rPr>
          <w:rFonts w:asciiTheme="minorEastAsia" w:eastAsiaTheme="minorEastAsia" w:hAnsiTheme="minorEastAsia" w:hint="eastAsia"/>
          <w:color w:val="000000"/>
          <w:kern w:val="0"/>
          <w:sz w:val="32"/>
          <w:szCs w:val="32"/>
        </w:rPr>
        <w:t>实际，特制定</w:t>
      </w:r>
      <w:r w:rsidRPr="00442660">
        <w:rPr>
          <w:rFonts w:asciiTheme="minorEastAsia" w:eastAsiaTheme="minorEastAsia" w:hAnsiTheme="minorEastAsia" w:hint="eastAsia"/>
          <w:color w:val="000000"/>
          <w:kern w:val="0"/>
          <w:sz w:val="32"/>
          <w:szCs w:val="32"/>
        </w:rPr>
        <w:t>推进</w:t>
      </w:r>
      <w:r w:rsidRPr="00442660">
        <w:rPr>
          <w:rFonts w:asciiTheme="minorEastAsia" w:eastAsiaTheme="minorEastAsia" w:hAnsiTheme="minorEastAsia" w:hint="eastAsia"/>
          <w:color w:val="000000"/>
          <w:kern w:val="0"/>
          <w:sz w:val="32"/>
          <w:szCs w:val="32"/>
        </w:rPr>
        <w:t>恩平</w:t>
      </w:r>
      <w:r w:rsidRPr="00442660">
        <w:rPr>
          <w:rFonts w:asciiTheme="minorEastAsia" w:eastAsiaTheme="minorEastAsia" w:hAnsiTheme="minorEastAsia" w:hint="eastAsia"/>
          <w:color w:val="000000"/>
          <w:kern w:val="0"/>
          <w:sz w:val="32"/>
          <w:szCs w:val="32"/>
        </w:rPr>
        <w:t>市中小学</w:t>
      </w:r>
      <w:r w:rsidRPr="00442660">
        <w:rPr>
          <w:rFonts w:asciiTheme="minorEastAsia" w:eastAsiaTheme="minorEastAsia" w:hAnsiTheme="minorEastAsia" w:hint="eastAsia"/>
          <w:color w:val="000000"/>
          <w:kern w:val="0"/>
          <w:sz w:val="32"/>
          <w:szCs w:val="32"/>
        </w:rPr>
        <w:t>教</w:t>
      </w:r>
      <w:r w:rsidRPr="00442660">
        <w:rPr>
          <w:rFonts w:asciiTheme="minorEastAsia" w:eastAsiaTheme="minorEastAsia" w:hAnsiTheme="minorEastAsia" w:hint="eastAsia"/>
          <w:color w:val="000000"/>
          <w:kern w:val="0"/>
          <w:sz w:val="32"/>
          <w:szCs w:val="32"/>
        </w:rPr>
        <w:t>师</w:t>
      </w:r>
      <w:r w:rsidRPr="00442660">
        <w:rPr>
          <w:rFonts w:asciiTheme="minorEastAsia" w:eastAsiaTheme="minorEastAsia" w:hAnsiTheme="minorEastAsia" w:hint="eastAsia"/>
          <w:color w:val="000000"/>
          <w:kern w:val="0"/>
          <w:sz w:val="32"/>
          <w:szCs w:val="32"/>
        </w:rPr>
        <w:t>“县管校聘”管理改革的实施方案</w:t>
      </w:r>
      <w:r w:rsidRPr="00442660">
        <w:rPr>
          <w:rFonts w:asciiTheme="minorEastAsia" w:eastAsiaTheme="minorEastAsia" w:hAnsiTheme="minorEastAsia" w:hint="eastAsia"/>
          <w:color w:val="000000"/>
          <w:spacing w:val="-10"/>
          <w:kern w:val="0"/>
          <w:sz w:val="30"/>
          <w:szCs w:val="30"/>
        </w:rPr>
        <w:t>。</w:t>
      </w:r>
    </w:p>
    <w:p w:rsidR="00D52E47" w:rsidRPr="00442660" w:rsidRDefault="00D52E47" w:rsidP="00D52E47">
      <w:pPr>
        <w:widowControl/>
        <w:spacing w:line="460" w:lineRule="exact"/>
        <w:ind w:firstLineChars="200" w:firstLine="642"/>
        <w:rPr>
          <w:rFonts w:ascii="黑体" w:eastAsia="黑体" w:hAnsi="黑体"/>
          <w:color w:val="000000"/>
          <w:kern w:val="0"/>
          <w:sz w:val="32"/>
          <w:szCs w:val="32"/>
        </w:rPr>
      </w:pPr>
      <w:r w:rsidRPr="00442660">
        <w:rPr>
          <w:rFonts w:ascii="黑体" w:eastAsia="黑体" w:hAnsi="黑体" w:hint="eastAsia"/>
          <w:color w:val="000000"/>
          <w:kern w:val="0"/>
          <w:sz w:val="32"/>
          <w:szCs w:val="32"/>
        </w:rPr>
        <w:t>一、指导思想</w:t>
      </w:r>
    </w:p>
    <w:p w:rsidR="00DD79C3" w:rsidRPr="00442660" w:rsidRDefault="006F1DF2" w:rsidP="00D52E47">
      <w:pPr>
        <w:widowControl/>
        <w:spacing w:line="460" w:lineRule="exact"/>
        <w:ind w:firstLineChars="200" w:firstLine="642"/>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color w:val="000000"/>
          <w:kern w:val="0"/>
          <w:sz w:val="32"/>
          <w:szCs w:val="32"/>
        </w:rPr>
        <w:t>全面贯彻党的十九大精神，以习近平新时代中国特色社会主义思想为指导，深入贯彻习近平总书记重要讲话精神，坚持义务教育“以县为主”的管理体制，全面推进教师“县管校聘”管理制度，以促进县域内基础教育科学发展为目标，</w:t>
      </w:r>
      <w:r w:rsidRPr="00442660">
        <w:rPr>
          <w:rFonts w:asciiTheme="minorEastAsia" w:eastAsiaTheme="minorEastAsia" w:hAnsiTheme="minorEastAsia" w:hint="eastAsia"/>
          <w:color w:val="000000"/>
          <w:kern w:val="0"/>
          <w:sz w:val="32"/>
          <w:szCs w:val="32"/>
        </w:rPr>
        <w:t>切实加强公办中小学</w:t>
      </w:r>
      <w:r w:rsidRPr="00442660">
        <w:rPr>
          <w:rFonts w:asciiTheme="minorEastAsia" w:eastAsiaTheme="minorEastAsia" w:hAnsiTheme="minorEastAsia" w:hint="eastAsia"/>
          <w:color w:val="000000"/>
          <w:kern w:val="0"/>
          <w:sz w:val="32"/>
          <w:szCs w:val="32"/>
        </w:rPr>
        <w:t>教师</w:t>
      </w:r>
      <w:r w:rsidRPr="00442660">
        <w:rPr>
          <w:rFonts w:asciiTheme="minorEastAsia" w:eastAsiaTheme="minorEastAsia" w:hAnsiTheme="minorEastAsia" w:hint="eastAsia"/>
          <w:color w:val="000000"/>
          <w:kern w:val="0"/>
          <w:sz w:val="32"/>
          <w:szCs w:val="32"/>
        </w:rPr>
        <w:t>的统筹管理，努力破解教师交流轮岗工作中遇到的困难和问题，为促进校长教师合理流动、优化教师资源配置提供制度保障，促进教育公平，促进教育均衡优质发展，努力办好人民满意的教育。</w:t>
      </w:r>
    </w:p>
    <w:p w:rsidR="00140679" w:rsidRPr="00442660" w:rsidRDefault="00140679" w:rsidP="00140679">
      <w:pPr>
        <w:widowControl/>
        <w:spacing w:line="460" w:lineRule="exact"/>
        <w:ind w:firstLineChars="200" w:firstLine="642"/>
        <w:rPr>
          <w:rFonts w:ascii="黑体" w:eastAsia="黑体" w:hAnsi="黑体"/>
          <w:color w:val="000000"/>
          <w:kern w:val="0"/>
          <w:sz w:val="32"/>
          <w:szCs w:val="32"/>
        </w:rPr>
      </w:pPr>
      <w:r w:rsidRPr="00442660">
        <w:rPr>
          <w:rFonts w:ascii="黑体" w:eastAsia="黑体" w:hAnsi="黑体" w:hint="eastAsia"/>
          <w:color w:val="000000"/>
          <w:kern w:val="0"/>
          <w:sz w:val="32"/>
          <w:szCs w:val="32"/>
        </w:rPr>
        <w:t>二、基本原则</w:t>
      </w:r>
    </w:p>
    <w:p w:rsidR="00DD79C3" w:rsidRPr="00442660" w:rsidRDefault="00140679" w:rsidP="00140679">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b/>
          <w:color w:val="000000"/>
          <w:kern w:val="0"/>
          <w:sz w:val="32"/>
          <w:szCs w:val="32"/>
        </w:rPr>
        <w:t>（一）坚持统筹兼顾，平稳推进。</w:t>
      </w:r>
      <w:r w:rsidRPr="00442660">
        <w:rPr>
          <w:rFonts w:asciiTheme="minorEastAsia" w:eastAsiaTheme="minorEastAsia" w:hAnsiTheme="minorEastAsia" w:hint="eastAsia"/>
          <w:sz w:val="32"/>
          <w:szCs w:val="32"/>
        </w:rPr>
        <w:t>由市人民政府统筹，由市机构编制管理、人力资源管理、教育、财政等部门协同实施，充分发挥政策的引导作用，推进“县管校聘”管理改革与城乡义务教育一体化改革发展、校长教师交流轮岗、完善学校治理结构改革等政策措施联动实施，破除教师交流轮岗的管理体制障碍，促进县域内教师资源的均衡配置。</w:t>
      </w:r>
    </w:p>
    <w:p w:rsidR="00140679" w:rsidRPr="00442660" w:rsidRDefault="00140679" w:rsidP="00140679">
      <w:pPr>
        <w:widowControl/>
        <w:spacing w:line="460" w:lineRule="exact"/>
        <w:ind w:firstLineChars="200" w:firstLine="644"/>
        <w:rPr>
          <w:rFonts w:asciiTheme="minorEastAsia" w:eastAsiaTheme="minorEastAsia" w:hAnsiTheme="minorEastAsia"/>
          <w:sz w:val="32"/>
          <w:szCs w:val="32"/>
        </w:rPr>
      </w:pPr>
      <w:r w:rsidRPr="00442660">
        <w:rPr>
          <w:rFonts w:asciiTheme="minorEastAsia" w:eastAsiaTheme="minorEastAsia" w:hAnsiTheme="minorEastAsia" w:hint="eastAsia"/>
          <w:b/>
          <w:color w:val="000000"/>
          <w:kern w:val="0"/>
          <w:sz w:val="32"/>
          <w:szCs w:val="32"/>
        </w:rPr>
        <w:t>（二）坚持以人为本，激发活力。</w:t>
      </w:r>
      <w:r w:rsidRPr="00442660">
        <w:rPr>
          <w:rFonts w:asciiTheme="minorEastAsia" w:eastAsiaTheme="minorEastAsia" w:hAnsiTheme="minorEastAsia" w:hint="eastAsia"/>
          <w:sz w:val="32"/>
          <w:szCs w:val="32"/>
        </w:rPr>
        <w:t>突出校长、教师的主体地位，</w:t>
      </w:r>
      <w:r w:rsidRPr="00442660">
        <w:rPr>
          <w:rFonts w:asciiTheme="minorEastAsia" w:eastAsiaTheme="minorEastAsia" w:hAnsiTheme="minorEastAsia" w:hint="eastAsia"/>
          <w:color w:val="000000"/>
          <w:kern w:val="0"/>
          <w:sz w:val="32"/>
          <w:szCs w:val="32"/>
        </w:rPr>
        <w:t>切实维护校长教师的权益，</w:t>
      </w:r>
      <w:r w:rsidRPr="00442660">
        <w:rPr>
          <w:rFonts w:asciiTheme="minorEastAsia" w:eastAsiaTheme="minorEastAsia" w:hAnsiTheme="minorEastAsia" w:hint="eastAsia"/>
          <w:sz w:val="32"/>
          <w:szCs w:val="32"/>
        </w:rPr>
        <w:t>充分调动校长和教师的主观能动性，激发教师队伍活力。</w:t>
      </w:r>
    </w:p>
    <w:p w:rsidR="00140679" w:rsidRPr="00442660" w:rsidRDefault="006F1DF2" w:rsidP="00D52E47">
      <w:pPr>
        <w:widowControl/>
        <w:spacing w:line="460" w:lineRule="exact"/>
        <w:ind w:firstLineChars="200" w:firstLine="604"/>
        <w:rPr>
          <w:rFonts w:asciiTheme="minorEastAsia" w:eastAsiaTheme="minorEastAsia" w:hAnsiTheme="minorEastAsia" w:hint="eastAsia"/>
          <w:sz w:val="32"/>
          <w:szCs w:val="32"/>
        </w:rPr>
      </w:pPr>
      <w:r w:rsidRPr="00442660">
        <w:rPr>
          <w:rFonts w:asciiTheme="minorEastAsia" w:eastAsiaTheme="minorEastAsia" w:hAnsiTheme="minorEastAsia" w:hint="eastAsia"/>
          <w:b/>
          <w:color w:val="000000"/>
          <w:kern w:val="0"/>
          <w:sz w:val="30"/>
          <w:szCs w:val="30"/>
        </w:rPr>
        <w:lastRenderedPageBreak/>
        <w:t>（</w:t>
      </w:r>
      <w:r w:rsidR="00140679" w:rsidRPr="00442660">
        <w:rPr>
          <w:rFonts w:asciiTheme="minorEastAsia" w:eastAsiaTheme="minorEastAsia" w:hAnsiTheme="minorEastAsia" w:hint="eastAsia"/>
          <w:b/>
          <w:color w:val="000000"/>
          <w:kern w:val="0"/>
          <w:sz w:val="32"/>
          <w:szCs w:val="32"/>
        </w:rPr>
        <w:t>（三）坚持公正公平，规范有序。</w:t>
      </w:r>
      <w:r w:rsidR="00140679" w:rsidRPr="00442660">
        <w:rPr>
          <w:rFonts w:asciiTheme="minorEastAsia" w:eastAsiaTheme="minorEastAsia" w:hAnsiTheme="minorEastAsia" w:hint="eastAsia"/>
          <w:sz w:val="32"/>
          <w:szCs w:val="32"/>
        </w:rPr>
        <w:t>依法依规公开实施办法、工作流程和动态信息，规范操作程序，严肃工作纪律，强化监督，切实防止不规范、不公平的情况发生，确保和谐稳定。</w:t>
      </w:r>
    </w:p>
    <w:p w:rsidR="00140679" w:rsidRPr="00442660" w:rsidRDefault="00140679" w:rsidP="00140679">
      <w:pPr>
        <w:widowControl/>
        <w:spacing w:line="460" w:lineRule="exact"/>
        <w:ind w:firstLineChars="200" w:firstLine="642"/>
        <w:rPr>
          <w:rFonts w:ascii="黑体" w:eastAsia="黑体" w:hAnsi="黑体"/>
          <w:color w:val="000000"/>
          <w:kern w:val="0"/>
          <w:sz w:val="32"/>
          <w:szCs w:val="32"/>
        </w:rPr>
      </w:pPr>
      <w:r w:rsidRPr="00442660">
        <w:rPr>
          <w:rFonts w:ascii="黑体" w:eastAsia="黑体" w:hAnsi="黑体" w:hint="eastAsia"/>
          <w:color w:val="000000"/>
          <w:kern w:val="0"/>
          <w:sz w:val="32"/>
          <w:szCs w:val="32"/>
        </w:rPr>
        <w:t>三、实施范围</w:t>
      </w:r>
    </w:p>
    <w:p w:rsidR="00DD79C3" w:rsidRPr="00442660" w:rsidRDefault="00140679" w:rsidP="00140679">
      <w:pPr>
        <w:spacing w:line="460" w:lineRule="exact"/>
        <w:ind w:firstLineChars="200" w:firstLine="642"/>
        <w:rPr>
          <w:rFonts w:asciiTheme="minorEastAsia" w:eastAsiaTheme="minorEastAsia" w:hAnsiTheme="minorEastAsia"/>
          <w:sz w:val="30"/>
          <w:szCs w:val="30"/>
        </w:rPr>
      </w:pPr>
      <w:r w:rsidRPr="00442660">
        <w:rPr>
          <w:rFonts w:asciiTheme="minorEastAsia" w:eastAsiaTheme="minorEastAsia" w:hAnsiTheme="minorEastAsia" w:hint="eastAsia"/>
          <w:sz w:val="32"/>
          <w:szCs w:val="32"/>
        </w:rPr>
        <w:t>教育局下属公益一类教学任务单位（即全市公办中小学校、职业技术教育中心、特殊教育学校、体育学校下同）在编在岗教职员。</w:t>
      </w:r>
    </w:p>
    <w:p w:rsidR="00140679" w:rsidRPr="00442660" w:rsidRDefault="00140679" w:rsidP="00140679">
      <w:pPr>
        <w:widowControl/>
        <w:spacing w:line="460" w:lineRule="exact"/>
        <w:ind w:firstLineChars="200" w:firstLine="642"/>
        <w:rPr>
          <w:rFonts w:ascii="黑体" w:eastAsia="黑体" w:hAnsi="黑体"/>
          <w:color w:val="000000"/>
          <w:kern w:val="0"/>
          <w:sz w:val="32"/>
          <w:szCs w:val="32"/>
        </w:rPr>
      </w:pPr>
      <w:r w:rsidRPr="00442660">
        <w:rPr>
          <w:rFonts w:ascii="黑体" w:eastAsia="黑体" w:hAnsi="黑体" w:hint="eastAsia"/>
          <w:color w:val="000000"/>
          <w:kern w:val="0"/>
          <w:sz w:val="32"/>
          <w:szCs w:val="32"/>
        </w:rPr>
        <w:t>四、工作职责</w:t>
      </w:r>
    </w:p>
    <w:p w:rsidR="00DD79C3" w:rsidRPr="00442660" w:rsidRDefault="00140679" w:rsidP="00140679">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b/>
          <w:color w:val="000000"/>
          <w:kern w:val="0"/>
          <w:sz w:val="32"/>
          <w:szCs w:val="32"/>
        </w:rPr>
        <w:t>（一）机构编制管理部门。</w:t>
      </w:r>
      <w:r w:rsidRPr="00442660">
        <w:rPr>
          <w:rFonts w:asciiTheme="minorEastAsia" w:eastAsiaTheme="minorEastAsia" w:hAnsiTheme="minorEastAsia" w:hint="eastAsia"/>
          <w:color w:val="000000"/>
          <w:kern w:val="0"/>
          <w:sz w:val="32"/>
          <w:szCs w:val="32"/>
        </w:rPr>
        <w:t>机构编制管理部门负责对恩平市内中小学教职员编制实施总量管理，在确保事业编制总额不突破上级机构编制部门的控编基数的前提下，按照相关核编标准，由机构编制部门会同教育、财政部门，根据恩平市内中小学布局结构、班额、生源（含外来务工人员子女）等情况变化进行动态调整，对学生规模较少的村小学、教学点，按照教职员与学生比例和教职员与班级比例相结合的方式核定。</w:t>
      </w:r>
    </w:p>
    <w:p w:rsidR="00D51C5A" w:rsidRPr="00442660" w:rsidRDefault="00D51C5A" w:rsidP="00D51C5A">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b/>
          <w:color w:val="000000"/>
          <w:kern w:val="0"/>
          <w:sz w:val="32"/>
          <w:szCs w:val="32"/>
        </w:rPr>
        <w:t>（二）人力资源管理部门。</w:t>
      </w:r>
      <w:r w:rsidRPr="00442660">
        <w:rPr>
          <w:rFonts w:asciiTheme="minorEastAsia" w:eastAsiaTheme="minorEastAsia" w:hAnsiTheme="minorEastAsia" w:hint="eastAsia"/>
          <w:color w:val="000000"/>
          <w:kern w:val="0"/>
          <w:sz w:val="32"/>
          <w:szCs w:val="32"/>
        </w:rPr>
        <w:t>根据恩平市内公办中小学编制总量，人力资源管理部门会同教育部门，对各类别岗位总量、最高等级和专业技术岗位、工勤岗位结构比例实行统筹控制、动态调整；会同教育部门审核并组织实施编内教职员公开招聘、职务评聘计划；指导落实教职员交流轮岗、考核奖惩等相关人事管理规定，完善人事争议仲裁制度和维权服务机制。</w:t>
      </w:r>
    </w:p>
    <w:p w:rsidR="00DD79C3" w:rsidRPr="00442660" w:rsidRDefault="00D51C5A" w:rsidP="00D51C5A">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b/>
          <w:color w:val="000000"/>
          <w:kern w:val="0"/>
          <w:sz w:val="32"/>
          <w:szCs w:val="32"/>
        </w:rPr>
        <w:t>（三）教育部门。</w:t>
      </w:r>
      <w:r w:rsidRPr="00442660">
        <w:rPr>
          <w:rFonts w:asciiTheme="minorEastAsia" w:eastAsiaTheme="minorEastAsia" w:hAnsiTheme="minorEastAsia" w:hint="eastAsia"/>
          <w:color w:val="000000"/>
          <w:kern w:val="0"/>
          <w:sz w:val="32"/>
          <w:szCs w:val="32"/>
        </w:rPr>
        <w:t>负责教职员“县管校聘”管理改革具体工作，统筹管理恩平市内公办中小学在编教职工的调配、招录任免、</w:t>
      </w:r>
      <w:r w:rsidRPr="00442660">
        <w:rPr>
          <w:rFonts w:asciiTheme="minorEastAsia" w:eastAsiaTheme="minorEastAsia" w:hAnsiTheme="minorEastAsia" w:hint="eastAsia"/>
          <w:sz w:val="32"/>
          <w:szCs w:val="32"/>
        </w:rPr>
        <w:t>聘用解聘、</w:t>
      </w:r>
      <w:r w:rsidRPr="00442660">
        <w:rPr>
          <w:rFonts w:asciiTheme="minorEastAsia" w:eastAsiaTheme="minorEastAsia" w:hAnsiTheme="minorEastAsia" w:hint="eastAsia"/>
          <w:color w:val="000000"/>
          <w:kern w:val="0"/>
          <w:sz w:val="32"/>
          <w:szCs w:val="32"/>
        </w:rPr>
        <w:t>人事档案、工资审批、职称评审、交流轮岗、教师资格定期注册等事务性工作。</w:t>
      </w:r>
    </w:p>
    <w:p w:rsidR="00DD79C3" w:rsidRPr="00442660" w:rsidRDefault="00D51C5A" w:rsidP="00D51C5A">
      <w:pPr>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b/>
          <w:color w:val="000000"/>
          <w:kern w:val="0"/>
          <w:sz w:val="32"/>
          <w:szCs w:val="32"/>
        </w:rPr>
        <w:t>（四）财政部门。</w:t>
      </w:r>
      <w:r w:rsidR="006F1DF2" w:rsidRPr="00442660">
        <w:rPr>
          <w:rFonts w:asciiTheme="minorEastAsia" w:eastAsiaTheme="minorEastAsia" w:hAnsiTheme="minorEastAsia" w:hint="eastAsia"/>
          <w:color w:val="000000"/>
          <w:kern w:val="0"/>
          <w:sz w:val="32"/>
          <w:szCs w:val="32"/>
        </w:rPr>
        <w:t>负责落实本级学校教师的工资、国家和省规定的相关待遇。确保县域内中小学教师平均工资水平不低于当地公务员平均工资水平，农村教师平均工资水平不低于城镇教师平均工资水平。</w:t>
      </w:r>
    </w:p>
    <w:p w:rsidR="00DD79C3" w:rsidRPr="00442660" w:rsidRDefault="00D51C5A" w:rsidP="00D51C5A">
      <w:pPr>
        <w:widowControl/>
        <w:spacing w:line="460" w:lineRule="exact"/>
        <w:ind w:firstLineChars="200" w:firstLine="644"/>
        <w:rPr>
          <w:rFonts w:asciiTheme="minorEastAsia" w:eastAsiaTheme="minorEastAsia" w:hAnsiTheme="minorEastAsia"/>
          <w:color w:val="000000"/>
          <w:kern w:val="0"/>
          <w:sz w:val="30"/>
          <w:szCs w:val="30"/>
        </w:rPr>
      </w:pPr>
      <w:r w:rsidRPr="00442660">
        <w:rPr>
          <w:rFonts w:asciiTheme="minorEastAsia" w:eastAsiaTheme="minorEastAsia" w:hAnsiTheme="minorEastAsia" w:hint="eastAsia"/>
          <w:b/>
          <w:color w:val="000000"/>
          <w:kern w:val="0"/>
          <w:sz w:val="32"/>
          <w:szCs w:val="32"/>
        </w:rPr>
        <w:lastRenderedPageBreak/>
        <w:t>（五）学校。</w:t>
      </w:r>
      <w:r w:rsidR="006F1DF2" w:rsidRPr="00442660">
        <w:rPr>
          <w:rFonts w:asciiTheme="minorEastAsia" w:eastAsiaTheme="minorEastAsia" w:hAnsiTheme="minorEastAsia" w:hint="eastAsia"/>
          <w:color w:val="000000"/>
          <w:kern w:val="0"/>
          <w:sz w:val="32"/>
          <w:szCs w:val="32"/>
        </w:rPr>
        <w:t>按编按岗配备好教师，</w:t>
      </w:r>
      <w:r w:rsidR="006F1DF2" w:rsidRPr="00442660">
        <w:rPr>
          <w:rFonts w:asciiTheme="minorEastAsia" w:eastAsiaTheme="minorEastAsia" w:hAnsiTheme="minorEastAsia" w:hint="eastAsia"/>
          <w:color w:val="000000"/>
          <w:kern w:val="0"/>
          <w:sz w:val="32"/>
          <w:szCs w:val="32"/>
        </w:rPr>
        <w:t>根据教育教学需要制定教职员岗位竞聘方案、工作考核办法等管理制度，组织实施教职工竞聘上岗，与教职工签订聘用合同，负责教职工的日常管理、使用和</w:t>
      </w:r>
      <w:r w:rsidR="006F1DF2" w:rsidRPr="00442660">
        <w:rPr>
          <w:rFonts w:asciiTheme="minorEastAsia" w:eastAsiaTheme="minorEastAsia" w:hAnsiTheme="minorEastAsia" w:hint="eastAsia"/>
          <w:color w:val="000000"/>
          <w:kern w:val="0"/>
          <w:sz w:val="32"/>
          <w:szCs w:val="32"/>
        </w:rPr>
        <w:t>考核等工作。建立教职工申诉制度，建立健全人事争议预防和协调解决机制。</w:t>
      </w:r>
    </w:p>
    <w:p w:rsidR="00D51C5A" w:rsidRPr="00442660" w:rsidRDefault="00D51C5A" w:rsidP="00D51C5A">
      <w:pPr>
        <w:widowControl/>
        <w:spacing w:line="460" w:lineRule="exact"/>
        <w:ind w:firstLineChars="200" w:firstLine="642"/>
        <w:rPr>
          <w:rFonts w:ascii="黑体" w:eastAsia="黑体" w:hAnsi="黑体"/>
          <w:color w:val="000000"/>
          <w:kern w:val="0"/>
          <w:sz w:val="32"/>
          <w:szCs w:val="32"/>
        </w:rPr>
      </w:pPr>
      <w:r w:rsidRPr="00442660">
        <w:rPr>
          <w:rFonts w:ascii="黑体" w:eastAsia="黑体" w:hAnsi="黑体" w:hint="eastAsia"/>
          <w:color w:val="000000"/>
          <w:kern w:val="0"/>
          <w:sz w:val="32"/>
          <w:szCs w:val="32"/>
        </w:rPr>
        <w:t>五、主要工作</w:t>
      </w:r>
    </w:p>
    <w:p w:rsidR="00D51C5A" w:rsidRPr="00442660" w:rsidRDefault="00D51C5A" w:rsidP="00D51C5A">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b/>
          <w:color w:val="000000"/>
          <w:kern w:val="0"/>
          <w:sz w:val="32"/>
          <w:szCs w:val="32"/>
        </w:rPr>
        <w:t>（一）加强中小学教职员编制的核定、调整和管理。</w:t>
      </w:r>
    </w:p>
    <w:p w:rsidR="00D51C5A" w:rsidRPr="00442660" w:rsidRDefault="00D51C5A" w:rsidP="00D51C5A">
      <w:pPr>
        <w:widowControl/>
        <w:spacing w:line="460" w:lineRule="exact"/>
        <w:ind w:firstLineChars="200" w:firstLine="644"/>
        <w:rPr>
          <w:rFonts w:asciiTheme="minorEastAsia" w:eastAsiaTheme="minorEastAsia" w:hAnsiTheme="minorEastAsia"/>
          <w:b/>
          <w:color w:val="000000"/>
          <w:kern w:val="0"/>
          <w:sz w:val="32"/>
          <w:szCs w:val="32"/>
        </w:rPr>
      </w:pPr>
      <w:r w:rsidRPr="00442660">
        <w:rPr>
          <w:rFonts w:asciiTheme="minorEastAsia" w:eastAsiaTheme="minorEastAsia" w:hAnsiTheme="minorEastAsia"/>
          <w:b/>
          <w:color w:val="000000"/>
          <w:kern w:val="0"/>
          <w:sz w:val="32"/>
          <w:szCs w:val="32"/>
        </w:rPr>
        <w:t>1.</w:t>
      </w:r>
      <w:r w:rsidRPr="00442660">
        <w:rPr>
          <w:rFonts w:asciiTheme="minorEastAsia" w:eastAsiaTheme="minorEastAsia" w:hAnsiTheme="minorEastAsia" w:hint="eastAsia"/>
          <w:b/>
          <w:color w:val="000000"/>
          <w:kern w:val="0"/>
          <w:sz w:val="32"/>
          <w:szCs w:val="32"/>
        </w:rPr>
        <w:t>编制的总量核定和分配调整。</w:t>
      </w:r>
    </w:p>
    <w:p w:rsidR="00D51C5A" w:rsidRPr="00442660" w:rsidRDefault="00D51C5A" w:rsidP="00D51C5A">
      <w:pPr>
        <w:widowControl/>
        <w:spacing w:line="460" w:lineRule="exact"/>
        <w:ind w:firstLineChars="200" w:firstLine="642"/>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color w:val="000000"/>
          <w:kern w:val="0"/>
          <w:sz w:val="32"/>
          <w:szCs w:val="32"/>
        </w:rPr>
        <w:t>（1）按照“定期核定、统筹城乡、按需调整、有增有减”的原则，实施科学的编制总量核定办法。在本实施方案实施的第一年，原则上先行以现有教职员编制总额为实施“县管校聘”改革的教职员编制总额。实施“县管校聘”改革的教职员编制总额原则上每年核定一次，如当年需调整恩平市内中小学教职员编制总额的，具体由教育部门于每年</w:t>
      </w:r>
      <w:r w:rsidRPr="00442660">
        <w:rPr>
          <w:rFonts w:asciiTheme="minorEastAsia" w:eastAsiaTheme="minorEastAsia" w:hAnsiTheme="minorEastAsia"/>
          <w:color w:val="000000"/>
          <w:kern w:val="0"/>
          <w:sz w:val="32"/>
          <w:szCs w:val="32"/>
        </w:rPr>
        <w:t>5</w:t>
      </w:r>
      <w:r w:rsidRPr="00442660">
        <w:rPr>
          <w:rFonts w:asciiTheme="minorEastAsia" w:eastAsiaTheme="minorEastAsia" w:hAnsiTheme="minorEastAsia" w:hint="eastAsia"/>
          <w:color w:val="000000"/>
          <w:kern w:val="0"/>
          <w:sz w:val="32"/>
          <w:szCs w:val="32"/>
        </w:rPr>
        <w:t>月底前商机构编制管理部门按照相关核编标准和程序，结合恩平市实际进行调整。</w:t>
      </w:r>
    </w:p>
    <w:p w:rsidR="00DD79C3" w:rsidRPr="00442660" w:rsidRDefault="00D51C5A" w:rsidP="00D51C5A">
      <w:pPr>
        <w:widowControl/>
        <w:spacing w:line="460" w:lineRule="exact"/>
        <w:ind w:firstLineChars="200" w:firstLine="642"/>
        <w:rPr>
          <w:rFonts w:asciiTheme="minorEastAsia" w:eastAsiaTheme="minorEastAsia" w:hAnsiTheme="minorEastAsia"/>
          <w:color w:val="FF9900"/>
          <w:kern w:val="0"/>
          <w:sz w:val="32"/>
          <w:szCs w:val="32"/>
        </w:rPr>
      </w:pPr>
      <w:r w:rsidRPr="00442660">
        <w:rPr>
          <w:rFonts w:asciiTheme="minorEastAsia" w:eastAsiaTheme="minorEastAsia" w:hAnsiTheme="minorEastAsia" w:hint="eastAsia"/>
          <w:color w:val="000000"/>
          <w:kern w:val="0"/>
          <w:sz w:val="32"/>
          <w:szCs w:val="32"/>
        </w:rPr>
        <w:t>（2）总量确定后，由教育行政部门在核定的编制总量内，于每年</w:t>
      </w:r>
      <w:r w:rsidRPr="00442660">
        <w:rPr>
          <w:rFonts w:asciiTheme="minorEastAsia" w:eastAsiaTheme="minorEastAsia" w:hAnsiTheme="minorEastAsia"/>
          <w:color w:val="000000"/>
          <w:kern w:val="0"/>
          <w:sz w:val="32"/>
          <w:szCs w:val="32"/>
        </w:rPr>
        <w:t>7</w:t>
      </w:r>
      <w:r w:rsidRPr="00442660">
        <w:rPr>
          <w:rFonts w:asciiTheme="minorEastAsia" w:eastAsiaTheme="minorEastAsia" w:hAnsiTheme="minorEastAsia" w:hint="eastAsia"/>
          <w:color w:val="000000"/>
          <w:kern w:val="0"/>
          <w:sz w:val="32"/>
          <w:szCs w:val="32"/>
        </w:rPr>
        <w:t>月底前按照教育教学规模和教师队伍结构要求，统筹提出各学校教职员编制的分配方案和动态调整意见，报市机构编制管理部门和财政部门备案。</w:t>
      </w:r>
    </w:p>
    <w:p w:rsidR="00D51C5A" w:rsidRPr="00442660" w:rsidRDefault="00D51C5A" w:rsidP="00D51C5A">
      <w:pPr>
        <w:widowControl/>
        <w:spacing w:line="460" w:lineRule="exact"/>
        <w:ind w:firstLineChars="200" w:firstLine="642"/>
        <w:rPr>
          <w:rFonts w:asciiTheme="minorEastAsia" w:eastAsiaTheme="minorEastAsia" w:hAnsiTheme="minorEastAsia" w:hint="eastAsia"/>
          <w:color w:val="000000"/>
          <w:kern w:val="0"/>
          <w:sz w:val="32"/>
          <w:szCs w:val="32"/>
        </w:rPr>
      </w:pPr>
      <w:r w:rsidRPr="00442660">
        <w:rPr>
          <w:rFonts w:asciiTheme="minorEastAsia" w:eastAsiaTheme="minorEastAsia" w:hAnsiTheme="minorEastAsia" w:hint="eastAsia"/>
          <w:color w:val="000000"/>
          <w:kern w:val="0"/>
          <w:sz w:val="32"/>
          <w:szCs w:val="32"/>
        </w:rPr>
        <w:t>（3）编制分配下达至学校后，教育部门要根据学校的空编和教职员增减员等情况，于每年</w:t>
      </w:r>
      <w:r w:rsidRPr="00442660">
        <w:rPr>
          <w:rFonts w:asciiTheme="minorEastAsia" w:eastAsiaTheme="minorEastAsia" w:hAnsiTheme="minorEastAsia"/>
          <w:color w:val="000000"/>
          <w:kern w:val="0"/>
          <w:sz w:val="32"/>
          <w:szCs w:val="32"/>
        </w:rPr>
        <w:t>9</w:t>
      </w:r>
      <w:r w:rsidRPr="00442660">
        <w:rPr>
          <w:rFonts w:asciiTheme="minorEastAsia" w:eastAsiaTheme="minorEastAsia" w:hAnsiTheme="minorEastAsia" w:hint="eastAsia"/>
          <w:color w:val="000000"/>
          <w:kern w:val="0"/>
          <w:sz w:val="32"/>
          <w:szCs w:val="32"/>
        </w:rPr>
        <w:t>月底前向机构编制管理部门提交次年新进教职员年度编制使用申请，经机构编制管理部门核准后，按规定程序办理后续工作，保证恩平市内专任教师满足学校开齐开足国家规定的课程。</w:t>
      </w:r>
    </w:p>
    <w:p w:rsidR="00DD79C3" w:rsidRPr="00442660" w:rsidRDefault="006F1DF2" w:rsidP="00D51C5A">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b/>
          <w:color w:val="000000"/>
          <w:kern w:val="0"/>
          <w:sz w:val="32"/>
          <w:szCs w:val="32"/>
        </w:rPr>
        <w:t>2.</w:t>
      </w:r>
      <w:r w:rsidRPr="00442660">
        <w:rPr>
          <w:rFonts w:asciiTheme="minorEastAsia" w:eastAsiaTheme="minorEastAsia" w:hAnsiTheme="minorEastAsia" w:hint="eastAsia"/>
          <w:b/>
          <w:color w:val="000000"/>
          <w:kern w:val="0"/>
          <w:sz w:val="32"/>
          <w:szCs w:val="32"/>
        </w:rPr>
        <w:t>编制管理和使用。</w:t>
      </w:r>
      <w:r w:rsidRPr="00442660">
        <w:rPr>
          <w:rFonts w:asciiTheme="minorEastAsia" w:eastAsiaTheme="minorEastAsia" w:hAnsiTheme="minorEastAsia" w:hint="eastAsia"/>
          <w:color w:val="000000"/>
          <w:kern w:val="0"/>
          <w:sz w:val="32"/>
          <w:szCs w:val="32"/>
        </w:rPr>
        <w:t>实施“县管校聘”管理改革后，对教师编制使用实行“严控两头、优化中间”管理。</w:t>
      </w:r>
      <w:r w:rsidRPr="00442660">
        <w:rPr>
          <w:rFonts w:asciiTheme="minorEastAsia" w:eastAsiaTheme="minorEastAsia" w:hAnsiTheme="minorEastAsia" w:hint="eastAsia"/>
          <w:color w:val="000000"/>
          <w:kern w:val="0"/>
          <w:sz w:val="32"/>
          <w:szCs w:val="32"/>
        </w:rPr>
        <w:t>一是严控两头。</w:t>
      </w:r>
      <w:r w:rsidRPr="00442660">
        <w:rPr>
          <w:rFonts w:asciiTheme="minorEastAsia" w:eastAsiaTheme="minorEastAsia" w:hAnsiTheme="minorEastAsia" w:hint="eastAsia"/>
          <w:color w:val="000000"/>
          <w:kern w:val="0"/>
          <w:sz w:val="32"/>
          <w:szCs w:val="32"/>
        </w:rPr>
        <w:t>在教师新进入</w:t>
      </w:r>
      <w:r w:rsidRPr="00442660">
        <w:rPr>
          <w:rFonts w:asciiTheme="minorEastAsia" w:eastAsiaTheme="minorEastAsia" w:hAnsiTheme="minorEastAsia" w:hint="eastAsia"/>
          <w:color w:val="000000"/>
          <w:kern w:val="0"/>
          <w:sz w:val="32"/>
          <w:szCs w:val="32"/>
        </w:rPr>
        <w:t>恩平</w:t>
      </w:r>
      <w:r w:rsidRPr="00442660">
        <w:rPr>
          <w:rFonts w:asciiTheme="minorEastAsia" w:eastAsiaTheme="minorEastAsia" w:hAnsiTheme="minorEastAsia" w:hint="eastAsia"/>
          <w:color w:val="000000"/>
          <w:kern w:val="0"/>
          <w:sz w:val="32"/>
          <w:szCs w:val="32"/>
        </w:rPr>
        <w:t>市</w:t>
      </w:r>
      <w:r w:rsidRPr="00442660">
        <w:rPr>
          <w:rFonts w:asciiTheme="minorEastAsia" w:eastAsiaTheme="minorEastAsia" w:hAnsiTheme="minorEastAsia" w:hint="eastAsia"/>
          <w:color w:val="000000"/>
          <w:kern w:val="0"/>
          <w:sz w:val="32"/>
          <w:szCs w:val="32"/>
        </w:rPr>
        <w:t>公办中小学校工作以及调出</w:t>
      </w:r>
      <w:r w:rsidRPr="00442660">
        <w:rPr>
          <w:rFonts w:asciiTheme="minorEastAsia" w:eastAsiaTheme="minorEastAsia" w:hAnsiTheme="minorEastAsia" w:hint="eastAsia"/>
          <w:color w:val="000000"/>
          <w:kern w:val="0"/>
          <w:sz w:val="32"/>
          <w:szCs w:val="32"/>
        </w:rPr>
        <w:t>恩平</w:t>
      </w:r>
      <w:r w:rsidRPr="00442660">
        <w:rPr>
          <w:rFonts w:asciiTheme="minorEastAsia" w:eastAsiaTheme="minorEastAsia" w:hAnsiTheme="minorEastAsia" w:hint="eastAsia"/>
          <w:color w:val="000000"/>
          <w:kern w:val="0"/>
          <w:sz w:val="32"/>
          <w:szCs w:val="32"/>
        </w:rPr>
        <w:t>市</w:t>
      </w:r>
      <w:r w:rsidRPr="00442660">
        <w:rPr>
          <w:rFonts w:asciiTheme="minorEastAsia" w:eastAsiaTheme="minorEastAsia" w:hAnsiTheme="minorEastAsia" w:hint="eastAsia"/>
          <w:color w:val="000000"/>
          <w:kern w:val="0"/>
          <w:sz w:val="32"/>
          <w:szCs w:val="32"/>
        </w:rPr>
        <w:t>公办中小学范畴这两个环节，严格执行机构编制实名制管理规定，由机构编制管理部门依据教育部门的申请办理相关事项。经组织、</w:t>
      </w:r>
      <w:r w:rsidRPr="00442660">
        <w:rPr>
          <w:rFonts w:asciiTheme="minorEastAsia" w:eastAsiaTheme="minorEastAsia" w:hAnsiTheme="minorEastAsia" w:hint="eastAsia"/>
          <w:color w:val="000000"/>
          <w:kern w:val="0"/>
          <w:sz w:val="32"/>
          <w:szCs w:val="32"/>
        </w:rPr>
        <w:t>人力资源管理部门</w:t>
      </w:r>
      <w:r w:rsidRPr="00442660">
        <w:rPr>
          <w:rFonts w:asciiTheme="minorEastAsia" w:eastAsiaTheme="minorEastAsia" w:hAnsiTheme="minorEastAsia" w:hint="eastAsia"/>
          <w:color w:val="000000"/>
          <w:kern w:val="0"/>
          <w:sz w:val="32"/>
          <w:szCs w:val="32"/>
        </w:rPr>
        <w:t>批准进出人事项后，在机构编制部门办理出入编手续，</w:t>
      </w:r>
      <w:r w:rsidRPr="00442660">
        <w:rPr>
          <w:rFonts w:asciiTheme="minorEastAsia" w:eastAsiaTheme="minorEastAsia" w:hAnsiTheme="minorEastAsia" w:hint="eastAsia"/>
          <w:color w:val="000000"/>
          <w:kern w:val="0"/>
          <w:sz w:val="32"/>
          <w:szCs w:val="32"/>
        </w:rPr>
        <w:lastRenderedPageBreak/>
        <w:t>并凭此办理</w:t>
      </w:r>
      <w:r w:rsidRPr="00442660">
        <w:rPr>
          <w:rFonts w:asciiTheme="minorEastAsia" w:eastAsiaTheme="minorEastAsia" w:hAnsiTheme="minorEastAsia" w:hint="eastAsia"/>
          <w:color w:val="000000"/>
          <w:kern w:val="0"/>
          <w:sz w:val="32"/>
          <w:szCs w:val="32"/>
        </w:rPr>
        <w:t>增减</w:t>
      </w:r>
      <w:r w:rsidRPr="00442660">
        <w:rPr>
          <w:rFonts w:asciiTheme="minorEastAsia" w:eastAsiaTheme="minorEastAsia" w:hAnsiTheme="minorEastAsia" w:hint="eastAsia"/>
          <w:color w:val="000000"/>
          <w:kern w:val="0"/>
          <w:sz w:val="32"/>
          <w:szCs w:val="32"/>
        </w:rPr>
        <w:t>工资、社会保险等手续。</w:t>
      </w:r>
      <w:r w:rsidRPr="00442660">
        <w:rPr>
          <w:rFonts w:asciiTheme="minorEastAsia" w:eastAsiaTheme="minorEastAsia" w:hAnsiTheme="minorEastAsia" w:hint="eastAsia"/>
          <w:b/>
          <w:color w:val="000000"/>
          <w:kern w:val="0"/>
          <w:sz w:val="32"/>
          <w:szCs w:val="32"/>
        </w:rPr>
        <w:t>二是优化中间。</w:t>
      </w:r>
      <w:r w:rsidRPr="00442660">
        <w:rPr>
          <w:rFonts w:asciiTheme="minorEastAsia" w:eastAsiaTheme="minorEastAsia" w:hAnsiTheme="minorEastAsia" w:hint="eastAsia"/>
          <w:color w:val="000000"/>
          <w:kern w:val="0"/>
          <w:sz w:val="32"/>
          <w:szCs w:val="32"/>
        </w:rPr>
        <w:t>在核定的教职员编制总量内，教育部门可按照工作需要统筹调配学校编制和人员，实行备案制管理。按照机构编制实名制管理有关要求，对学校</w:t>
      </w:r>
      <w:r w:rsidRPr="00442660">
        <w:rPr>
          <w:rFonts w:asciiTheme="minorEastAsia" w:eastAsiaTheme="minorEastAsia" w:hAnsiTheme="minorEastAsia" w:hint="eastAsia"/>
          <w:color w:val="000000"/>
          <w:kern w:val="0"/>
          <w:sz w:val="32"/>
          <w:szCs w:val="32"/>
        </w:rPr>
        <w:t>发生的编制和人员变动情况，须在当月内报机构编制管理部门备案并更新机构编制实名制系统数据。机构编制管理部门应加强对机构编制实名制管理工作的业务指导和监管，确保学校各项机构编制工作依法依规有序开展。</w:t>
      </w:r>
    </w:p>
    <w:p w:rsidR="00DD79C3" w:rsidRPr="00442660" w:rsidRDefault="006F1DF2" w:rsidP="00C233F1">
      <w:pPr>
        <w:widowControl/>
        <w:spacing w:line="460" w:lineRule="exact"/>
        <w:ind w:firstLineChars="200" w:firstLine="644"/>
        <w:rPr>
          <w:rFonts w:asciiTheme="minorEastAsia" w:eastAsiaTheme="minorEastAsia" w:hAnsiTheme="minorEastAsia"/>
          <w:b/>
          <w:color w:val="000000"/>
          <w:kern w:val="0"/>
          <w:sz w:val="32"/>
          <w:szCs w:val="32"/>
        </w:rPr>
      </w:pPr>
      <w:r w:rsidRPr="00442660">
        <w:rPr>
          <w:rFonts w:asciiTheme="minorEastAsia" w:eastAsiaTheme="minorEastAsia" w:hAnsiTheme="minorEastAsia" w:hint="eastAsia"/>
          <w:b/>
          <w:color w:val="000000"/>
          <w:kern w:val="0"/>
          <w:sz w:val="32"/>
          <w:szCs w:val="32"/>
        </w:rPr>
        <w:t>（二）完善岗位设置，实行“县管分配，学校聘用”。</w:t>
      </w:r>
    </w:p>
    <w:p w:rsidR="00DD79C3" w:rsidRPr="00442660" w:rsidRDefault="006F1DF2" w:rsidP="00C233F1">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b/>
          <w:color w:val="000000"/>
          <w:kern w:val="0"/>
          <w:sz w:val="32"/>
          <w:szCs w:val="32"/>
        </w:rPr>
        <w:t>1.</w:t>
      </w:r>
      <w:r w:rsidRPr="00442660">
        <w:rPr>
          <w:rFonts w:asciiTheme="minorEastAsia" w:eastAsiaTheme="minorEastAsia" w:hAnsiTheme="minorEastAsia" w:hint="eastAsia"/>
          <w:b/>
          <w:color w:val="000000"/>
          <w:kern w:val="0"/>
          <w:sz w:val="32"/>
          <w:szCs w:val="32"/>
        </w:rPr>
        <w:t>按需设岗。</w:t>
      </w:r>
      <w:r w:rsidRPr="00442660">
        <w:rPr>
          <w:rFonts w:asciiTheme="minorEastAsia" w:eastAsiaTheme="minorEastAsia" w:hAnsiTheme="minorEastAsia" w:hint="eastAsia"/>
          <w:color w:val="000000"/>
          <w:kern w:val="0"/>
          <w:sz w:val="32"/>
          <w:szCs w:val="32"/>
        </w:rPr>
        <w:t>人力资源管理部门会同教育部门根据辖区内教职员编制总量，</w:t>
      </w:r>
      <w:r w:rsidRPr="00442660">
        <w:rPr>
          <w:rFonts w:asciiTheme="minorEastAsia" w:eastAsiaTheme="minorEastAsia" w:hAnsiTheme="minorEastAsia" w:hint="eastAsia"/>
          <w:sz w:val="32"/>
          <w:szCs w:val="32"/>
        </w:rPr>
        <w:t>在国家、省教育行业事业单位岗位设置规定范围内，按同类合并的方式，分类</w:t>
      </w:r>
      <w:r w:rsidRPr="00442660">
        <w:rPr>
          <w:rFonts w:asciiTheme="minorEastAsia" w:eastAsiaTheme="minorEastAsia" w:hAnsiTheme="minorEastAsia" w:hint="eastAsia"/>
          <w:color w:val="000000"/>
          <w:kern w:val="0"/>
          <w:sz w:val="32"/>
          <w:szCs w:val="32"/>
        </w:rPr>
        <w:t>核定属地公办中小学专业技术高、中、初级岗位总量、结构比例和最高等级。</w:t>
      </w:r>
    </w:p>
    <w:p w:rsidR="00DD79C3" w:rsidRPr="00442660" w:rsidRDefault="006F1DF2" w:rsidP="00C233F1">
      <w:pPr>
        <w:widowControl/>
        <w:spacing w:line="460" w:lineRule="exact"/>
        <w:ind w:firstLineChars="200" w:firstLine="644"/>
        <w:rPr>
          <w:rFonts w:asciiTheme="minorEastAsia" w:eastAsiaTheme="minorEastAsia" w:hAnsiTheme="minorEastAsia"/>
          <w:color w:val="000000"/>
          <w:kern w:val="0"/>
          <w:sz w:val="30"/>
          <w:szCs w:val="30"/>
        </w:rPr>
      </w:pPr>
      <w:r w:rsidRPr="00442660">
        <w:rPr>
          <w:rFonts w:asciiTheme="minorEastAsia" w:eastAsiaTheme="minorEastAsia" w:hAnsiTheme="minorEastAsia"/>
          <w:b/>
          <w:color w:val="000000"/>
          <w:kern w:val="0"/>
          <w:sz w:val="32"/>
          <w:szCs w:val="32"/>
        </w:rPr>
        <w:t>2.</w:t>
      </w:r>
      <w:r w:rsidRPr="00442660">
        <w:rPr>
          <w:rFonts w:asciiTheme="minorEastAsia" w:eastAsiaTheme="minorEastAsia" w:hAnsiTheme="minorEastAsia" w:hint="eastAsia"/>
          <w:b/>
          <w:color w:val="000000"/>
          <w:kern w:val="0"/>
          <w:sz w:val="32"/>
          <w:szCs w:val="32"/>
        </w:rPr>
        <w:t>按需用岗。</w:t>
      </w:r>
      <w:r w:rsidRPr="00442660">
        <w:rPr>
          <w:rFonts w:asciiTheme="minorEastAsia" w:eastAsiaTheme="minorEastAsia" w:hAnsiTheme="minorEastAsia" w:hint="eastAsia"/>
          <w:color w:val="000000"/>
          <w:kern w:val="0"/>
          <w:sz w:val="32"/>
          <w:szCs w:val="32"/>
        </w:rPr>
        <w:t>教育部门在核定岗位数量内，按照学校办学规模、教育教学需要等情况，在每学年结束前，将下一学年岗位分配计划下达到各学校，实施岗位动态调整；</w:t>
      </w:r>
      <w:r w:rsidRPr="00442660">
        <w:rPr>
          <w:rFonts w:asciiTheme="minorEastAsia" w:eastAsiaTheme="minorEastAsia" w:hAnsiTheme="minorEastAsia" w:hint="eastAsia"/>
          <w:sz w:val="32"/>
          <w:szCs w:val="32"/>
        </w:rPr>
        <w:t>并组织校长教师进行学校之间交流轮岗，</w:t>
      </w:r>
      <w:r w:rsidRPr="00442660">
        <w:rPr>
          <w:rFonts w:asciiTheme="minorEastAsia" w:eastAsiaTheme="minorEastAsia" w:hAnsiTheme="minorEastAsia" w:hint="eastAsia"/>
          <w:color w:val="000000"/>
          <w:kern w:val="0"/>
          <w:sz w:val="32"/>
          <w:szCs w:val="32"/>
        </w:rPr>
        <w:t>交流轮岗情况并报同级人力资源管理部门备案。</w:t>
      </w:r>
      <w:r w:rsidRPr="00442660">
        <w:rPr>
          <w:rFonts w:asciiTheme="minorEastAsia" w:eastAsiaTheme="minorEastAsia" w:hAnsiTheme="minorEastAsia" w:hint="eastAsia"/>
          <w:sz w:val="32"/>
          <w:szCs w:val="32"/>
        </w:rPr>
        <w:t>在开展人员招聘、职务调整时，由教育部门统筹制定方案，按所需岗位数量、类别、级别统筹使用岗位，报</w:t>
      </w:r>
      <w:r w:rsidRPr="00442660">
        <w:rPr>
          <w:rFonts w:asciiTheme="minorEastAsia" w:eastAsiaTheme="minorEastAsia" w:hAnsiTheme="minorEastAsia" w:hint="eastAsia"/>
          <w:color w:val="000000"/>
          <w:kern w:val="0"/>
          <w:sz w:val="32"/>
          <w:szCs w:val="32"/>
        </w:rPr>
        <w:t>人力资源管理部门备案后再由教育部门组织实施。在分配专业技术岗位时，应向农村、偏远地区学校和薄弱学校倾斜，适当增加高、中级专业技术岗位数量。</w:t>
      </w:r>
    </w:p>
    <w:p w:rsidR="00DD79C3" w:rsidRPr="00442660" w:rsidRDefault="006F1DF2" w:rsidP="00C233F1">
      <w:pPr>
        <w:widowControl/>
        <w:spacing w:line="460" w:lineRule="exact"/>
        <w:ind w:firstLineChars="200" w:firstLine="644"/>
        <w:rPr>
          <w:rFonts w:asciiTheme="minorEastAsia" w:eastAsiaTheme="minorEastAsia" w:hAnsiTheme="minorEastAsia"/>
          <w:b/>
          <w:color w:val="000000"/>
          <w:kern w:val="0"/>
          <w:sz w:val="32"/>
          <w:szCs w:val="32"/>
        </w:rPr>
      </w:pPr>
      <w:r w:rsidRPr="00442660">
        <w:rPr>
          <w:rFonts w:asciiTheme="minorEastAsia" w:eastAsiaTheme="minorEastAsia" w:hAnsiTheme="minorEastAsia" w:hint="eastAsia"/>
          <w:b/>
          <w:color w:val="000000"/>
          <w:kern w:val="0"/>
          <w:sz w:val="32"/>
          <w:szCs w:val="32"/>
        </w:rPr>
        <w:t>（三）完善招聘方式，实行“县级统招，学校用人”。</w:t>
      </w:r>
    </w:p>
    <w:p w:rsidR="00DD79C3" w:rsidRPr="00442660" w:rsidRDefault="006F1DF2" w:rsidP="00C233F1">
      <w:pPr>
        <w:pStyle w:val="a3"/>
        <w:adjustRightInd w:val="0"/>
        <w:snapToGrid w:val="0"/>
        <w:spacing w:line="460" w:lineRule="exact"/>
        <w:ind w:firstLineChars="200" w:firstLine="644"/>
        <w:rPr>
          <w:rFonts w:asciiTheme="minorEastAsia" w:eastAsiaTheme="minorEastAsia" w:hAnsiTheme="minorEastAsia"/>
          <w:sz w:val="32"/>
          <w:szCs w:val="32"/>
        </w:rPr>
      </w:pPr>
      <w:r w:rsidRPr="00442660">
        <w:rPr>
          <w:rFonts w:asciiTheme="minorEastAsia" w:eastAsiaTheme="minorEastAsia" w:hAnsiTheme="minorEastAsia"/>
          <w:b/>
          <w:sz w:val="32"/>
          <w:szCs w:val="32"/>
        </w:rPr>
        <w:t>1.</w:t>
      </w:r>
      <w:r w:rsidRPr="00442660">
        <w:rPr>
          <w:rFonts w:asciiTheme="minorEastAsia" w:eastAsiaTheme="minorEastAsia" w:hAnsiTheme="minorEastAsia" w:hint="eastAsia"/>
          <w:b/>
          <w:sz w:val="32"/>
          <w:szCs w:val="32"/>
        </w:rPr>
        <w:t>加</w:t>
      </w:r>
      <w:r w:rsidRPr="00442660">
        <w:rPr>
          <w:rFonts w:asciiTheme="minorEastAsia" w:eastAsiaTheme="minorEastAsia" w:hAnsiTheme="minorEastAsia" w:hint="eastAsia"/>
          <w:b/>
          <w:sz w:val="32"/>
          <w:szCs w:val="32"/>
        </w:rPr>
        <w:t>强高层次教育人才引进。</w:t>
      </w:r>
      <w:r w:rsidRPr="00442660">
        <w:rPr>
          <w:rFonts w:asciiTheme="minorEastAsia" w:eastAsiaTheme="minorEastAsia" w:hAnsiTheme="minorEastAsia" w:hint="eastAsia"/>
          <w:sz w:val="32"/>
          <w:szCs w:val="32"/>
        </w:rPr>
        <w:t>对属于</w:t>
      </w:r>
      <w:r w:rsidR="00C233F1" w:rsidRPr="00442660">
        <w:rPr>
          <w:rFonts w:asciiTheme="minorEastAsia" w:eastAsiaTheme="minorEastAsia" w:hAnsiTheme="minorEastAsia" w:hint="eastAsia"/>
          <w:sz w:val="32"/>
          <w:szCs w:val="32"/>
        </w:rPr>
        <w:t>恩平市</w:t>
      </w:r>
      <w:r w:rsidRPr="00442660">
        <w:rPr>
          <w:rFonts w:asciiTheme="minorEastAsia" w:eastAsiaTheme="minorEastAsia" w:hAnsiTheme="minorEastAsia" w:hint="eastAsia"/>
          <w:sz w:val="32"/>
          <w:szCs w:val="32"/>
        </w:rPr>
        <w:t>高层次人才范畴的人员及其配偶，可免于公开招聘进入</w:t>
      </w:r>
      <w:r w:rsidRPr="00442660">
        <w:rPr>
          <w:rFonts w:asciiTheme="minorEastAsia" w:eastAsiaTheme="minorEastAsia" w:hAnsiTheme="minorEastAsia" w:hint="eastAsia"/>
          <w:sz w:val="32"/>
          <w:szCs w:val="32"/>
        </w:rPr>
        <w:t>恩平</w:t>
      </w:r>
      <w:r w:rsidRPr="00442660">
        <w:rPr>
          <w:rFonts w:asciiTheme="minorEastAsia" w:eastAsiaTheme="minorEastAsia" w:hAnsiTheme="minorEastAsia" w:hint="eastAsia"/>
          <w:color w:val="000000"/>
          <w:spacing w:val="-10"/>
          <w:kern w:val="0"/>
          <w:sz w:val="32"/>
          <w:szCs w:val="32"/>
        </w:rPr>
        <w:t>市</w:t>
      </w:r>
      <w:r w:rsidRPr="00442660">
        <w:rPr>
          <w:rFonts w:asciiTheme="minorEastAsia" w:eastAsiaTheme="minorEastAsia" w:hAnsiTheme="minorEastAsia" w:hint="eastAsia"/>
          <w:sz w:val="32"/>
          <w:szCs w:val="32"/>
        </w:rPr>
        <w:t>学校工作。</w:t>
      </w:r>
      <w:r w:rsidRPr="00442660">
        <w:rPr>
          <w:rFonts w:asciiTheme="minorEastAsia" w:eastAsiaTheme="minorEastAsia" w:hAnsiTheme="minorEastAsia" w:hint="eastAsia"/>
          <w:sz w:val="32"/>
          <w:szCs w:val="32"/>
        </w:rPr>
        <w:t>人力资源管理部门</w:t>
      </w:r>
      <w:r w:rsidRPr="00442660">
        <w:rPr>
          <w:rFonts w:asciiTheme="minorEastAsia" w:eastAsiaTheme="minorEastAsia" w:hAnsiTheme="minorEastAsia" w:hint="eastAsia"/>
          <w:sz w:val="32"/>
          <w:szCs w:val="32"/>
        </w:rPr>
        <w:t>积极配合教育</w:t>
      </w:r>
      <w:r w:rsidRPr="00442660">
        <w:rPr>
          <w:rFonts w:asciiTheme="minorEastAsia" w:eastAsiaTheme="minorEastAsia" w:hAnsiTheme="minorEastAsia" w:hint="eastAsia"/>
          <w:sz w:val="32"/>
          <w:szCs w:val="32"/>
        </w:rPr>
        <w:t>部门</w:t>
      </w:r>
      <w:r w:rsidRPr="00442660">
        <w:rPr>
          <w:rFonts w:asciiTheme="minorEastAsia" w:eastAsiaTheme="minorEastAsia" w:hAnsiTheme="minorEastAsia" w:hint="eastAsia"/>
          <w:sz w:val="32"/>
          <w:szCs w:val="32"/>
        </w:rPr>
        <w:t>办理相关聘用手续。相应层级岗位数量不足的，经机构编制管理部门核准使用编制及</w:t>
      </w:r>
      <w:r w:rsidRPr="00442660">
        <w:rPr>
          <w:rFonts w:asciiTheme="minorEastAsia" w:eastAsiaTheme="minorEastAsia" w:hAnsiTheme="minorEastAsia" w:hint="eastAsia"/>
          <w:sz w:val="32"/>
          <w:szCs w:val="32"/>
        </w:rPr>
        <w:t>人力资源管理部门</w:t>
      </w:r>
      <w:r w:rsidRPr="00442660">
        <w:rPr>
          <w:rFonts w:asciiTheme="minorEastAsia" w:eastAsiaTheme="minorEastAsia" w:hAnsiTheme="minorEastAsia" w:hint="eastAsia"/>
          <w:sz w:val="32"/>
          <w:szCs w:val="32"/>
        </w:rPr>
        <w:t>审核资格条件后，可设置特设岗位，不受岗位总量、最高等级和结构比例限制，在完成相关工作任务后予以核销。可由教育部门对高层次人才实行年薪制、协议工资制或项目工资制等市场化薪酬分配方式，市场化薪酬分配单列管理。</w:t>
      </w:r>
    </w:p>
    <w:p w:rsidR="00DD79C3" w:rsidRPr="00442660" w:rsidRDefault="006F1DF2" w:rsidP="0058504E">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b/>
          <w:color w:val="000000"/>
          <w:kern w:val="0"/>
          <w:sz w:val="32"/>
          <w:szCs w:val="32"/>
        </w:rPr>
        <w:lastRenderedPageBreak/>
        <w:t>2.</w:t>
      </w:r>
      <w:r w:rsidRPr="00442660">
        <w:rPr>
          <w:rFonts w:asciiTheme="minorEastAsia" w:eastAsiaTheme="minorEastAsia" w:hAnsiTheme="minorEastAsia" w:hint="eastAsia"/>
          <w:b/>
          <w:color w:val="000000"/>
          <w:kern w:val="0"/>
          <w:sz w:val="32"/>
          <w:szCs w:val="32"/>
        </w:rPr>
        <w:t>按计划组织公开招聘。</w:t>
      </w:r>
      <w:r w:rsidRPr="00442660">
        <w:rPr>
          <w:rFonts w:asciiTheme="minorEastAsia" w:eastAsiaTheme="minorEastAsia" w:hAnsiTheme="minorEastAsia" w:hint="eastAsia"/>
          <w:color w:val="000000"/>
          <w:kern w:val="0"/>
          <w:sz w:val="32"/>
          <w:szCs w:val="32"/>
        </w:rPr>
        <w:t>由教育部门根据公开招聘政策规定，按照所设</w:t>
      </w:r>
      <w:r w:rsidRPr="00442660">
        <w:rPr>
          <w:rFonts w:asciiTheme="minorEastAsia" w:eastAsiaTheme="minorEastAsia" w:hAnsiTheme="minorEastAsia" w:hint="eastAsia"/>
          <w:sz w:val="32"/>
          <w:szCs w:val="32"/>
        </w:rPr>
        <w:t>岗位资格条件、空岗数及用人需求量，统一</w:t>
      </w:r>
      <w:r w:rsidRPr="00442660">
        <w:rPr>
          <w:rFonts w:asciiTheme="minorEastAsia" w:eastAsiaTheme="minorEastAsia" w:hAnsiTheme="minorEastAsia" w:hint="eastAsia"/>
          <w:color w:val="000000"/>
          <w:kern w:val="0"/>
          <w:sz w:val="32"/>
          <w:szCs w:val="32"/>
        </w:rPr>
        <w:t>制定符合教育教学规律、教职员职业特点和岗位适应性的公开招聘方案，</w:t>
      </w:r>
      <w:r w:rsidRPr="00442660">
        <w:rPr>
          <w:rFonts w:asciiTheme="minorEastAsia" w:eastAsiaTheme="minorEastAsia" w:hAnsiTheme="minorEastAsia" w:hint="eastAsia"/>
          <w:sz w:val="32"/>
          <w:szCs w:val="32"/>
        </w:rPr>
        <w:t>经机构编制管理部门核准使用编制及</w:t>
      </w:r>
      <w:r w:rsidRPr="00442660">
        <w:rPr>
          <w:rFonts w:asciiTheme="minorEastAsia" w:eastAsiaTheme="minorEastAsia" w:hAnsiTheme="minorEastAsia" w:hint="eastAsia"/>
          <w:sz w:val="32"/>
          <w:szCs w:val="32"/>
        </w:rPr>
        <w:t>人力资源管理部门</w:t>
      </w:r>
      <w:r w:rsidRPr="00442660">
        <w:rPr>
          <w:rFonts w:asciiTheme="minorEastAsia" w:eastAsiaTheme="minorEastAsia" w:hAnsiTheme="minorEastAsia" w:hint="eastAsia"/>
          <w:sz w:val="32"/>
          <w:szCs w:val="32"/>
        </w:rPr>
        <w:t>核准方案后，由</w:t>
      </w:r>
      <w:r w:rsidRPr="00442660">
        <w:rPr>
          <w:rFonts w:asciiTheme="minorEastAsia" w:eastAsiaTheme="minorEastAsia" w:hAnsiTheme="minorEastAsia" w:hint="eastAsia"/>
          <w:color w:val="000000"/>
          <w:kern w:val="0"/>
          <w:sz w:val="32"/>
          <w:szCs w:val="32"/>
        </w:rPr>
        <w:t>教育部门统一组织实施。</w:t>
      </w:r>
      <w:r w:rsidRPr="00442660">
        <w:rPr>
          <w:rFonts w:asciiTheme="minorEastAsia" w:eastAsiaTheme="minorEastAsia" w:hAnsiTheme="minorEastAsia" w:hint="eastAsia"/>
          <w:sz w:val="32"/>
          <w:szCs w:val="32"/>
        </w:rPr>
        <w:t>教育部门</w:t>
      </w:r>
      <w:r w:rsidRPr="00442660">
        <w:rPr>
          <w:rFonts w:asciiTheme="minorEastAsia" w:eastAsiaTheme="minorEastAsia" w:hAnsiTheme="minorEastAsia" w:hint="eastAsia"/>
          <w:sz w:val="32"/>
          <w:szCs w:val="32"/>
        </w:rPr>
        <w:t>会同组织人事部门每年定期到省内外师范院校组织开展校园现场教师招聘，根据教师岗位专业技术特性，简化考试程序。</w:t>
      </w:r>
      <w:r w:rsidRPr="00442660">
        <w:rPr>
          <w:rFonts w:asciiTheme="minorEastAsia" w:eastAsiaTheme="minorEastAsia" w:hAnsiTheme="minorEastAsia" w:hint="eastAsia"/>
          <w:color w:val="000000"/>
          <w:kern w:val="0"/>
          <w:sz w:val="32"/>
          <w:szCs w:val="32"/>
        </w:rPr>
        <w:t>创新公开招聘考试办法，按照公开、平等、竞争、择优原则，选取“面试</w:t>
      </w:r>
      <w:r w:rsidRPr="00442660">
        <w:rPr>
          <w:rFonts w:asciiTheme="minorEastAsia" w:eastAsiaTheme="minorEastAsia" w:hAnsiTheme="minorEastAsia"/>
          <w:color w:val="000000"/>
          <w:kern w:val="0"/>
          <w:sz w:val="32"/>
          <w:szCs w:val="32"/>
        </w:rPr>
        <w:t>+</w:t>
      </w:r>
      <w:r w:rsidRPr="00442660">
        <w:rPr>
          <w:rFonts w:asciiTheme="minorEastAsia" w:eastAsiaTheme="minorEastAsia" w:hAnsiTheme="minorEastAsia" w:hint="eastAsia"/>
          <w:color w:val="000000"/>
          <w:kern w:val="0"/>
          <w:sz w:val="32"/>
          <w:szCs w:val="32"/>
        </w:rPr>
        <w:t>笔试”、直接面试、</w:t>
      </w:r>
      <w:r w:rsidRPr="00442660">
        <w:rPr>
          <w:rFonts w:asciiTheme="minorEastAsia" w:eastAsiaTheme="minorEastAsia" w:hAnsiTheme="minorEastAsia" w:hint="eastAsia"/>
          <w:sz w:val="32"/>
          <w:szCs w:val="32"/>
        </w:rPr>
        <w:t>专业技能测试、心理素质测评、</w:t>
      </w:r>
      <w:r w:rsidRPr="00442660">
        <w:rPr>
          <w:rFonts w:asciiTheme="minorEastAsia" w:eastAsiaTheme="minorEastAsia" w:hAnsiTheme="minorEastAsia" w:hint="eastAsia"/>
          <w:color w:val="000000"/>
          <w:kern w:val="0"/>
          <w:sz w:val="32"/>
          <w:szCs w:val="32"/>
        </w:rPr>
        <w:t>考察试用等多种方法，重点考查招聘对象职业道德、职业精神、专业素养和从教潜能等方面内容，选聘热爱教育事</w:t>
      </w:r>
      <w:r w:rsidRPr="00442660">
        <w:rPr>
          <w:rFonts w:asciiTheme="minorEastAsia" w:eastAsiaTheme="minorEastAsia" w:hAnsiTheme="minorEastAsia" w:hint="eastAsia"/>
          <w:color w:val="000000"/>
          <w:kern w:val="0"/>
          <w:sz w:val="32"/>
          <w:szCs w:val="32"/>
        </w:rPr>
        <w:t>业、真正适合当教师的人才进入教师队伍。</w:t>
      </w:r>
      <w:r w:rsidRPr="00442660">
        <w:rPr>
          <w:rFonts w:asciiTheme="minorEastAsia" w:eastAsiaTheme="minorEastAsia" w:hAnsiTheme="minorEastAsia" w:hint="eastAsia"/>
          <w:sz w:val="32"/>
          <w:szCs w:val="32"/>
        </w:rPr>
        <w:t>对取得中小学教师系列中级以上（含中级）职称，在五邑地区学校连续教学满</w:t>
      </w:r>
      <w:r w:rsidRPr="00442660">
        <w:rPr>
          <w:rFonts w:asciiTheme="minorEastAsia" w:eastAsiaTheme="minorEastAsia" w:hAnsiTheme="minorEastAsia"/>
          <w:sz w:val="32"/>
          <w:szCs w:val="32"/>
        </w:rPr>
        <w:t>5</w:t>
      </w:r>
      <w:r w:rsidRPr="00442660">
        <w:rPr>
          <w:rFonts w:asciiTheme="minorEastAsia" w:eastAsiaTheme="minorEastAsia" w:hAnsiTheme="minorEastAsia" w:hint="eastAsia"/>
          <w:sz w:val="32"/>
          <w:szCs w:val="32"/>
        </w:rPr>
        <w:t>年的人员</w:t>
      </w:r>
      <w:r w:rsidRPr="00442660">
        <w:rPr>
          <w:rFonts w:asciiTheme="minorEastAsia" w:eastAsiaTheme="minorEastAsia" w:hAnsiTheme="minorEastAsia"/>
          <w:sz w:val="32"/>
          <w:szCs w:val="32"/>
        </w:rPr>
        <w:t>,</w:t>
      </w:r>
      <w:r w:rsidRPr="00442660">
        <w:rPr>
          <w:rFonts w:asciiTheme="minorEastAsia" w:eastAsiaTheme="minorEastAsia" w:hAnsiTheme="minorEastAsia" w:hint="eastAsia"/>
          <w:sz w:val="32"/>
          <w:szCs w:val="32"/>
        </w:rPr>
        <w:t>或具有师范类专业硕士研究生学历学位的人员，可通过直接面试、组织考察等灵活的公开招聘方式，聘用到学校。</w:t>
      </w:r>
    </w:p>
    <w:p w:rsidR="00DD79C3" w:rsidRPr="00442660" w:rsidRDefault="006F1DF2" w:rsidP="0058504E">
      <w:pPr>
        <w:widowControl/>
        <w:spacing w:line="460" w:lineRule="exact"/>
        <w:ind w:firstLineChars="200" w:firstLine="644"/>
        <w:rPr>
          <w:rFonts w:asciiTheme="minorEastAsia" w:eastAsiaTheme="minorEastAsia" w:hAnsiTheme="minorEastAsia"/>
          <w:sz w:val="32"/>
          <w:szCs w:val="32"/>
        </w:rPr>
      </w:pPr>
      <w:r w:rsidRPr="00442660">
        <w:rPr>
          <w:rFonts w:asciiTheme="minorEastAsia" w:eastAsiaTheme="minorEastAsia" w:hAnsiTheme="minorEastAsia"/>
          <w:b/>
          <w:color w:val="000000"/>
          <w:kern w:val="0"/>
          <w:sz w:val="32"/>
          <w:szCs w:val="32"/>
        </w:rPr>
        <w:t>3.</w:t>
      </w:r>
      <w:r w:rsidRPr="00442660">
        <w:rPr>
          <w:rFonts w:asciiTheme="minorEastAsia" w:eastAsiaTheme="minorEastAsia" w:hAnsiTheme="minorEastAsia" w:hint="eastAsia"/>
          <w:b/>
          <w:color w:val="000000"/>
          <w:kern w:val="0"/>
          <w:sz w:val="32"/>
          <w:szCs w:val="32"/>
        </w:rPr>
        <w:t>打开基层紧缺教师聘用绿色通道。</w:t>
      </w:r>
      <w:r w:rsidRPr="00442660">
        <w:rPr>
          <w:rFonts w:asciiTheme="minorEastAsia" w:eastAsiaTheme="minorEastAsia" w:hAnsiTheme="minorEastAsia" w:hint="eastAsia"/>
          <w:color w:val="000000"/>
          <w:kern w:val="0"/>
          <w:sz w:val="32"/>
          <w:szCs w:val="32"/>
        </w:rPr>
        <w:t>教育部门</w:t>
      </w:r>
      <w:r w:rsidRPr="00442660">
        <w:rPr>
          <w:rFonts w:asciiTheme="minorEastAsia" w:eastAsiaTheme="minorEastAsia" w:hAnsiTheme="minorEastAsia" w:hint="eastAsia"/>
          <w:sz w:val="32"/>
          <w:szCs w:val="32"/>
        </w:rPr>
        <w:t>应建立</w:t>
      </w:r>
      <w:r w:rsidRPr="00442660">
        <w:rPr>
          <w:rFonts w:asciiTheme="minorEastAsia" w:eastAsiaTheme="minorEastAsia" w:hAnsiTheme="minorEastAsia" w:hint="eastAsia"/>
          <w:sz w:val="32"/>
          <w:szCs w:val="32"/>
        </w:rPr>
        <w:t>恩平</w:t>
      </w:r>
      <w:r w:rsidRPr="00442660">
        <w:rPr>
          <w:rFonts w:asciiTheme="minorEastAsia" w:eastAsiaTheme="minorEastAsia" w:hAnsiTheme="minorEastAsia" w:hint="eastAsia"/>
          <w:color w:val="000000"/>
          <w:spacing w:val="-10"/>
          <w:kern w:val="0"/>
          <w:sz w:val="32"/>
          <w:szCs w:val="32"/>
        </w:rPr>
        <w:t>市</w:t>
      </w:r>
      <w:r w:rsidRPr="00442660">
        <w:rPr>
          <w:rFonts w:asciiTheme="minorEastAsia" w:eastAsiaTheme="minorEastAsia" w:hAnsiTheme="minorEastAsia" w:hint="eastAsia"/>
          <w:sz w:val="32"/>
          <w:szCs w:val="32"/>
        </w:rPr>
        <w:t>教育专业紧缺人才目录。经</w:t>
      </w:r>
      <w:r w:rsidRPr="00442660">
        <w:rPr>
          <w:rFonts w:asciiTheme="minorEastAsia" w:eastAsiaTheme="minorEastAsia" w:hAnsiTheme="minorEastAsia" w:hint="eastAsia"/>
          <w:color w:val="000000"/>
          <w:kern w:val="0"/>
          <w:sz w:val="32"/>
          <w:szCs w:val="32"/>
        </w:rPr>
        <w:t>教育部门</w:t>
      </w:r>
      <w:r w:rsidRPr="00442660">
        <w:rPr>
          <w:rFonts w:asciiTheme="minorEastAsia" w:eastAsiaTheme="minorEastAsia" w:hAnsiTheme="minorEastAsia" w:hint="eastAsia"/>
          <w:sz w:val="32"/>
          <w:szCs w:val="32"/>
        </w:rPr>
        <w:t>考核或考察确认为</w:t>
      </w:r>
      <w:r w:rsidRPr="00442660">
        <w:rPr>
          <w:rFonts w:asciiTheme="minorEastAsia" w:eastAsiaTheme="minorEastAsia" w:hAnsiTheme="minorEastAsia" w:hint="eastAsia"/>
          <w:sz w:val="32"/>
          <w:szCs w:val="32"/>
        </w:rPr>
        <w:t>恩平</w:t>
      </w:r>
      <w:r w:rsidRPr="00442660">
        <w:rPr>
          <w:rFonts w:asciiTheme="minorEastAsia" w:eastAsiaTheme="minorEastAsia" w:hAnsiTheme="minorEastAsia" w:hint="eastAsia"/>
          <w:color w:val="000000"/>
          <w:spacing w:val="-10"/>
          <w:kern w:val="0"/>
          <w:sz w:val="32"/>
          <w:szCs w:val="32"/>
        </w:rPr>
        <w:t>市</w:t>
      </w:r>
      <w:r w:rsidRPr="00442660">
        <w:rPr>
          <w:rFonts w:asciiTheme="minorEastAsia" w:eastAsiaTheme="minorEastAsia" w:hAnsiTheme="minorEastAsia" w:hint="eastAsia"/>
          <w:sz w:val="32"/>
          <w:szCs w:val="32"/>
        </w:rPr>
        <w:t>教育专业紧缺人才的人员，报机构编制管理部门核准使用编制及</w:t>
      </w:r>
      <w:r w:rsidRPr="00442660">
        <w:rPr>
          <w:rFonts w:asciiTheme="minorEastAsia" w:eastAsiaTheme="minorEastAsia" w:hAnsiTheme="minorEastAsia" w:hint="eastAsia"/>
          <w:sz w:val="32"/>
          <w:szCs w:val="32"/>
        </w:rPr>
        <w:t>人力资源管理部门</w:t>
      </w:r>
      <w:r w:rsidRPr="00442660">
        <w:rPr>
          <w:rFonts w:asciiTheme="minorEastAsia" w:eastAsiaTheme="minorEastAsia" w:hAnsiTheme="minorEastAsia" w:hint="eastAsia"/>
          <w:sz w:val="32"/>
          <w:szCs w:val="32"/>
        </w:rPr>
        <w:t>审核资格条件后，由学校可直接办理聘用手续。其中，乡镇学校在本校相应岗位有空岗情况下，可按照紧缺人才聘用程序，对下列人员进行直接聘用：</w:t>
      </w:r>
    </w:p>
    <w:p w:rsidR="0058504E" w:rsidRPr="00442660" w:rsidRDefault="0058504E" w:rsidP="0058504E">
      <w:pPr>
        <w:widowControl/>
        <w:spacing w:line="460" w:lineRule="exact"/>
        <w:ind w:firstLineChars="200" w:firstLine="642"/>
        <w:rPr>
          <w:rFonts w:asciiTheme="minorEastAsia" w:eastAsiaTheme="minorEastAsia" w:hAnsiTheme="minorEastAsia"/>
          <w:sz w:val="32"/>
          <w:szCs w:val="32"/>
        </w:rPr>
      </w:pPr>
      <w:r w:rsidRPr="00442660">
        <w:rPr>
          <w:rFonts w:asciiTheme="minorEastAsia" w:eastAsiaTheme="minorEastAsia" w:hAnsiTheme="minorEastAsia" w:hint="eastAsia"/>
          <w:sz w:val="32"/>
          <w:szCs w:val="32"/>
        </w:rPr>
        <w:t>（</w:t>
      </w:r>
      <w:r w:rsidRPr="00442660">
        <w:rPr>
          <w:rFonts w:asciiTheme="minorEastAsia" w:eastAsiaTheme="minorEastAsia" w:hAnsiTheme="minorEastAsia"/>
          <w:sz w:val="32"/>
          <w:szCs w:val="32"/>
        </w:rPr>
        <w:t>1</w:t>
      </w:r>
      <w:r w:rsidRPr="00442660">
        <w:rPr>
          <w:rFonts w:asciiTheme="minorEastAsia" w:eastAsiaTheme="minorEastAsia" w:hAnsiTheme="minorEastAsia" w:hint="eastAsia"/>
          <w:sz w:val="32"/>
          <w:szCs w:val="32"/>
        </w:rPr>
        <w:t>）在乡镇学校连续教学满</w:t>
      </w:r>
      <w:r w:rsidRPr="00442660">
        <w:rPr>
          <w:rFonts w:asciiTheme="minorEastAsia" w:eastAsiaTheme="minorEastAsia" w:hAnsiTheme="minorEastAsia"/>
          <w:sz w:val="32"/>
          <w:szCs w:val="32"/>
        </w:rPr>
        <w:t>5</w:t>
      </w:r>
      <w:r w:rsidRPr="00442660">
        <w:rPr>
          <w:rFonts w:asciiTheme="minorEastAsia" w:eastAsiaTheme="minorEastAsia" w:hAnsiTheme="minorEastAsia" w:hint="eastAsia"/>
          <w:sz w:val="32"/>
          <w:szCs w:val="32"/>
        </w:rPr>
        <w:t>年并取得中级以上职称（含中级）和教师资格的人员；</w:t>
      </w:r>
    </w:p>
    <w:p w:rsidR="0058504E" w:rsidRPr="00442660" w:rsidRDefault="0058504E" w:rsidP="0058504E">
      <w:pPr>
        <w:widowControl/>
        <w:spacing w:line="460" w:lineRule="exact"/>
        <w:ind w:firstLineChars="200" w:firstLine="642"/>
        <w:rPr>
          <w:rFonts w:asciiTheme="minorEastAsia" w:eastAsiaTheme="minorEastAsia" w:hAnsiTheme="minorEastAsia"/>
          <w:sz w:val="32"/>
          <w:szCs w:val="32"/>
        </w:rPr>
      </w:pPr>
      <w:r w:rsidRPr="00442660">
        <w:rPr>
          <w:rFonts w:asciiTheme="minorEastAsia" w:eastAsiaTheme="minorEastAsia" w:hAnsiTheme="minorEastAsia" w:hint="eastAsia"/>
          <w:sz w:val="32"/>
          <w:szCs w:val="32"/>
        </w:rPr>
        <w:t>（</w:t>
      </w:r>
      <w:r w:rsidRPr="00442660">
        <w:rPr>
          <w:rFonts w:asciiTheme="minorEastAsia" w:eastAsiaTheme="minorEastAsia" w:hAnsiTheme="minorEastAsia"/>
          <w:sz w:val="32"/>
          <w:szCs w:val="32"/>
        </w:rPr>
        <w:t>2</w:t>
      </w:r>
      <w:r w:rsidRPr="00442660">
        <w:rPr>
          <w:rFonts w:asciiTheme="minorEastAsia" w:eastAsiaTheme="minorEastAsia" w:hAnsiTheme="minorEastAsia" w:hint="eastAsia"/>
          <w:sz w:val="32"/>
          <w:szCs w:val="32"/>
        </w:rPr>
        <w:t>）参加设在本校的“支教”项目，且服务期满考核合格的“支教”人员。</w:t>
      </w:r>
    </w:p>
    <w:p w:rsidR="0058504E" w:rsidRPr="00442660" w:rsidRDefault="0058504E" w:rsidP="0058504E">
      <w:pPr>
        <w:widowControl/>
        <w:spacing w:line="460" w:lineRule="exact"/>
        <w:ind w:firstLineChars="223" w:firstLine="718"/>
        <w:rPr>
          <w:rFonts w:asciiTheme="minorEastAsia" w:eastAsiaTheme="minorEastAsia" w:hAnsiTheme="minorEastAsia"/>
          <w:b/>
          <w:color w:val="000000"/>
          <w:kern w:val="0"/>
          <w:sz w:val="32"/>
          <w:szCs w:val="32"/>
        </w:rPr>
      </w:pPr>
      <w:r w:rsidRPr="00442660">
        <w:rPr>
          <w:rFonts w:asciiTheme="minorEastAsia" w:eastAsiaTheme="minorEastAsia" w:hAnsiTheme="minorEastAsia" w:hint="eastAsia"/>
          <w:b/>
          <w:color w:val="000000"/>
          <w:kern w:val="0"/>
          <w:sz w:val="32"/>
          <w:szCs w:val="32"/>
        </w:rPr>
        <w:t>（四）完善岗位聘用管理，实行“按岗聘用，合同管理”。</w:t>
      </w:r>
    </w:p>
    <w:p w:rsidR="0058504E" w:rsidRPr="00442660" w:rsidRDefault="0058504E" w:rsidP="0058504E">
      <w:pPr>
        <w:adjustRightInd w:val="0"/>
        <w:snapToGrid w:val="0"/>
        <w:spacing w:line="460" w:lineRule="exact"/>
        <w:ind w:firstLineChars="200" w:firstLine="642"/>
        <w:rPr>
          <w:rFonts w:asciiTheme="minorEastAsia" w:eastAsiaTheme="minorEastAsia" w:hAnsiTheme="minorEastAsia" w:hint="eastAsia"/>
          <w:sz w:val="32"/>
          <w:szCs w:val="32"/>
        </w:rPr>
      </w:pPr>
      <w:r w:rsidRPr="00442660">
        <w:rPr>
          <w:rFonts w:asciiTheme="minorEastAsia" w:eastAsiaTheme="minorEastAsia" w:hAnsiTheme="minorEastAsia" w:hint="eastAsia"/>
          <w:color w:val="000000"/>
          <w:kern w:val="0"/>
          <w:sz w:val="32"/>
          <w:szCs w:val="32"/>
        </w:rPr>
        <w:t>学校依法依规与聘用人员签订</w:t>
      </w:r>
      <w:r w:rsidRPr="00442660">
        <w:rPr>
          <w:rFonts w:asciiTheme="minorEastAsia" w:eastAsiaTheme="minorEastAsia" w:hAnsiTheme="minorEastAsia" w:hint="eastAsia"/>
          <w:sz w:val="32"/>
          <w:szCs w:val="32"/>
        </w:rPr>
        <w:t>事业单位聘用合同，明确聘用双方权利义务，全面</w:t>
      </w:r>
      <w:r w:rsidRPr="00442660">
        <w:rPr>
          <w:rFonts w:asciiTheme="minorEastAsia" w:eastAsiaTheme="minorEastAsia" w:hAnsiTheme="minorEastAsia" w:hint="eastAsia"/>
          <w:color w:val="000000"/>
          <w:kern w:val="0"/>
          <w:sz w:val="32"/>
          <w:szCs w:val="32"/>
        </w:rPr>
        <w:t>落实中小学教职员聘用合同管理，</w:t>
      </w:r>
      <w:r w:rsidRPr="00442660">
        <w:rPr>
          <w:rFonts w:asciiTheme="minorEastAsia" w:eastAsiaTheme="minorEastAsia" w:hAnsiTheme="minorEastAsia" w:hint="eastAsia"/>
          <w:sz w:val="32"/>
          <w:szCs w:val="32"/>
        </w:rPr>
        <w:t>实现固定用人向合同用人、身份管理向岗位管理转变。</w:t>
      </w:r>
    </w:p>
    <w:p w:rsidR="00DD79C3" w:rsidRPr="00442660" w:rsidRDefault="0058504E" w:rsidP="0058504E">
      <w:pPr>
        <w:adjustRightInd w:val="0"/>
        <w:snapToGrid w:val="0"/>
        <w:spacing w:line="460" w:lineRule="exact"/>
        <w:ind w:firstLineChars="200" w:firstLine="644"/>
        <w:rPr>
          <w:rFonts w:asciiTheme="minorEastAsia" w:eastAsiaTheme="minorEastAsia" w:hAnsiTheme="minorEastAsia"/>
          <w:b/>
          <w:color w:val="000000"/>
          <w:kern w:val="0"/>
          <w:sz w:val="30"/>
          <w:szCs w:val="30"/>
        </w:rPr>
      </w:pPr>
      <w:r w:rsidRPr="00442660">
        <w:rPr>
          <w:rFonts w:asciiTheme="minorEastAsia" w:eastAsiaTheme="minorEastAsia" w:hAnsiTheme="minorEastAsia" w:hint="eastAsia"/>
          <w:b/>
          <w:color w:val="000000"/>
          <w:kern w:val="0"/>
          <w:sz w:val="32"/>
          <w:szCs w:val="32"/>
        </w:rPr>
        <w:t>（五）建立完善考核评价及分配导向机制。</w:t>
      </w:r>
    </w:p>
    <w:p w:rsidR="00DD79C3" w:rsidRPr="00442660" w:rsidRDefault="006F1DF2" w:rsidP="0058504E">
      <w:pPr>
        <w:adjustRightInd w:val="0"/>
        <w:snapToGrid w:val="0"/>
        <w:spacing w:line="460" w:lineRule="exact"/>
        <w:ind w:firstLineChars="200" w:firstLine="644"/>
        <w:rPr>
          <w:rFonts w:asciiTheme="minorEastAsia" w:eastAsiaTheme="minorEastAsia" w:hAnsiTheme="minorEastAsia" w:cs="Tahoma"/>
          <w:kern w:val="0"/>
          <w:sz w:val="32"/>
          <w:szCs w:val="32"/>
          <w:lang w:val="zh-CN"/>
        </w:rPr>
      </w:pPr>
      <w:r w:rsidRPr="00442660">
        <w:rPr>
          <w:rFonts w:asciiTheme="minorEastAsia" w:eastAsiaTheme="minorEastAsia" w:hAnsiTheme="minorEastAsia"/>
          <w:b/>
          <w:sz w:val="32"/>
          <w:szCs w:val="32"/>
        </w:rPr>
        <w:t>1.</w:t>
      </w:r>
      <w:r w:rsidRPr="00442660">
        <w:rPr>
          <w:rFonts w:asciiTheme="minorEastAsia" w:eastAsiaTheme="minorEastAsia" w:hAnsiTheme="minorEastAsia" w:hint="eastAsia"/>
          <w:b/>
          <w:sz w:val="32"/>
          <w:szCs w:val="32"/>
        </w:rPr>
        <w:t>健全教育部门对学校的绩效考核评价机制。</w:t>
      </w:r>
      <w:r w:rsidRPr="00442660">
        <w:rPr>
          <w:rFonts w:asciiTheme="minorEastAsia" w:eastAsiaTheme="minorEastAsia" w:hAnsiTheme="minorEastAsia" w:hint="eastAsia"/>
          <w:sz w:val="32"/>
          <w:szCs w:val="32"/>
        </w:rPr>
        <w:t>由</w:t>
      </w:r>
      <w:r w:rsidRPr="00442660">
        <w:rPr>
          <w:rFonts w:asciiTheme="minorEastAsia" w:eastAsiaTheme="minorEastAsia" w:hAnsiTheme="minorEastAsia" w:hint="eastAsia"/>
          <w:sz w:val="32"/>
          <w:szCs w:val="32"/>
        </w:rPr>
        <w:t>教育部门</w:t>
      </w:r>
      <w:r w:rsidRPr="00442660">
        <w:rPr>
          <w:rFonts w:asciiTheme="minorEastAsia" w:eastAsiaTheme="minorEastAsia" w:hAnsiTheme="minorEastAsia" w:hint="eastAsia"/>
          <w:sz w:val="32"/>
          <w:szCs w:val="32"/>
        </w:rPr>
        <w:t>按</w:t>
      </w:r>
      <w:r w:rsidRPr="00442660">
        <w:rPr>
          <w:rFonts w:asciiTheme="minorEastAsia" w:eastAsiaTheme="minorEastAsia" w:hAnsiTheme="minorEastAsia" w:hint="eastAsia"/>
          <w:sz w:val="32"/>
          <w:szCs w:val="32"/>
        </w:rPr>
        <w:lastRenderedPageBreak/>
        <w:t>学年度制定并落实以基础教育公益行为为核心，以不断提升教学管理和教学水平为导向，体现基础教育功能定位的学校绩效考核办法，并于每学年开始第一个月内报同级</w:t>
      </w:r>
      <w:r w:rsidRPr="00442660">
        <w:rPr>
          <w:rFonts w:asciiTheme="minorEastAsia" w:eastAsiaTheme="minorEastAsia" w:hAnsiTheme="minorEastAsia" w:hint="eastAsia"/>
          <w:sz w:val="32"/>
          <w:szCs w:val="32"/>
        </w:rPr>
        <w:t>人力资源管理部门</w:t>
      </w:r>
      <w:r w:rsidRPr="00442660">
        <w:rPr>
          <w:rFonts w:asciiTheme="minorEastAsia" w:eastAsiaTheme="minorEastAsia" w:hAnsiTheme="minorEastAsia" w:hint="eastAsia"/>
          <w:sz w:val="32"/>
          <w:szCs w:val="32"/>
        </w:rPr>
        <w:t>备案。考核工作于该学年结束前完成，考核结果分为优秀、合格、不合格三个等次，须于次学年开始第一个月内报</w:t>
      </w:r>
      <w:r w:rsidRPr="00442660">
        <w:rPr>
          <w:rFonts w:asciiTheme="minorEastAsia" w:eastAsiaTheme="minorEastAsia" w:hAnsiTheme="minorEastAsia" w:hint="eastAsia"/>
          <w:sz w:val="32"/>
          <w:szCs w:val="32"/>
        </w:rPr>
        <w:t>人力资源管理部门</w:t>
      </w:r>
      <w:r w:rsidRPr="00442660">
        <w:rPr>
          <w:rFonts w:asciiTheme="minorEastAsia" w:eastAsiaTheme="minorEastAsia" w:hAnsiTheme="minorEastAsia" w:hint="eastAsia"/>
          <w:sz w:val="32"/>
          <w:szCs w:val="32"/>
        </w:rPr>
        <w:t>备案。</w:t>
      </w:r>
      <w:r w:rsidRPr="00442660">
        <w:rPr>
          <w:rFonts w:asciiTheme="minorEastAsia" w:eastAsiaTheme="minorEastAsia" w:hAnsiTheme="minorEastAsia" w:cs="Tahoma" w:hint="eastAsia"/>
          <w:kern w:val="0"/>
          <w:sz w:val="32"/>
          <w:szCs w:val="32"/>
          <w:lang w:val="zh-CN"/>
        </w:rPr>
        <w:t>人力资源社会保障、财政、教育等部门综合考虑本地财力状况、物价消费水平、城镇在岗职工平均水平、公务员规范后的津贴补贴水平等因素，核定所属学校绩效工资总量水平。学校绩效工资总量实际发放水平与学校绩效考核结果直接挂钩，评定为优秀的单位，本年度绩效工资总量在基准水平的基础上适当提高；评定为合格的单位，本年度的绩效工资总量按基准水平执行；评定为不合格的，本年度的绩效工资总量在基准水平的基础上适当降低。</w:t>
      </w:r>
    </w:p>
    <w:p w:rsidR="00DD79C3" w:rsidRPr="00442660" w:rsidRDefault="006F1DF2" w:rsidP="0058504E">
      <w:pPr>
        <w:widowControl/>
        <w:spacing w:line="460" w:lineRule="exact"/>
        <w:ind w:firstLineChars="200" w:firstLine="644"/>
        <w:rPr>
          <w:rFonts w:asciiTheme="minorEastAsia" w:eastAsiaTheme="minorEastAsia" w:hAnsiTheme="minorEastAsia"/>
          <w:b/>
          <w:color w:val="000000"/>
          <w:kern w:val="0"/>
          <w:sz w:val="32"/>
          <w:szCs w:val="32"/>
        </w:rPr>
      </w:pPr>
      <w:r w:rsidRPr="00442660">
        <w:rPr>
          <w:rFonts w:asciiTheme="minorEastAsia" w:eastAsiaTheme="minorEastAsia" w:hAnsiTheme="minorEastAsia"/>
          <w:b/>
          <w:sz w:val="32"/>
          <w:szCs w:val="32"/>
        </w:rPr>
        <w:t>2.</w:t>
      </w:r>
      <w:r w:rsidRPr="00442660">
        <w:rPr>
          <w:rFonts w:asciiTheme="minorEastAsia" w:eastAsiaTheme="minorEastAsia" w:hAnsiTheme="minorEastAsia" w:hint="eastAsia"/>
          <w:b/>
          <w:sz w:val="32"/>
          <w:szCs w:val="32"/>
        </w:rPr>
        <w:t>完善学校教职员绩效考核机制。</w:t>
      </w:r>
      <w:r w:rsidRPr="00442660">
        <w:rPr>
          <w:rFonts w:asciiTheme="minorEastAsia" w:eastAsiaTheme="minorEastAsia" w:hAnsiTheme="minorEastAsia" w:hint="eastAsia"/>
          <w:color w:val="000000"/>
          <w:kern w:val="0"/>
          <w:sz w:val="32"/>
          <w:szCs w:val="32"/>
        </w:rPr>
        <w:t>学校按有关规定做好教职工考核评价、</w:t>
      </w:r>
      <w:r w:rsidRPr="00442660">
        <w:rPr>
          <w:rFonts w:asciiTheme="minorEastAsia" w:eastAsiaTheme="minorEastAsia" w:hAnsiTheme="minorEastAsia" w:hint="eastAsia"/>
          <w:sz w:val="32"/>
          <w:szCs w:val="32"/>
        </w:rPr>
        <w:t>绩效</w:t>
      </w:r>
      <w:r w:rsidRPr="00442660">
        <w:rPr>
          <w:rFonts w:asciiTheme="minorEastAsia" w:eastAsiaTheme="minorEastAsia" w:hAnsiTheme="minorEastAsia" w:hint="eastAsia"/>
          <w:color w:val="000000"/>
          <w:kern w:val="0"/>
          <w:sz w:val="32"/>
          <w:szCs w:val="32"/>
        </w:rPr>
        <w:t>分配工作，</w:t>
      </w:r>
      <w:r w:rsidRPr="00442660">
        <w:rPr>
          <w:rFonts w:asciiTheme="minorEastAsia" w:eastAsiaTheme="minorEastAsia" w:hAnsiTheme="minorEastAsia" w:hint="eastAsia"/>
          <w:color w:val="000000"/>
          <w:kern w:val="0"/>
          <w:sz w:val="32"/>
          <w:szCs w:val="32"/>
        </w:rPr>
        <w:t>加强对教职工绩效考核。</w:t>
      </w:r>
      <w:r w:rsidRPr="00442660">
        <w:rPr>
          <w:rFonts w:asciiTheme="minorEastAsia" w:eastAsiaTheme="minorEastAsia" w:hAnsiTheme="minorEastAsia" w:hint="eastAsia"/>
          <w:sz w:val="32"/>
          <w:szCs w:val="32"/>
        </w:rPr>
        <w:t>在科学合理确定</w:t>
      </w:r>
      <w:r w:rsidRPr="00442660">
        <w:rPr>
          <w:rFonts w:asciiTheme="minorEastAsia" w:eastAsiaTheme="minorEastAsia" w:hAnsiTheme="minorEastAsia" w:hint="eastAsia"/>
          <w:sz w:val="32"/>
          <w:szCs w:val="32"/>
        </w:rPr>
        <w:t>教职员岗位责任、核定绩效工资总量、适度调整奖励性绩效工资比例的基础上，坚持科学设计、民主参与、定性评价与定量测评相结合及公开、公平、公正的原则，综合考虑岗位类型特点，以岗位职责为依据，以师德、教学水平、工作数量、工作质量、社会满意度为主要评价内容，建立完善与岗位职责、工作业绩、实际贡献紧密联系的客观可量化的教职员绩效考核评价指标和考核办法，以及学校、教师、学生共同参与的教职员考核评价机制。考核结果与教职员当年工资福利待遇分配直接挂钩，并作为评先评优、职务评聘、资格注册及聘用合同存续的重要依据。</w:t>
      </w:r>
      <w:r w:rsidRPr="00442660">
        <w:rPr>
          <w:rFonts w:asciiTheme="minorEastAsia" w:eastAsiaTheme="minorEastAsia" w:hAnsiTheme="minorEastAsia" w:hint="eastAsia"/>
          <w:color w:val="000000"/>
          <w:kern w:val="0"/>
          <w:sz w:val="32"/>
          <w:szCs w:val="32"/>
        </w:rPr>
        <w:t>对不能胜任岗位</w:t>
      </w:r>
      <w:r w:rsidRPr="00442660">
        <w:rPr>
          <w:rFonts w:asciiTheme="minorEastAsia" w:eastAsiaTheme="minorEastAsia" w:hAnsiTheme="minorEastAsia" w:hint="eastAsia"/>
          <w:color w:val="000000"/>
          <w:kern w:val="0"/>
          <w:sz w:val="32"/>
          <w:szCs w:val="32"/>
        </w:rPr>
        <w:t>的人员，要安排转岗或低聘，</w:t>
      </w:r>
      <w:r w:rsidRPr="00442660">
        <w:rPr>
          <w:rFonts w:asciiTheme="minorEastAsia" w:eastAsiaTheme="minorEastAsia" w:hAnsiTheme="minorEastAsia" w:hint="eastAsia"/>
          <w:sz w:val="32"/>
          <w:szCs w:val="32"/>
        </w:rPr>
        <w:t>建立完善能上能下、能进能出的竞争性用人机制，激发中小学教职员队伍的活力。</w:t>
      </w:r>
    </w:p>
    <w:p w:rsidR="00DD79C3" w:rsidRPr="00442660" w:rsidRDefault="006F1DF2" w:rsidP="00442660">
      <w:pPr>
        <w:widowControl/>
        <w:spacing w:line="460" w:lineRule="exact"/>
        <w:ind w:firstLineChars="200" w:firstLine="644"/>
        <w:rPr>
          <w:rFonts w:asciiTheme="minorEastAsia" w:eastAsiaTheme="minorEastAsia" w:hAnsiTheme="minorEastAsia"/>
          <w:b/>
          <w:color w:val="000000"/>
          <w:kern w:val="0"/>
          <w:sz w:val="32"/>
          <w:szCs w:val="32"/>
        </w:rPr>
      </w:pPr>
      <w:r w:rsidRPr="00442660">
        <w:rPr>
          <w:rFonts w:asciiTheme="minorEastAsia" w:eastAsiaTheme="minorEastAsia" w:hAnsiTheme="minorEastAsia" w:hint="eastAsia"/>
          <w:b/>
          <w:color w:val="000000"/>
          <w:kern w:val="0"/>
          <w:sz w:val="32"/>
          <w:szCs w:val="32"/>
        </w:rPr>
        <w:t>（六）完善师资均衡机制，实行“全局统筹，严控临聘”。</w:t>
      </w:r>
    </w:p>
    <w:p w:rsidR="00DD79C3" w:rsidRPr="00442660" w:rsidRDefault="006F1DF2" w:rsidP="00442660">
      <w:pPr>
        <w:widowControl/>
        <w:spacing w:line="460" w:lineRule="exact"/>
        <w:ind w:firstLineChars="200" w:firstLine="642"/>
        <w:rPr>
          <w:rFonts w:asciiTheme="minorEastAsia" w:eastAsiaTheme="minorEastAsia" w:hAnsiTheme="minorEastAsia"/>
          <w:b/>
          <w:color w:val="000000"/>
          <w:kern w:val="0"/>
          <w:sz w:val="32"/>
          <w:szCs w:val="32"/>
        </w:rPr>
      </w:pPr>
      <w:r w:rsidRPr="00442660">
        <w:rPr>
          <w:rFonts w:asciiTheme="minorEastAsia" w:eastAsiaTheme="minorEastAsia" w:hAnsiTheme="minorEastAsia" w:hint="eastAsia"/>
          <w:sz w:val="32"/>
          <w:szCs w:val="32"/>
        </w:rPr>
        <w:t>教育部门根据</w:t>
      </w:r>
      <w:r w:rsidRPr="00442660">
        <w:rPr>
          <w:rFonts w:asciiTheme="minorEastAsia" w:eastAsiaTheme="minorEastAsia" w:hAnsiTheme="minorEastAsia" w:hint="eastAsia"/>
          <w:sz w:val="32"/>
          <w:szCs w:val="32"/>
        </w:rPr>
        <w:t>恩平</w:t>
      </w:r>
      <w:r w:rsidRPr="00442660">
        <w:rPr>
          <w:rFonts w:asciiTheme="minorEastAsia" w:eastAsiaTheme="minorEastAsia" w:hAnsiTheme="minorEastAsia" w:hint="eastAsia"/>
          <w:color w:val="000000"/>
          <w:spacing w:val="-10"/>
          <w:kern w:val="0"/>
          <w:sz w:val="32"/>
          <w:szCs w:val="32"/>
        </w:rPr>
        <w:t>市</w:t>
      </w:r>
      <w:r w:rsidRPr="00442660">
        <w:rPr>
          <w:rFonts w:asciiTheme="minorEastAsia" w:eastAsiaTheme="minorEastAsia" w:hAnsiTheme="minorEastAsia" w:hint="eastAsia"/>
          <w:sz w:val="32"/>
          <w:szCs w:val="32"/>
        </w:rPr>
        <w:t>实际制定校长教师交流轮岗实施方案并组织实施</w:t>
      </w:r>
      <w:r w:rsidRPr="00442660">
        <w:rPr>
          <w:rFonts w:asciiTheme="minorEastAsia" w:eastAsiaTheme="minorEastAsia" w:hAnsiTheme="minorEastAsia"/>
          <w:sz w:val="32"/>
          <w:szCs w:val="32"/>
        </w:rPr>
        <w:t>,</w:t>
      </w:r>
      <w:r w:rsidRPr="00442660">
        <w:rPr>
          <w:rFonts w:asciiTheme="minorEastAsia" w:eastAsiaTheme="minorEastAsia" w:hAnsiTheme="minorEastAsia" w:hint="eastAsia"/>
          <w:sz w:val="32"/>
          <w:szCs w:val="32"/>
        </w:rPr>
        <w:t>通过多种交流轮岗形式，逐步实现学校之间专任教师高一层次学历比例、中高级教师职称比例和骨干教师比例大体相当，</w:t>
      </w:r>
      <w:r w:rsidRPr="00442660">
        <w:rPr>
          <w:rFonts w:asciiTheme="minorEastAsia" w:eastAsiaTheme="minorEastAsia" w:hAnsiTheme="minorEastAsia" w:hint="eastAsia"/>
          <w:sz w:val="32"/>
          <w:szCs w:val="32"/>
        </w:rPr>
        <w:lastRenderedPageBreak/>
        <w:t>实现区域内教师资源的均衡配置。要采取切实有效措施，加强对交流轮岗校长教师的管理和服务，为交流校长教师的生活和工作提供便利，积极引导优秀校长教师向农村学校、薄弱学校有序流动，缩小城乡、校际间教师队伍水平差距。教育部门要会同机构编制管理、财政部门加强公办学校临聘教师管理，按照国家和省有关规定统一标准、统一招聘、统筹调配临聘教师，所需人员经费由本级财政核拨，确保临聘教师与公办教师同工同酬。学校应该与临聘教师签</w:t>
      </w:r>
      <w:r w:rsidRPr="00442660">
        <w:rPr>
          <w:rFonts w:asciiTheme="minorEastAsia" w:eastAsiaTheme="minorEastAsia" w:hAnsiTheme="minorEastAsia" w:hint="eastAsia"/>
          <w:sz w:val="32"/>
          <w:szCs w:val="32"/>
        </w:rPr>
        <w:t>订劳动合同。严禁“有编不补”，严禁学校自行招聘临聘教师。注重发挥退休优秀教师的作用，支持鼓励身体健康、近期退休的优秀教师支教讲学，保障教育教学的实际需要。</w:t>
      </w:r>
    </w:p>
    <w:p w:rsidR="00DD79C3" w:rsidRPr="00442660" w:rsidRDefault="00442660" w:rsidP="00442660">
      <w:pPr>
        <w:widowControl/>
        <w:spacing w:line="460" w:lineRule="exact"/>
        <w:ind w:firstLineChars="200" w:firstLine="644"/>
        <w:rPr>
          <w:rFonts w:asciiTheme="minorEastAsia" w:eastAsiaTheme="minorEastAsia" w:hAnsiTheme="minorEastAsia"/>
          <w:color w:val="000000"/>
          <w:kern w:val="0"/>
          <w:sz w:val="30"/>
          <w:szCs w:val="30"/>
        </w:rPr>
      </w:pPr>
      <w:r w:rsidRPr="00442660">
        <w:rPr>
          <w:rFonts w:asciiTheme="minorEastAsia" w:eastAsiaTheme="minorEastAsia" w:hAnsiTheme="minorEastAsia" w:hint="eastAsia"/>
          <w:b/>
          <w:color w:val="000000"/>
          <w:kern w:val="0"/>
          <w:sz w:val="32"/>
          <w:szCs w:val="32"/>
        </w:rPr>
        <w:t>（七）建立退出机制，实行“定期注册，定期考核”。</w:t>
      </w:r>
      <w:r w:rsidRPr="00442660">
        <w:rPr>
          <w:rFonts w:asciiTheme="minorEastAsia" w:eastAsiaTheme="minorEastAsia" w:hAnsiTheme="minorEastAsia" w:hint="eastAsia"/>
          <w:color w:val="000000"/>
          <w:kern w:val="0"/>
          <w:sz w:val="32"/>
          <w:szCs w:val="32"/>
        </w:rPr>
        <w:t>落实开展</w:t>
      </w:r>
      <w:r w:rsidRPr="00442660">
        <w:rPr>
          <w:rFonts w:asciiTheme="minorEastAsia" w:eastAsiaTheme="minorEastAsia" w:hAnsiTheme="minorEastAsia"/>
          <w:color w:val="000000"/>
          <w:kern w:val="0"/>
          <w:sz w:val="32"/>
          <w:szCs w:val="32"/>
        </w:rPr>
        <w:t>5</w:t>
      </w:r>
      <w:r w:rsidRPr="00442660">
        <w:rPr>
          <w:rFonts w:asciiTheme="minorEastAsia" w:eastAsiaTheme="minorEastAsia" w:hAnsiTheme="minorEastAsia" w:hint="eastAsia"/>
          <w:color w:val="000000"/>
          <w:kern w:val="0"/>
          <w:sz w:val="32"/>
          <w:szCs w:val="32"/>
        </w:rPr>
        <w:t>年一周期的中小学教师资格定期注册，对注册不合格或逾期不注册的人员，依照规定调整出教师岗位，不得从事教学工作。严格师德考核，实行师德考核“一票否决制”，师德违规情节严重者应依照《中小学教师违反职业道德行为处理办法》及有关规定予以处理。教职员年度考核不合格的，学校应按照规定调整其岗位，或者安排其离岗接受必要的培训后调整岗位，教职员无正当理由不同意变更工作岗位的，或者虽同意调整到新工作岗位，但到新岗位后考核仍不合格的，学校可按有关规定解除聘用合同。聘期考核不合格的，学校可以不与其续签聘用合同，或按聘用合同约定处理。</w:t>
      </w:r>
    </w:p>
    <w:p w:rsidR="00DD79C3" w:rsidRPr="00442660" w:rsidRDefault="006F1DF2" w:rsidP="00442660">
      <w:pPr>
        <w:widowControl/>
        <w:spacing w:line="460" w:lineRule="exact"/>
        <w:ind w:firstLineChars="200" w:firstLine="644"/>
        <w:rPr>
          <w:rFonts w:asciiTheme="minorEastAsia" w:eastAsiaTheme="minorEastAsia" w:hAnsiTheme="minorEastAsia"/>
          <w:sz w:val="32"/>
          <w:szCs w:val="32"/>
        </w:rPr>
      </w:pPr>
      <w:r w:rsidRPr="00442660">
        <w:rPr>
          <w:rFonts w:asciiTheme="minorEastAsia" w:eastAsiaTheme="minorEastAsia" w:hAnsiTheme="minorEastAsia" w:hint="eastAsia"/>
          <w:b/>
          <w:color w:val="000000"/>
          <w:kern w:val="0"/>
          <w:sz w:val="32"/>
          <w:szCs w:val="32"/>
        </w:rPr>
        <w:t>（八）完善教职工合法权益保障机制。</w:t>
      </w:r>
      <w:r w:rsidRPr="00442660">
        <w:rPr>
          <w:rFonts w:asciiTheme="minorEastAsia" w:eastAsiaTheme="minorEastAsia" w:hAnsiTheme="minorEastAsia" w:hint="eastAsia"/>
          <w:sz w:val="32"/>
          <w:szCs w:val="32"/>
        </w:rPr>
        <w:t>学校制定教职员岗位竞聘方案、考核办法等管理制度，应该充分征求学校教职工的意见，并经教职工大会或代表大会审议通过后实施。涉及年度考核、评先评优、职称晋升、岗位竞聘等重要信息应予公开，实行回避制度，并按照规定进行公示，充分保障教职工的知情权、参与权和监督权。人力资</w:t>
      </w:r>
      <w:r w:rsidRPr="00442660">
        <w:rPr>
          <w:rFonts w:asciiTheme="minorEastAsia" w:eastAsiaTheme="minorEastAsia" w:hAnsiTheme="minorEastAsia" w:hint="eastAsia"/>
          <w:sz w:val="32"/>
          <w:szCs w:val="32"/>
        </w:rPr>
        <w:t>源管理部门要完善人事争议仲裁制度，教育部门要健全教职工维权服务机制，学校要建立教职工申诉制度，建立健全人事争议预防和协调解决机制，按照规定设立人事争议调解组织，让教职工有充分、畅通的诉求渠道。对学校违背法律法</w:t>
      </w:r>
      <w:r w:rsidRPr="00442660">
        <w:rPr>
          <w:rFonts w:asciiTheme="minorEastAsia" w:eastAsiaTheme="minorEastAsia" w:hAnsiTheme="minorEastAsia" w:hint="eastAsia"/>
          <w:sz w:val="32"/>
          <w:szCs w:val="32"/>
        </w:rPr>
        <w:lastRenderedPageBreak/>
        <w:t>规和有关政策的管理行为，坚决予以纠正。依法依规落实中小学教师工资福利待遇保障政策，不断提高教师的社会地位，努力营造尊师重教的良好氛围。</w:t>
      </w:r>
    </w:p>
    <w:p w:rsidR="00DD79C3" w:rsidRPr="00442660" w:rsidRDefault="006F1DF2" w:rsidP="00442660">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b/>
          <w:sz w:val="32"/>
          <w:szCs w:val="32"/>
        </w:rPr>
        <w:t>（九）探索建立学校领导人员管理制度。</w:t>
      </w:r>
      <w:r w:rsidRPr="00442660">
        <w:rPr>
          <w:rFonts w:asciiTheme="minorEastAsia" w:eastAsiaTheme="minorEastAsia" w:hAnsiTheme="minorEastAsia" w:hint="eastAsia"/>
          <w:sz w:val="32"/>
          <w:szCs w:val="32"/>
        </w:rPr>
        <w:t>按照《广东省市级以下事业单位领导人员管理暂行办法》、《中小学校领导人员管理暂行办法》规定，进一步完善学校领导人员选拔任用机制，试行学</w:t>
      </w:r>
      <w:r w:rsidRPr="00442660">
        <w:rPr>
          <w:rFonts w:asciiTheme="minorEastAsia" w:eastAsiaTheme="minorEastAsia" w:hAnsiTheme="minorEastAsia" w:hint="eastAsia"/>
          <w:sz w:val="32"/>
          <w:szCs w:val="32"/>
        </w:rPr>
        <w:t>校领导人员由教育局在所属学校中派任，或打破身份限制面向社会公开招（选）聘机制。学校领导人员统一实行聘任制及聘任合同管理，由</w:t>
      </w:r>
      <w:r w:rsidRPr="00442660">
        <w:rPr>
          <w:rFonts w:asciiTheme="minorEastAsia" w:eastAsiaTheme="minorEastAsia" w:hAnsiTheme="minorEastAsia" w:hint="eastAsia"/>
          <w:color w:val="000000"/>
          <w:kern w:val="0"/>
          <w:sz w:val="32"/>
          <w:szCs w:val="32"/>
        </w:rPr>
        <w:t>教育部门</w:t>
      </w:r>
      <w:r w:rsidRPr="00442660">
        <w:rPr>
          <w:rFonts w:asciiTheme="minorEastAsia" w:eastAsiaTheme="minorEastAsia" w:hAnsiTheme="minorEastAsia" w:hint="eastAsia"/>
          <w:sz w:val="32"/>
          <w:szCs w:val="32"/>
        </w:rPr>
        <w:t>与其签订聘用合同，约定岗位职责、聘期、工作目标、年薪、考核问责、解聘条件等内容，明确所聘职务及相关待遇在聘期内有效，努力实现学校领导人员职业化、专业化。实行学校一把手负责制，一把手年度绩效考核与学校年度绩效考核服务评价并行开展，一把手年薪设定浮动幅度，与年度绩效考核结果及学校年度绩效考核服务评价结果均挂钩，聘期工作目标考核以聘期内历年年度绩效考核结果为依据确定。探索实行校长年薪制</w:t>
      </w:r>
      <w:r w:rsidRPr="00442660">
        <w:rPr>
          <w:rFonts w:asciiTheme="minorEastAsia" w:eastAsiaTheme="minorEastAsia" w:hAnsiTheme="minorEastAsia" w:hint="eastAsia"/>
          <w:sz w:val="32"/>
          <w:szCs w:val="32"/>
        </w:rPr>
        <w:t>，制定年薪标准和考核评价办法。</w:t>
      </w:r>
    </w:p>
    <w:p w:rsidR="00DD79C3" w:rsidRPr="00442660" w:rsidRDefault="006F1DF2" w:rsidP="00442660">
      <w:pPr>
        <w:widowControl/>
        <w:spacing w:line="460" w:lineRule="exact"/>
        <w:ind w:firstLineChars="200" w:firstLine="644"/>
        <w:rPr>
          <w:rFonts w:asciiTheme="minorEastAsia" w:eastAsiaTheme="minorEastAsia" w:hAnsiTheme="minorEastAsia"/>
          <w:b/>
          <w:color w:val="000000"/>
          <w:kern w:val="0"/>
          <w:sz w:val="32"/>
          <w:szCs w:val="32"/>
        </w:rPr>
      </w:pPr>
      <w:r w:rsidRPr="00442660">
        <w:rPr>
          <w:rFonts w:asciiTheme="minorEastAsia" w:eastAsiaTheme="minorEastAsia" w:hAnsiTheme="minorEastAsia" w:hint="eastAsia"/>
          <w:b/>
          <w:color w:val="000000"/>
          <w:kern w:val="0"/>
          <w:sz w:val="32"/>
          <w:szCs w:val="32"/>
        </w:rPr>
        <w:t>六、工作要求</w:t>
      </w:r>
    </w:p>
    <w:p w:rsidR="00DD79C3" w:rsidRPr="00442660" w:rsidRDefault="006F1DF2" w:rsidP="00442660">
      <w:pPr>
        <w:widowControl/>
        <w:spacing w:line="460" w:lineRule="exact"/>
        <w:ind w:firstLineChars="200" w:firstLine="644"/>
        <w:rPr>
          <w:rFonts w:asciiTheme="minorEastAsia" w:eastAsiaTheme="minorEastAsia" w:hAnsiTheme="minorEastAsia"/>
          <w:color w:val="000000"/>
          <w:kern w:val="0"/>
          <w:sz w:val="32"/>
          <w:szCs w:val="32"/>
        </w:rPr>
      </w:pPr>
      <w:r w:rsidRPr="00442660">
        <w:rPr>
          <w:rFonts w:asciiTheme="minorEastAsia" w:eastAsiaTheme="minorEastAsia" w:hAnsiTheme="minorEastAsia" w:hint="eastAsia"/>
          <w:b/>
          <w:color w:val="000000"/>
          <w:kern w:val="0"/>
          <w:sz w:val="32"/>
          <w:szCs w:val="32"/>
        </w:rPr>
        <w:t>（一）高度重视，统一思想认识。</w:t>
      </w:r>
      <w:r w:rsidRPr="00442660">
        <w:rPr>
          <w:rFonts w:asciiTheme="minorEastAsia" w:eastAsiaTheme="minorEastAsia" w:hAnsiTheme="minorEastAsia" w:hint="eastAsia"/>
          <w:sz w:val="32"/>
          <w:szCs w:val="32"/>
        </w:rPr>
        <w:t>中小学教职员“县管校聘”管理改革工作事关全市教育改革与发展大局，是</w:t>
      </w:r>
      <w:r w:rsidRPr="00442660">
        <w:rPr>
          <w:rFonts w:asciiTheme="minorEastAsia" w:eastAsiaTheme="minorEastAsia" w:hAnsiTheme="minorEastAsia" w:hint="eastAsia"/>
          <w:sz w:val="32"/>
          <w:szCs w:val="32"/>
        </w:rPr>
        <w:t>恩平</w:t>
      </w:r>
      <w:r w:rsidRPr="00442660">
        <w:rPr>
          <w:rFonts w:asciiTheme="minorEastAsia" w:eastAsiaTheme="minorEastAsia" w:hAnsiTheme="minorEastAsia" w:hint="eastAsia"/>
          <w:color w:val="000000"/>
          <w:spacing w:val="-10"/>
          <w:kern w:val="0"/>
          <w:sz w:val="32"/>
          <w:szCs w:val="32"/>
        </w:rPr>
        <w:t>市</w:t>
      </w:r>
      <w:r w:rsidRPr="00442660">
        <w:rPr>
          <w:rFonts w:asciiTheme="minorEastAsia" w:eastAsiaTheme="minorEastAsia" w:hAnsiTheme="minorEastAsia" w:hint="eastAsia"/>
          <w:sz w:val="32"/>
          <w:szCs w:val="32"/>
        </w:rPr>
        <w:t>深化落实教职员管理体制机制改革的一项重要举措。要充分认识加快推进“县管校聘”管理改革工作的重要性和现实意义，切实提高思想认识，进一步增强改革工作的自觉性和主动性，把推进“县管校聘”管理改革工作列入重要议事日程。</w:t>
      </w:r>
    </w:p>
    <w:p w:rsidR="00DD79C3" w:rsidRPr="00442660" w:rsidRDefault="006F1DF2" w:rsidP="00442660">
      <w:pPr>
        <w:widowControl/>
        <w:spacing w:line="460" w:lineRule="exact"/>
        <w:ind w:firstLineChars="200" w:firstLine="644"/>
        <w:rPr>
          <w:rFonts w:asciiTheme="minorEastAsia" w:eastAsiaTheme="minorEastAsia" w:hAnsiTheme="minorEastAsia"/>
          <w:sz w:val="32"/>
          <w:szCs w:val="32"/>
        </w:rPr>
      </w:pPr>
      <w:r w:rsidRPr="00442660">
        <w:rPr>
          <w:rFonts w:asciiTheme="minorEastAsia" w:eastAsiaTheme="minorEastAsia" w:hAnsiTheme="minorEastAsia" w:hint="eastAsia"/>
          <w:b/>
          <w:color w:val="000000"/>
          <w:kern w:val="0"/>
          <w:sz w:val="32"/>
          <w:szCs w:val="32"/>
        </w:rPr>
        <w:t>（二）组织领导，稳步推进实施。</w:t>
      </w:r>
      <w:r w:rsidRPr="00442660">
        <w:rPr>
          <w:rFonts w:asciiTheme="minorEastAsia" w:eastAsiaTheme="minorEastAsia" w:hAnsiTheme="minorEastAsia" w:hint="eastAsia"/>
          <w:sz w:val="32"/>
          <w:szCs w:val="32"/>
        </w:rPr>
        <w:t>要加强组织领导，由市人民政府牵头建立健全推进改革工作协调机制，制定切实可行的工作方案，明确各有关职能部门的工作职责，细化分工，落实责任，扎实推进各项工作举措落实到位。机构编制管理部门负责教职员编制的核定和管理；人力资源管理部门负责对学校各类岗位设置的总量进行核定，建立健全教职工人事争议仲裁制度；教育部门负责辖区内教职工统筹调配和管理，指导学校具体做好教职工的</w:t>
      </w:r>
      <w:r w:rsidRPr="00442660">
        <w:rPr>
          <w:rFonts w:asciiTheme="minorEastAsia" w:eastAsiaTheme="minorEastAsia" w:hAnsiTheme="minorEastAsia" w:hint="eastAsia"/>
          <w:sz w:val="32"/>
          <w:szCs w:val="32"/>
        </w:rPr>
        <w:lastRenderedPageBreak/>
        <w:t>日常管理工作；财政部门负责落实本级学校教职员的工资、国家和省规定的相关待遇。</w:t>
      </w:r>
    </w:p>
    <w:p w:rsidR="00DD79C3" w:rsidRPr="00442660" w:rsidRDefault="006F1DF2" w:rsidP="00442660">
      <w:pPr>
        <w:widowControl/>
        <w:spacing w:line="460" w:lineRule="exact"/>
        <w:ind w:firstLineChars="200" w:firstLine="644"/>
        <w:rPr>
          <w:rFonts w:asciiTheme="minorEastAsia" w:eastAsiaTheme="minorEastAsia" w:hAnsiTheme="minorEastAsia"/>
          <w:sz w:val="32"/>
          <w:szCs w:val="32"/>
        </w:rPr>
      </w:pPr>
      <w:r w:rsidRPr="00442660">
        <w:rPr>
          <w:rFonts w:asciiTheme="minorEastAsia" w:eastAsiaTheme="minorEastAsia" w:hAnsiTheme="minorEastAsia" w:hint="eastAsia"/>
          <w:b/>
          <w:color w:val="000000"/>
          <w:kern w:val="0"/>
          <w:sz w:val="32"/>
          <w:szCs w:val="32"/>
        </w:rPr>
        <w:t>（三）加强宣传，做好正面引导。</w:t>
      </w:r>
      <w:r w:rsidRPr="00442660">
        <w:rPr>
          <w:rFonts w:asciiTheme="minorEastAsia" w:eastAsiaTheme="minorEastAsia" w:hAnsiTheme="minorEastAsia" w:hint="eastAsia"/>
          <w:sz w:val="32"/>
          <w:szCs w:val="32"/>
        </w:rPr>
        <w:t>在改革过程中，各地要坚持正确的舆论导向，加大</w:t>
      </w:r>
      <w:r w:rsidRPr="00442660">
        <w:rPr>
          <w:rFonts w:asciiTheme="minorEastAsia" w:eastAsiaTheme="minorEastAsia" w:hAnsiTheme="minorEastAsia" w:hint="eastAsia"/>
          <w:sz w:val="32"/>
          <w:szCs w:val="32"/>
        </w:rPr>
        <w:t>宣传力度，积极做好政策措施的解读工作，广泛听取意见建议，对可能存在的风险因素，要提早研判，做好防控预案，维护社会安全与稳定。</w:t>
      </w:r>
    </w:p>
    <w:p w:rsidR="00DD79C3" w:rsidRPr="00442660" w:rsidRDefault="006F1DF2" w:rsidP="00D52E47">
      <w:pPr>
        <w:spacing w:line="460" w:lineRule="exact"/>
        <w:ind w:firstLineChars="200" w:firstLine="642"/>
        <w:rPr>
          <w:rFonts w:asciiTheme="minorEastAsia" w:eastAsiaTheme="minorEastAsia" w:hAnsiTheme="minorEastAsia"/>
          <w:sz w:val="32"/>
          <w:szCs w:val="32"/>
        </w:rPr>
      </w:pPr>
      <w:r w:rsidRPr="00442660">
        <w:rPr>
          <w:rFonts w:asciiTheme="minorEastAsia" w:eastAsiaTheme="minorEastAsia" w:hAnsiTheme="minorEastAsia" w:hint="eastAsia"/>
          <w:sz w:val="32"/>
          <w:szCs w:val="32"/>
        </w:rPr>
        <w:t>本方案至印发日起施行，有效期五年。</w:t>
      </w:r>
    </w:p>
    <w:p w:rsidR="00DD79C3" w:rsidRPr="00442660" w:rsidRDefault="00DD79C3" w:rsidP="00D52E47">
      <w:pPr>
        <w:spacing w:line="460" w:lineRule="exact"/>
        <w:ind w:right="600" w:firstLineChars="200" w:firstLine="604"/>
        <w:jc w:val="right"/>
        <w:rPr>
          <w:rFonts w:asciiTheme="minorEastAsia" w:eastAsiaTheme="minorEastAsia" w:hAnsiTheme="minorEastAsia"/>
          <w:b/>
          <w:sz w:val="30"/>
          <w:szCs w:val="30"/>
        </w:rPr>
      </w:pPr>
    </w:p>
    <w:p w:rsidR="00DD79C3" w:rsidRPr="00442660" w:rsidRDefault="00DD79C3">
      <w:pPr>
        <w:spacing w:line="460" w:lineRule="exact"/>
        <w:jc w:val="left"/>
        <w:rPr>
          <w:rFonts w:asciiTheme="minorEastAsia" w:eastAsiaTheme="minorEastAsia" w:hAnsiTheme="minorEastAsia"/>
          <w:b/>
          <w:sz w:val="30"/>
          <w:szCs w:val="30"/>
        </w:rPr>
      </w:pPr>
    </w:p>
    <w:p w:rsidR="00DD79C3" w:rsidRPr="00442660" w:rsidRDefault="00DD79C3" w:rsidP="00DD79C3">
      <w:pPr>
        <w:spacing w:line="460" w:lineRule="exact"/>
        <w:ind w:firstLineChars="200" w:firstLine="602"/>
        <w:jc w:val="left"/>
        <w:rPr>
          <w:rFonts w:asciiTheme="minorEastAsia" w:eastAsiaTheme="minorEastAsia" w:hAnsiTheme="minorEastAsia"/>
          <w:sz w:val="30"/>
          <w:szCs w:val="30"/>
        </w:rPr>
      </w:pPr>
      <w:bookmarkStart w:id="0" w:name="_GoBack"/>
      <w:bookmarkEnd w:id="0"/>
    </w:p>
    <w:sectPr w:rsidR="00DD79C3" w:rsidRPr="00442660" w:rsidSect="00DD79C3">
      <w:headerReference w:type="even" r:id="rId9"/>
      <w:headerReference w:type="default" r:id="rId10"/>
      <w:footerReference w:type="even" r:id="rId11"/>
      <w:footerReference w:type="default" r:id="rId12"/>
      <w:pgSz w:w="11906" w:h="16838"/>
      <w:pgMar w:top="1418" w:right="1418" w:bottom="1247" w:left="1418" w:header="851" w:footer="992" w:gutter="0"/>
      <w:pgNumType w:fmt="numberInDash"/>
      <w:cols w:space="425"/>
      <w:docGrid w:type="linesAndChars" w:linePitch="314"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DF2" w:rsidRDefault="006F1DF2" w:rsidP="00DD79C3">
      <w:r>
        <w:separator/>
      </w:r>
    </w:p>
  </w:endnote>
  <w:endnote w:type="continuationSeparator" w:id="1">
    <w:p w:rsidR="006F1DF2" w:rsidRDefault="006F1DF2" w:rsidP="00DD7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C3" w:rsidRDefault="00DD79C3">
    <w:pPr>
      <w:pStyle w:val="a5"/>
      <w:framePr w:wrap="around" w:vAnchor="text" w:hAnchor="margin" w:xAlign="center" w:y="1"/>
      <w:rPr>
        <w:rStyle w:val="a8"/>
      </w:rPr>
    </w:pPr>
    <w:r>
      <w:rPr>
        <w:rStyle w:val="a8"/>
      </w:rPr>
      <w:fldChar w:fldCharType="begin"/>
    </w:r>
    <w:r w:rsidR="006F1DF2">
      <w:rPr>
        <w:rStyle w:val="a8"/>
      </w:rPr>
      <w:instrText xml:space="preserve">PAGE  </w:instrText>
    </w:r>
    <w:r>
      <w:rPr>
        <w:rStyle w:val="a8"/>
      </w:rPr>
      <w:fldChar w:fldCharType="end"/>
    </w:r>
  </w:p>
  <w:p w:rsidR="00DD79C3" w:rsidRDefault="00DD79C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C3" w:rsidRDefault="00DD79C3">
    <w:pPr>
      <w:pStyle w:val="a5"/>
      <w:framePr w:wrap="around" w:vAnchor="text" w:hAnchor="margin" w:xAlign="center" w:y="1"/>
      <w:rPr>
        <w:rStyle w:val="a8"/>
        <w:rFonts w:ascii="仿宋_GB2312" w:eastAsia="仿宋_GB2312"/>
        <w:sz w:val="28"/>
        <w:szCs w:val="28"/>
      </w:rPr>
    </w:pPr>
    <w:r>
      <w:rPr>
        <w:rStyle w:val="a8"/>
        <w:rFonts w:ascii="仿宋_GB2312" w:eastAsia="仿宋_GB2312"/>
        <w:sz w:val="28"/>
        <w:szCs w:val="28"/>
      </w:rPr>
      <w:fldChar w:fldCharType="begin"/>
    </w:r>
    <w:r w:rsidR="006F1DF2">
      <w:rPr>
        <w:rStyle w:val="a8"/>
        <w:rFonts w:ascii="仿宋_GB2312" w:eastAsia="仿宋_GB2312"/>
        <w:sz w:val="28"/>
        <w:szCs w:val="28"/>
      </w:rPr>
      <w:instrText xml:space="preserve">PAGE  </w:instrText>
    </w:r>
    <w:r>
      <w:rPr>
        <w:rStyle w:val="a8"/>
        <w:rFonts w:ascii="仿宋_GB2312" w:eastAsia="仿宋_GB2312"/>
        <w:sz w:val="28"/>
        <w:szCs w:val="28"/>
      </w:rPr>
      <w:fldChar w:fldCharType="separate"/>
    </w:r>
    <w:r w:rsidR="00442660">
      <w:rPr>
        <w:rStyle w:val="a8"/>
        <w:rFonts w:ascii="仿宋_GB2312" w:eastAsia="仿宋_GB2312"/>
        <w:noProof/>
        <w:sz w:val="28"/>
        <w:szCs w:val="28"/>
      </w:rPr>
      <w:t>- 1 -</w:t>
    </w:r>
    <w:r>
      <w:rPr>
        <w:rStyle w:val="a8"/>
        <w:rFonts w:ascii="仿宋_GB2312" w:eastAsia="仿宋_GB2312"/>
        <w:sz w:val="28"/>
        <w:szCs w:val="28"/>
      </w:rPr>
      <w:fldChar w:fldCharType="end"/>
    </w:r>
  </w:p>
  <w:p w:rsidR="00DD79C3" w:rsidRDefault="00DD79C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DF2" w:rsidRDefault="006F1DF2" w:rsidP="00DD79C3">
      <w:r>
        <w:separator/>
      </w:r>
    </w:p>
  </w:footnote>
  <w:footnote w:type="continuationSeparator" w:id="1">
    <w:p w:rsidR="006F1DF2" w:rsidRDefault="006F1DF2" w:rsidP="00DD7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C3" w:rsidRDefault="00DD79C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C3" w:rsidRDefault="00DD79C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211"/>
  <w:drawingGridVerticalSpacing w:val="157"/>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622"/>
    <w:rsid w:val="0001362D"/>
    <w:rsid w:val="00076F84"/>
    <w:rsid w:val="00092213"/>
    <w:rsid w:val="000A21B4"/>
    <w:rsid w:val="000B38C5"/>
    <w:rsid w:val="000B4F08"/>
    <w:rsid w:val="000C7505"/>
    <w:rsid w:val="000D2989"/>
    <w:rsid w:val="000F23C2"/>
    <w:rsid w:val="00140679"/>
    <w:rsid w:val="00147076"/>
    <w:rsid w:val="00155BC0"/>
    <w:rsid w:val="00163014"/>
    <w:rsid w:val="00185D58"/>
    <w:rsid w:val="0019247B"/>
    <w:rsid w:val="00193EBE"/>
    <w:rsid w:val="001A28D7"/>
    <w:rsid w:val="001C1F1D"/>
    <w:rsid w:val="001E7A39"/>
    <w:rsid w:val="001E7E75"/>
    <w:rsid w:val="001F0802"/>
    <w:rsid w:val="001F6BF3"/>
    <w:rsid w:val="0020569A"/>
    <w:rsid w:val="00213ACC"/>
    <w:rsid w:val="00217373"/>
    <w:rsid w:val="00231382"/>
    <w:rsid w:val="00245CA4"/>
    <w:rsid w:val="0025092C"/>
    <w:rsid w:val="00272FD8"/>
    <w:rsid w:val="002A14D4"/>
    <w:rsid w:val="002C632D"/>
    <w:rsid w:val="002F55D2"/>
    <w:rsid w:val="00310FFE"/>
    <w:rsid w:val="00330587"/>
    <w:rsid w:val="00346046"/>
    <w:rsid w:val="00350E48"/>
    <w:rsid w:val="003730E1"/>
    <w:rsid w:val="003956B7"/>
    <w:rsid w:val="00397C34"/>
    <w:rsid w:val="003A4305"/>
    <w:rsid w:val="003E32D2"/>
    <w:rsid w:val="00406661"/>
    <w:rsid w:val="0043658F"/>
    <w:rsid w:val="00442660"/>
    <w:rsid w:val="00442B29"/>
    <w:rsid w:val="00447214"/>
    <w:rsid w:val="004475AC"/>
    <w:rsid w:val="004546EB"/>
    <w:rsid w:val="00474B2E"/>
    <w:rsid w:val="0047617B"/>
    <w:rsid w:val="004920E2"/>
    <w:rsid w:val="004C3779"/>
    <w:rsid w:val="004F55B4"/>
    <w:rsid w:val="00512125"/>
    <w:rsid w:val="00517CCD"/>
    <w:rsid w:val="0052682D"/>
    <w:rsid w:val="0054035C"/>
    <w:rsid w:val="005539E1"/>
    <w:rsid w:val="00553B48"/>
    <w:rsid w:val="00553CDA"/>
    <w:rsid w:val="00556ACD"/>
    <w:rsid w:val="00575931"/>
    <w:rsid w:val="005760C8"/>
    <w:rsid w:val="0058504E"/>
    <w:rsid w:val="00587303"/>
    <w:rsid w:val="0059443E"/>
    <w:rsid w:val="005A662D"/>
    <w:rsid w:val="005B35B8"/>
    <w:rsid w:val="005C10F6"/>
    <w:rsid w:val="005D40CC"/>
    <w:rsid w:val="006000D6"/>
    <w:rsid w:val="00600CD6"/>
    <w:rsid w:val="00620F54"/>
    <w:rsid w:val="00630EC6"/>
    <w:rsid w:val="00647866"/>
    <w:rsid w:val="006803F3"/>
    <w:rsid w:val="006A733E"/>
    <w:rsid w:val="006C2DA1"/>
    <w:rsid w:val="006C3198"/>
    <w:rsid w:val="006C5BFF"/>
    <w:rsid w:val="006C7563"/>
    <w:rsid w:val="006D0DB6"/>
    <w:rsid w:val="006E2FBC"/>
    <w:rsid w:val="006F1DF2"/>
    <w:rsid w:val="00752DD6"/>
    <w:rsid w:val="0075316D"/>
    <w:rsid w:val="00776912"/>
    <w:rsid w:val="00785A0E"/>
    <w:rsid w:val="007B7B30"/>
    <w:rsid w:val="007C520B"/>
    <w:rsid w:val="007C564B"/>
    <w:rsid w:val="007D1CDC"/>
    <w:rsid w:val="007D3690"/>
    <w:rsid w:val="007F070E"/>
    <w:rsid w:val="00831B63"/>
    <w:rsid w:val="008526B5"/>
    <w:rsid w:val="0086605B"/>
    <w:rsid w:val="00872E94"/>
    <w:rsid w:val="00874CF7"/>
    <w:rsid w:val="00897873"/>
    <w:rsid w:val="009431C9"/>
    <w:rsid w:val="009519B4"/>
    <w:rsid w:val="009802CB"/>
    <w:rsid w:val="00981093"/>
    <w:rsid w:val="00996A0A"/>
    <w:rsid w:val="009B384E"/>
    <w:rsid w:val="009E18C0"/>
    <w:rsid w:val="009E7DD3"/>
    <w:rsid w:val="009F4E67"/>
    <w:rsid w:val="00A31427"/>
    <w:rsid w:val="00A54E46"/>
    <w:rsid w:val="00AA045F"/>
    <w:rsid w:val="00AB2D8F"/>
    <w:rsid w:val="00AB5E08"/>
    <w:rsid w:val="00AC7555"/>
    <w:rsid w:val="00AE0AC0"/>
    <w:rsid w:val="00AF1180"/>
    <w:rsid w:val="00B16BF9"/>
    <w:rsid w:val="00B5456A"/>
    <w:rsid w:val="00B70BDF"/>
    <w:rsid w:val="00B74EDA"/>
    <w:rsid w:val="00B94148"/>
    <w:rsid w:val="00B96850"/>
    <w:rsid w:val="00BB571B"/>
    <w:rsid w:val="00BB7799"/>
    <w:rsid w:val="00BC459C"/>
    <w:rsid w:val="00BD0AC1"/>
    <w:rsid w:val="00C0126E"/>
    <w:rsid w:val="00C205C6"/>
    <w:rsid w:val="00C20E9D"/>
    <w:rsid w:val="00C233F1"/>
    <w:rsid w:val="00C24E38"/>
    <w:rsid w:val="00C356D3"/>
    <w:rsid w:val="00C35B1E"/>
    <w:rsid w:val="00C87D7A"/>
    <w:rsid w:val="00CA096B"/>
    <w:rsid w:val="00CC2654"/>
    <w:rsid w:val="00CE48E0"/>
    <w:rsid w:val="00D066F9"/>
    <w:rsid w:val="00D218FB"/>
    <w:rsid w:val="00D21A05"/>
    <w:rsid w:val="00D51C5A"/>
    <w:rsid w:val="00D52E47"/>
    <w:rsid w:val="00D63A34"/>
    <w:rsid w:val="00D855EE"/>
    <w:rsid w:val="00D948FA"/>
    <w:rsid w:val="00DA12ED"/>
    <w:rsid w:val="00DA57C1"/>
    <w:rsid w:val="00DB3D16"/>
    <w:rsid w:val="00DC1C56"/>
    <w:rsid w:val="00DC2622"/>
    <w:rsid w:val="00DD242F"/>
    <w:rsid w:val="00DD79C3"/>
    <w:rsid w:val="00DE4BA7"/>
    <w:rsid w:val="00DF7BF6"/>
    <w:rsid w:val="00E01D5F"/>
    <w:rsid w:val="00E229A9"/>
    <w:rsid w:val="00E510FD"/>
    <w:rsid w:val="00E74207"/>
    <w:rsid w:val="00EA198A"/>
    <w:rsid w:val="00EA4907"/>
    <w:rsid w:val="00EA54A5"/>
    <w:rsid w:val="00ED38FD"/>
    <w:rsid w:val="00ED5110"/>
    <w:rsid w:val="00EE2872"/>
    <w:rsid w:val="00F26534"/>
    <w:rsid w:val="00F704FB"/>
    <w:rsid w:val="00F838BC"/>
    <w:rsid w:val="00F90E5E"/>
    <w:rsid w:val="00F9621F"/>
    <w:rsid w:val="00FA0058"/>
    <w:rsid w:val="00FF6B01"/>
    <w:rsid w:val="05856C2A"/>
    <w:rsid w:val="20B22413"/>
    <w:rsid w:val="320C499F"/>
    <w:rsid w:val="36D8479B"/>
    <w:rsid w:val="3A3D1F5B"/>
    <w:rsid w:val="57423FA2"/>
    <w:rsid w:val="5B65779F"/>
    <w:rsid w:val="5F171169"/>
    <w:rsid w:val="65163480"/>
    <w:rsid w:val="6D0D55C0"/>
    <w:rsid w:val="728B40FB"/>
    <w:rsid w:val="7482737A"/>
    <w:rsid w:val="7A826639"/>
    <w:rsid w:val="7C9F3B2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Web)" w:semiHidden="0" w:unhideWhenUsed="0"/>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C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D79C3"/>
    <w:rPr>
      <w:rFonts w:ascii="宋体" w:hAnsi="Courier New" w:cs="Courier New"/>
      <w:szCs w:val="21"/>
    </w:rPr>
  </w:style>
  <w:style w:type="paragraph" w:styleId="a4">
    <w:name w:val="Balloon Text"/>
    <w:basedOn w:val="a"/>
    <w:link w:val="Char0"/>
    <w:uiPriority w:val="99"/>
    <w:semiHidden/>
    <w:rsid w:val="00DD79C3"/>
    <w:rPr>
      <w:sz w:val="18"/>
      <w:szCs w:val="18"/>
    </w:rPr>
  </w:style>
  <w:style w:type="paragraph" w:styleId="a5">
    <w:name w:val="footer"/>
    <w:basedOn w:val="a"/>
    <w:link w:val="Char1"/>
    <w:uiPriority w:val="99"/>
    <w:rsid w:val="00DD79C3"/>
    <w:pPr>
      <w:tabs>
        <w:tab w:val="center" w:pos="4153"/>
        <w:tab w:val="right" w:pos="8306"/>
      </w:tabs>
      <w:snapToGrid w:val="0"/>
      <w:jc w:val="left"/>
    </w:pPr>
    <w:rPr>
      <w:sz w:val="18"/>
      <w:szCs w:val="18"/>
    </w:rPr>
  </w:style>
  <w:style w:type="paragraph" w:styleId="a6">
    <w:name w:val="header"/>
    <w:basedOn w:val="a"/>
    <w:link w:val="Char2"/>
    <w:uiPriority w:val="99"/>
    <w:semiHidden/>
    <w:rsid w:val="00DD79C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DD79C3"/>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rsid w:val="00DD79C3"/>
    <w:rPr>
      <w:rFonts w:cs="Times New Roman"/>
    </w:rPr>
  </w:style>
  <w:style w:type="table" w:styleId="a9">
    <w:name w:val="Table Grid"/>
    <w:basedOn w:val="a1"/>
    <w:uiPriority w:val="99"/>
    <w:qFormat/>
    <w:rsid w:val="00DD7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脚 Char"/>
    <w:basedOn w:val="a0"/>
    <w:link w:val="a5"/>
    <w:uiPriority w:val="99"/>
    <w:locked/>
    <w:rsid w:val="00DD79C3"/>
    <w:rPr>
      <w:rFonts w:ascii="Times New Roman" w:eastAsia="宋体" w:hAnsi="Times New Roman" w:cs="Times New Roman"/>
      <w:sz w:val="18"/>
      <w:szCs w:val="18"/>
    </w:rPr>
  </w:style>
  <w:style w:type="character" w:customStyle="1" w:styleId="Char10">
    <w:name w:val="纯文本 Char1"/>
    <w:basedOn w:val="a0"/>
    <w:link w:val="a3"/>
    <w:uiPriority w:val="99"/>
    <w:qFormat/>
    <w:locked/>
    <w:rsid w:val="00DD79C3"/>
    <w:rPr>
      <w:rFonts w:ascii="宋体" w:eastAsia="宋体" w:hAnsi="Courier New" w:cs="Courier New"/>
      <w:sz w:val="21"/>
      <w:szCs w:val="21"/>
    </w:rPr>
  </w:style>
  <w:style w:type="character" w:customStyle="1" w:styleId="Char">
    <w:name w:val="纯文本 Char"/>
    <w:basedOn w:val="a0"/>
    <w:link w:val="a3"/>
    <w:uiPriority w:val="99"/>
    <w:semiHidden/>
    <w:qFormat/>
    <w:locked/>
    <w:rsid w:val="00DD79C3"/>
    <w:rPr>
      <w:rFonts w:ascii="宋体" w:eastAsia="宋体" w:hAnsi="Courier New" w:cs="Courier New"/>
      <w:sz w:val="21"/>
      <w:szCs w:val="21"/>
    </w:rPr>
  </w:style>
  <w:style w:type="paragraph" w:customStyle="1" w:styleId="Char3">
    <w:name w:val="Char"/>
    <w:basedOn w:val="a"/>
    <w:qFormat/>
    <w:rsid w:val="00DD79C3"/>
    <w:pPr>
      <w:adjustRightInd w:val="0"/>
      <w:spacing w:line="360" w:lineRule="atLeast"/>
    </w:pPr>
    <w:rPr>
      <w:rFonts w:ascii="Arial" w:hAnsi="Arial" w:cs="Arial"/>
      <w:sz w:val="20"/>
      <w:szCs w:val="20"/>
    </w:rPr>
  </w:style>
  <w:style w:type="character" w:customStyle="1" w:styleId="Char2">
    <w:name w:val="页眉 Char"/>
    <w:basedOn w:val="a0"/>
    <w:link w:val="a6"/>
    <w:uiPriority w:val="99"/>
    <w:semiHidden/>
    <w:qFormat/>
    <w:locked/>
    <w:rsid w:val="00DD79C3"/>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locked/>
    <w:rsid w:val="00DD79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EBFE8-2015-42B5-9E7B-6F9DC8CD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922</Words>
  <Characters>5258</Characters>
  <Application>Microsoft Office Word</Application>
  <DocSecurity>0</DocSecurity>
  <Lines>43</Lines>
  <Paragraphs>12</Paragraphs>
  <ScaleCrop>false</ScaleCrop>
  <Company>Sky123.Org</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陈志鸿</dc:creator>
  <cp:lastModifiedBy>MC SYSTEM</cp:lastModifiedBy>
  <cp:revision>99</cp:revision>
  <cp:lastPrinted>2018-06-24T15:07:00Z</cp:lastPrinted>
  <dcterms:created xsi:type="dcterms:W3CDTF">2018-05-18T03:24:00Z</dcterms:created>
  <dcterms:modified xsi:type="dcterms:W3CDTF">2018-08-01T01:56:00Z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