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A6" w:rsidRDefault="004216A6" w:rsidP="004216A6">
      <w:r>
        <w:t xml:space="preserve">                                                                      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</w:t>
      </w:r>
    </w:p>
    <w:p w:rsidR="004216A6" w:rsidRDefault="004216A6" w:rsidP="004216A6">
      <w:r>
        <w:t xml:space="preserve">                  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        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[2019]88</w:t>
      </w:r>
      <w:r>
        <w:rPr>
          <w:rFonts w:hint="eastAsia"/>
        </w:rPr>
        <w:t>号</w:t>
      </w:r>
    </w:p>
    <w:p w:rsidR="004216A6" w:rsidRDefault="004216A6" w:rsidP="004216A6"/>
    <w:p w:rsidR="004216A6" w:rsidRDefault="004216A6" w:rsidP="004216A6">
      <w:r>
        <w:t xml:space="preserve">  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关于恩平市牛江镇西坑林场（宿舍</w:t>
      </w:r>
      <w:r>
        <w:rPr>
          <w:rFonts w:hint="eastAsia"/>
        </w:rPr>
        <w:t>2</w:t>
      </w:r>
      <w:r>
        <w:rPr>
          <w:rFonts w:hint="eastAsia"/>
        </w:rPr>
        <w:t>）规划用地图的公示</w:t>
      </w:r>
    </w:p>
    <w:p w:rsidR="004216A6" w:rsidRDefault="004216A6" w:rsidP="004216A6"/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为了进一步推进规划公示制度，充分听取社会各界对恩平市牛江镇西坑林场（宿舍</w:t>
      </w:r>
      <w:r>
        <w:rPr>
          <w:rFonts w:hint="eastAsia"/>
        </w:rPr>
        <w:t>2</w:t>
      </w:r>
      <w:r>
        <w:rPr>
          <w:rFonts w:hint="eastAsia"/>
        </w:rPr>
        <w:t>）办理用地手续的意见和建议，依照《中华人民共和国城乡规划法》、《广东省城乡规划条例》相关规定，现对相关事项公示如下：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、项目区位：恩平市牛江镇西坑林场（宿舍</w:t>
      </w:r>
      <w:r>
        <w:rPr>
          <w:rFonts w:hint="eastAsia"/>
        </w:rPr>
        <w:t>2</w:t>
      </w:r>
      <w:r>
        <w:rPr>
          <w:rFonts w:hint="eastAsia"/>
        </w:rPr>
        <w:t>）。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288.00</w:t>
      </w:r>
      <w:r>
        <w:rPr>
          <w:rFonts w:hint="eastAsia"/>
        </w:rPr>
        <w:t>平方米（合</w:t>
      </w:r>
      <w:r>
        <w:rPr>
          <w:rFonts w:hint="eastAsia"/>
        </w:rPr>
        <w:t>0.4320</w:t>
      </w:r>
      <w:r>
        <w:rPr>
          <w:rFonts w:hint="eastAsia"/>
        </w:rPr>
        <w:t>亩）。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、开发单位：江门市西坑林场。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该地块位于恩平市牛江镇西坑林场（宿舍</w:t>
      </w:r>
      <w:r>
        <w:rPr>
          <w:rFonts w:hint="eastAsia"/>
        </w:rPr>
        <w:t>2</w:t>
      </w:r>
      <w:r>
        <w:rPr>
          <w:rFonts w:hint="eastAsia"/>
        </w:rPr>
        <w:t>）；用地性质为住宅用地；已建二层砖木建筑，于</w:t>
      </w:r>
      <w:r>
        <w:rPr>
          <w:rFonts w:hint="eastAsia"/>
        </w:rPr>
        <w:t>1988</w:t>
      </w:r>
      <w:r>
        <w:rPr>
          <w:rFonts w:hint="eastAsia"/>
        </w:rPr>
        <w:t>年取得粤房字第</w:t>
      </w:r>
      <w:r>
        <w:rPr>
          <w:rFonts w:hint="eastAsia"/>
        </w:rPr>
        <w:t>1595057</w:t>
      </w:r>
      <w:r>
        <w:rPr>
          <w:rFonts w:hint="eastAsia"/>
        </w:rPr>
        <w:t>号《房屋所有权证》，建筑占地面积为</w:t>
      </w:r>
      <w:r>
        <w:rPr>
          <w:rFonts w:hint="eastAsia"/>
        </w:rPr>
        <w:t>360.00</w:t>
      </w:r>
      <w:r>
        <w:rPr>
          <w:rFonts w:hint="eastAsia"/>
        </w:rPr>
        <w:t>平方米；该地块经恩平市国土资源局测绘队于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月实测用地面积为</w:t>
      </w:r>
      <w:r>
        <w:rPr>
          <w:rFonts w:hint="eastAsia"/>
        </w:rPr>
        <w:t>288.00</w:t>
      </w:r>
      <w:r>
        <w:rPr>
          <w:rFonts w:hint="eastAsia"/>
        </w:rPr>
        <w:t>平方米（合</w:t>
      </w:r>
      <w:r>
        <w:rPr>
          <w:rFonts w:hint="eastAsia"/>
        </w:rPr>
        <w:t>0.4320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建设用地范围线与用地范围线重合。现开发单位申请办理用地手续。经审核，该地块符合规划要求，现给予公示。（详见附图）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日。网上公示网址</w:t>
      </w:r>
      <w:r>
        <w:rPr>
          <w:rFonts w:hint="eastAsia"/>
        </w:rPr>
        <w:t xml:space="preserve">:http://www.enping.gov.cn/zwgk/ghjh/ 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联系人：钟小姐</w:t>
      </w:r>
      <w:r>
        <w:rPr>
          <w:rFonts w:hint="eastAsia"/>
        </w:rPr>
        <w:t xml:space="preserve">                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4216A6" w:rsidRDefault="004216A6" w:rsidP="004216A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7820206</w:t>
      </w:r>
    </w:p>
    <w:p w:rsidR="004216A6" w:rsidRDefault="004216A6" w:rsidP="004216A6"/>
    <w:p w:rsidR="004216A6" w:rsidRDefault="004216A6" w:rsidP="004216A6">
      <w:r>
        <w:t xml:space="preserve">                                                                            </w:t>
      </w:r>
    </w:p>
    <w:p w:rsidR="004216A6" w:rsidRDefault="004216A6" w:rsidP="004216A6">
      <w:pPr>
        <w:jc w:val="righ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恩平市自然资源局</w:t>
      </w:r>
    </w:p>
    <w:p w:rsidR="004216A6" w:rsidRDefault="004216A6" w:rsidP="004216A6">
      <w:pPr>
        <w:jc w:val="right"/>
        <w:rPr>
          <w:rFonts w:hint="eastAsia"/>
        </w:rPr>
      </w:pPr>
      <w:r>
        <w:rPr>
          <w:rFonts w:hint="eastAsia"/>
        </w:rPr>
        <w:t xml:space="preserve">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4216A6" w:rsidRDefault="004216A6" w:rsidP="004216A6">
      <w:r>
        <w:t xml:space="preserve">                                        </w:t>
      </w:r>
    </w:p>
    <w:p w:rsidR="004216A6" w:rsidRDefault="004216A6" w:rsidP="004216A6">
      <w:r>
        <w:t xml:space="preserve">                                                                                               </w:t>
      </w:r>
    </w:p>
    <w:p w:rsidR="004E393D" w:rsidRDefault="004216A6" w:rsidP="004216A6">
      <w:r>
        <w:t xml:space="preserve">                                                       </w:t>
      </w:r>
    </w:p>
    <w:sectPr w:rsidR="004E393D" w:rsidSect="004E3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2AF" w:rsidRDefault="00A652AF" w:rsidP="004216A6">
      <w:r>
        <w:separator/>
      </w:r>
    </w:p>
  </w:endnote>
  <w:endnote w:type="continuationSeparator" w:id="0">
    <w:p w:rsidR="00A652AF" w:rsidRDefault="00A652AF" w:rsidP="00421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2AF" w:rsidRDefault="00A652AF" w:rsidP="004216A6">
      <w:r>
        <w:separator/>
      </w:r>
    </w:p>
  </w:footnote>
  <w:footnote w:type="continuationSeparator" w:id="0">
    <w:p w:rsidR="00A652AF" w:rsidRDefault="00A652AF" w:rsidP="004216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6A6"/>
    <w:rsid w:val="004216A6"/>
    <w:rsid w:val="004E393D"/>
    <w:rsid w:val="00A65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1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16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1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16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钟绮莉(UE000341)</dc:creator>
  <cp:keywords/>
  <dc:description/>
  <cp:lastModifiedBy>钟绮莉(UE000341)</cp:lastModifiedBy>
  <cp:revision>2</cp:revision>
  <dcterms:created xsi:type="dcterms:W3CDTF">2019-08-15T03:34:00Z</dcterms:created>
  <dcterms:modified xsi:type="dcterms:W3CDTF">2019-08-15T03:34:00Z</dcterms:modified>
</cp:coreProperties>
</file>