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仿宋_GB2312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spacing w:line="640" w:lineRule="exact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2021～2022年度恩平市推动产业结构优化升级发展先进集体拟表扬和奖励名单</w:t>
      </w:r>
    </w:p>
    <w:tbl>
      <w:tblPr>
        <w:tblStyle w:val="16"/>
        <w:tblpPr w:leftFromText="180" w:rightFromText="180" w:vertAnchor="text" w:horzAnchor="margin" w:tblpXSpec="center" w:tblpY="657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52"/>
        <w:gridCol w:w="43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序号</w:t>
            </w:r>
          </w:p>
        </w:tc>
        <w:tc>
          <w:tcPr>
            <w:tcW w:w="577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单位类型及名称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</w:rPr>
              <w:t>备</w:t>
            </w:r>
            <w:r>
              <w:rPr>
                <w:rFonts w:hint="eastAsia" w:ascii="黑体" w:hAnsi="黑体" w:eastAsia="黑体" w:cs="黑体"/>
                <w:b/>
                <w:sz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sz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机关单位</w:t>
            </w:r>
          </w:p>
        </w:tc>
        <w:tc>
          <w:tcPr>
            <w:tcW w:w="432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恩平市</w:t>
            </w:r>
            <w:r>
              <w:rPr>
                <w:rFonts w:hint="eastAsia"/>
                <w:sz w:val="21"/>
                <w:lang w:eastAsia="zh-CN"/>
              </w:rPr>
              <w:t>科工商务局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2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恩平市横陂镇人民政府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3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2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恩平产业转移工业园管理委员会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</w:t>
            </w:r>
          </w:p>
        </w:tc>
        <w:tc>
          <w:tcPr>
            <w:tcW w:w="145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企业</w:t>
            </w:r>
          </w:p>
        </w:tc>
        <w:tc>
          <w:tcPr>
            <w:tcW w:w="432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广东道氏技术股份有限公司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</w:t>
            </w:r>
          </w:p>
        </w:tc>
        <w:tc>
          <w:tcPr>
            <w:tcW w:w="145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2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恩平锦兴纺织印染企业有限公司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6</w:t>
            </w:r>
          </w:p>
        </w:tc>
        <w:tc>
          <w:tcPr>
            <w:tcW w:w="1452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2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广东百强陶瓷有限公司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沙湖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7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2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广东百卓鞋业有限公司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大槐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8</w:t>
            </w: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25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恩平</w:t>
            </w:r>
            <w:r>
              <w:rPr>
                <w:rFonts w:hint="eastAsia"/>
                <w:sz w:val="21"/>
                <w:lang w:eastAsia="zh-CN"/>
              </w:rPr>
              <w:t>燕怡新材料</w:t>
            </w:r>
            <w:r>
              <w:rPr>
                <w:rFonts w:hint="eastAsia"/>
                <w:sz w:val="21"/>
              </w:rPr>
              <w:t>有限公司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恩城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9</w:t>
            </w: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恩平市海天电子科技有限公司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东成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10</w:t>
            </w: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广东艾普升智能装备有限公司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园区</w:t>
            </w:r>
          </w:p>
        </w:tc>
      </w:tr>
    </w:tbl>
    <w:p>
      <w:pPr>
        <w:spacing w:line="640" w:lineRule="exact"/>
        <w:ind w:firstLine="480" w:firstLineChars="200"/>
      </w:pPr>
      <w:bookmarkStart w:id="0" w:name="_GoBack"/>
      <w:bookmarkEnd w:id="0"/>
    </w:p>
    <w:p>
      <w:pPr>
        <w:rPr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  <w:lang w:eastAsia="zh-CN"/>
        </w:rPr>
        <w:br w:type="page"/>
      </w:r>
    </w:p>
    <w:p>
      <w:pPr>
        <w:spacing w:line="640" w:lineRule="exact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2021～2022年度恩平市推动产业结构优化升级发展先进个人拟表扬和奖励名单</w:t>
      </w:r>
    </w:p>
    <w:tbl>
      <w:tblPr>
        <w:tblStyle w:val="16"/>
        <w:tblpPr w:leftFromText="180" w:rightFromText="180" w:vertAnchor="text" w:horzAnchor="margin" w:tblpXSpec="center" w:tblpY="137"/>
        <w:tblOverlap w:val="never"/>
        <w:tblW w:w="8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6"/>
        <w:gridCol w:w="357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单位类型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357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现任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黄奇锋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恩平市君堂镇人民政府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卢达大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恩平市沙湖镇人民政府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曾庆宇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恩平市东成镇人民政府</w:t>
            </w:r>
          </w:p>
        </w:tc>
        <w:tc>
          <w:tcPr>
            <w:tcW w:w="156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徐小明</w:t>
            </w:r>
          </w:p>
        </w:tc>
        <w:tc>
          <w:tcPr>
            <w:tcW w:w="357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江门市生态环境局恩平分局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法规股股长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潘锦萍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恩平市自然资源局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刘壤蔚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恩平市圣堂镇人民政府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何国琨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恩平市科工商务局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梁想源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恩平市恩城街道办事处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吴伟成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恩平市统计局</w:t>
            </w:r>
          </w:p>
        </w:tc>
        <w:tc>
          <w:tcPr>
            <w:tcW w:w="1560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胡伟杰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江门日报社恩平记者站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何汝其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广东百强陶瓷有限公司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肖康利</w:t>
            </w:r>
          </w:p>
        </w:tc>
        <w:tc>
          <w:tcPr>
            <w:tcW w:w="357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广东艾普升智能装备有限公司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杨博</w:t>
            </w:r>
          </w:p>
        </w:tc>
        <w:tc>
          <w:tcPr>
            <w:tcW w:w="357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博泰智能装备（广东）有限公司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孔树文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恩平市奕马企业有限公司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欧阳子冬</w:t>
            </w:r>
          </w:p>
        </w:tc>
        <w:tc>
          <w:tcPr>
            <w:tcW w:w="357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广东欧丽仕智能科技有限公司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谢忠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恩平燕怡新材料有限公司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梁文雄</w:t>
            </w:r>
          </w:p>
        </w:tc>
        <w:tc>
          <w:tcPr>
            <w:tcW w:w="357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广东弘彩新材料有限公司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卢良</w:t>
            </w:r>
          </w:p>
        </w:tc>
        <w:tc>
          <w:tcPr>
            <w:tcW w:w="357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恩平锦兴纺织印染企业有限公司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杨辉荣</w:t>
            </w:r>
          </w:p>
        </w:tc>
        <w:tc>
          <w:tcPr>
            <w:tcW w:w="35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恩平市祥达陶瓷有限公司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张淼鑫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大广食品集团股份有限公司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人力资源总监</w:t>
            </w:r>
          </w:p>
        </w:tc>
      </w:tr>
    </w:tbl>
    <w:p>
      <w:pPr>
        <w:rPr>
          <w:rFonts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TA5YWNlMDQ5MjZmZjFkMzE4NjZlZjEwN2MwMDYifQ=="/>
  </w:docVars>
  <w:rsids>
    <w:rsidRoot w:val="005A444B"/>
    <w:rsid w:val="00007C86"/>
    <w:rsid w:val="00030BA8"/>
    <w:rsid w:val="00060BE6"/>
    <w:rsid w:val="00091459"/>
    <w:rsid w:val="000B0727"/>
    <w:rsid w:val="000C5299"/>
    <w:rsid w:val="000D0925"/>
    <w:rsid w:val="00117187"/>
    <w:rsid w:val="001228D5"/>
    <w:rsid w:val="00141D59"/>
    <w:rsid w:val="001839D0"/>
    <w:rsid w:val="00232D5C"/>
    <w:rsid w:val="00284809"/>
    <w:rsid w:val="0028784A"/>
    <w:rsid w:val="002B321A"/>
    <w:rsid w:val="002B37B9"/>
    <w:rsid w:val="00310F9D"/>
    <w:rsid w:val="00324009"/>
    <w:rsid w:val="00326455"/>
    <w:rsid w:val="003376AB"/>
    <w:rsid w:val="00345FE1"/>
    <w:rsid w:val="00405C5E"/>
    <w:rsid w:val="00410044"/>
    <w:rsid w:val="00412AB1"/>
    <w:rsid w:val="00426115"/>
    <w:rsid w:val="00426765"/>
    <w:rsid w:val="00454FBD"/>
    <w:rsid w:val="004A6787"/>
    <w:rsid w:val="004C4AE1"/>
    <w:rsid w:val="004F6B3D"/>
    <w:rsid w:val="00507350"/>
    <w:rsid w:val="005303B8"/>
    <w:rsid w:val="00573079"/>
    <w:rsid w:val="00595E64"/>
    <w:rsid w:val="00596788"/>
    <w:rsid w:val="005A444B"/>
    <w:rsid w:val="005A7091"/>
    <w:rsid w:val="005D3618"/>
    <w:rsid w:val="005E5FEA"/>
    <w:rsid w:val="005E7804"/>
    <w:rsid w:val="005F3B15"/>
    <w:rsid w:val="006065FF"/>
    <w:rsid w:val="00630BC9"/>
    <w:rsid w:val="00664F06"/>
    <w:rsid w:val="0068457E"/>
    <w:rsid w:val="006D3949"/>
    <w:rsid w:val="006F5F42"/>
    <w:rsid w:val="0072223B"/>
    <w:rsid w:val="007242EC"/>
    <w:rsid w:val="007462C0"/>
    <w:rsid w:val="007547DA"/>
    <w:rsid w:val="00757FA6"/>
    <w:rsid w:val="00764B78"/>
    <w:rsid w:val="00780F5B"/>
    <w:rsid w:val="007B4F76"/>
    <w:rsid w:val="007E1016"/>
    <w:rsid w:val="00800017"/>
    <w:rsid w:val="008014B2"/>
    <w:rsid w:val="00821F88"/>
    <w:rsid w:val="00855E13"/>
    <w:rsid w:val="00873C98"/>
    <w:rsid w:val="008807CE"/>
    <w:rsid w:val="008B3DC2"/>
    <w:rsid w:val="008E1ADA"/>
    <w:rsid w:val="009269CA"/>
    <w:rsid w:val="00963435"/>
    <w:rsid w:val="009B51AE"/>
    <w:rsid w:val="00A10400"/>
    <w:rsid w:val="00A14360"/>
    <w:rsid w:val="00A6489E"/>
    <w:rsid w:val="00A86048"/>
    <w:rsid w:val="00B33E67"/>
    <w:rsid w:val="00B722D0"/>
    <w:rsid w:val="00BA4FE2"/>
    <w:rsid w:val="00BB1DC9"/>
    <w:rsid w:val="00BD66D9"/>
    <w:rsid w:val="00C11BAB"/>
    <w:rsid w:val="00C63929"/>
    <w:rsid w:val="00C63DA5"/>
    <w:rsid w:val="00C80BD6"/>
    <w:rsid w:val="00D2704C"/>
    <w:rsid w:val="00D34AB3"/>
    <w:rsid w:val="00D67785"/>
    <w:rsid w:val="00D85006"/>
    <w:rsid w:val="00D91AD2"/>
    <w:rsid w:val="00D94B32"/>
    <w:rsid w:val="00DA0B32"/>
    <w:rsid w:val="00DF2FCD"/>
    <w:rsid w:val="00E64557"/>
    <w:rsid w:val="00E823E9"/>
    <w:rsid w:val="00E9389D"/>
    <w:rsid w:val="00EA352F"/>
    <w:rsid w:val="00F12BEF"/>
    <w:rsid w:val="00F54D1B"/>
    <w:rsid w:val="00F65114"/>
    <w:rsid w:val="00FD52DB"/>
    <w:rsid w:val="00FD707E"/>
    <w:rsid w:val="00FE2DB7"/>
    <w:rsid w:val="00FE3613"/>
    <w:rsid w:val="26951CD0"/>
    <w:rsid w:val="364A7F3F"/>
    <w:rsid w:val="43FC787E"/>
    <w:rsid w:val="45D616AE"/>
    <w:rsid w:val="54E26A33"/>
    <w:rsid w:val="68607389"/>
    <w:rsid w:val="7FA45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2"/>
    <w:qFormat/>
    <w:uiPriority w:val="99"/>
    <w:rPr>
      <w:sz w:val="18"/>
      <w:szCs w:val="18"/>
    </w:rPr>
  </w:style>
  <w:style w:type="character" w:customStyle="1" w:styleId="45">
    <w:name w:val="批注框文本 Char"/>
    <w:basedOn w:val="17"/>
    <w:link w:val="11"/>
    <w:semiHidden/>
    <w:qFormat/>
    <w:uiPriority w:val="99"/>
    <w:rPr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605</Words>
  <Characters>629</Characters>
  <Lines>5</Lines>
  <Paragraphs>1</Paragraphs>
  <TotalTime>7</TotalTime>
  <ScaleCrop>false</ScaleCrop>
  <LinksUpToDate>false</LinksUpToDate>
  <CharactersWithSpaces>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2022-12-29T09:27:00Z</dcterms:created>
  <dc:creator>莫少云</dc:creator>
  <cp:lastModifiedBy>洪奕丹</cp:lastModifiedBy>
  <cp:lastPrinted>2022-12-08T00:48:00Z</cp:lastPrinted>
  <dcterms:modified xsi:type="dcterms:W3CDTF">2023-08-15T08:27:51Z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F7E1879D99254EC5B7ED3F8C395CEF7D_13</vt:lpwstr>
  </property>
</Properties>
</file>