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2023年恩平市汽车、摩托车以旧换新、电动车补贴申请方法</w:t>
      </w:r>
    </w:p>
    <w:p>
      <w:pPr>
        <w:autoSpaceDE w:val="0"/>
        <w:autoSpaceDN w:val="0"/>
        <w:adjustRightInd w:val="0"/>
        <w:snapToGrid w:val="0"/>
        <w:spacing w:line="60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为全面贯彻新发展理念，综合施策释放消费潜力，促进消费持续恢复，推动消费市场向好发展，我市出台《“乐购恩平</w:t>
      </w:r>
      <w:r>
        <w:rPr>
          <w:rFonts w:hint="eastAsia" w:ascii="宋体" w:hAnsi="宋体" w:cs="宋体"/>
          <w:kern w:val="0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悦享生活”——</w:t>
      </w:r>
      <w:r>
        <w:rPr>
          <w:rFonts w:hint="eastAsia" w:eastAsia="仿宋_GB2312"/>
          <w:kern w:val="0"/>
          <w:sz w:val="32"/>
          <w:szCs w:val="32"/>
        </w:rPr>
        <w:t>2023乐购恩平消费节促消费方案》文件，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举办了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“乐购恩平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悦享生活”</w:t>
      </w:r>
      <w:r>
        <w:rPr>
          <w:rFonts w:hint="eastAsia" w:eastAsia="仿宋_GB2312"/>
          <w:kern w:val="0"/>
          <w:sz w:val="32"/>
          <w:szCs w:val="32"/>
        </w:rPr>
        <w:t>——2023</w:t>
      </w:r>
      <w:r>
        <w:rPr>
          <w:rFonts w:hint="eastAsia" w:ascii="仿宋_GB2312" w:hAnsi="仿宋_GB2312" w:eastAsia="仿宋_GB2312" w:cs="仿宋_GB2312"/>
          <w:sz w:val="32"/>
          <w:szCs w:val="32"/>
        </w:rPr>
        <w:t>乐购恩平消费节启动仪式</w:t>
      </w:r>
      <w:r>
        <w:rPr>
          <w:rFonts w:eastAsia="仿宋_GB2312"/>
          <w:kern w:val="0"/>
          <w:sz w:val="32"/>
          <w:szCs w:val="32"/>
        </w:rPr>
        <w:t>活动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kern w:val="0"/>
          <w:sz w:val="32"/>
          <w:szCs w:val="32"/>
        </w:rPr>
        <w:t>其中恩平市汽车、摩托车以旧换新、电动车促消费措施和补贴申请方法</w:t>
      </w:r>
      <w:r>
        <w:rPr>
          <w:rFonts w:eastAsia="仿宋_GB2312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一、汽车补助内容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3" w:firstLineChars="200"/>
        <w:rPr>
          <w:rFonts w:hint="eastAsia" w:asci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（一）补贴时间</w:t>
      </w:r>
      <w:r>
        <w:rPr>
          <w:rFonts w:hint="eastAsia" w:ascii="Times New Roman" w:eastAsia="仿宋_GB2312" w:cs="Times New Roman"/>
          <w:color w:val="auto"/>
          <w:sz w:val="32"/>
          <w:szCs w:val="32"/>
        </w:rPr>
        <w:t>: 本次活动分3个阶段进行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0" w:firstLineChars="200"/>
        <w:rPr>
          <w:rFonts w:hint="eastAsia" w:asci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</w:rPr>
        <w:t>（1）第一阶段（劳动节、端午节期间）：2023年4月29日至2023年6月30日；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0" w:firstLineChars="200"/>
        <w:rPr>
          <w:rFonts w:hint="eastAsia" w:asci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</w:rPr>
        <w:t>（2）第二阶段（国庆节、中秋节期间）：2023年9月9日至2023年11月15日；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0" w:firstLineChars="200"/>
        <w:rPr>
          <w:rFonts w:hint="eastAsia" w:asci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</w:rPr>
        <w:t>（3）第三阶段（元旦、新春期间）：2023年12月20日至2024年3月1日。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0" w:firstLineChars="200"/>
        <w:rPr>
          <w:rFonts w:hint="eastAsia" w:asci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</w:rPr>
        <w:t>按《机动车销售统一发票》开具日期为准。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（二）补贴对象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0" w:firstLineChars="200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</w:rPr>
        <w:t>消费者(个人、个体工商户、企业及其它组织机构等，但不包含财政供养单位) 在我市注册登记的独立法人汽车销售企业，购买乘用汽车(“国六”标准乘用汽车、新能源乘用汽车)的，并在江门辖区范围内办理机动车注册登记，且购车发票是恩平市本地开具的。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（三）补贴标准和申报方式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“国六”标准乘用汽车：购置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万元（人民币，含税价）及以下“国六”标准乘用汽车，每台车给予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1500元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资金补助；购置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万元（人民币，含税价）以上“国六”标准乘用汽车，每台车给予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3000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元资金补贴。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    2.新能源乘用汽车：购置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万元（人民币，含税价）及以下新能源乘用汽车，每台车给予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2250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元资金补助；购置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万元（人民币，含税价）以上新能源乘用汽车，每台车给予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4500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元资金补贴。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3.申报方式。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车辆所有人携带身份证复印件、《恩平</w:t>
      </w:r>
      <w:r>
        <w:rPr>
          <w:rFonts w:hint="eastAsia" w:eastAsia="仿宋_GB2312"/>
          <w:kern w:val="0"/>
          <w:sz w:val="32"/>
          <w:szCs w:val="32"/>
        </w:rPr>
        <w:t>市2023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年新购小汽车补贴申请登记表》、新购小汽车发票复印件、行驶证复印件、车主同名银行卡复印件等到各镇（街）服务窗口提出补贴申请。（表格可提前下载填写，见附表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。以上资料一式三份）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车辆所有人请于</w:t>
      </w:r>
      <w:r>
        <w:rPr>
          <w:rFonts w:hint="eastAsia" w:eastAsia="仿宋_GB2312"/>
          <w:kern w:val="0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日前将申请资料交至各镇服务窗口，过期将不再受理。属地镇（街）对受理材料进行审核，经审核符合条件的，由市财政按照补贴标准发放补贴资金。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二、摩托车以旧换新优惠政策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（一）补贴时间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：本次活动分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个阶段进行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第一阶段（劳动节、端午节期间）：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2023年4月29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2023年6月30日；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第二阶段（国庆节、中秋节期间）：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2023年9月9日至2023年11月15日；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第三阶段（元旦、新春期间）：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2023年12月20日至2024年3月1日。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0" w:firstLineChars="200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按《机动车销售统一发票》开具日期为准。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（二）补贴对象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2023年4月29日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起，持有江门号牌的个人消费者报废、注销本人名下摩托车，取得《机动车注销证明》，在活动期间且在恩平市内购买的新燃油摩托车，并在江门辖区范围内办理机动车注册登记，且购车发票是恩平市本地开具的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（三）补贴标准和申报方式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报废、注销旧车，购置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万元（人民币，含税价）及以下的新燃油摩托车，每台车给予</w:t>
      </w:r>
      <w:r>
        <w:rPr>
          <w:rFonts w:hint="eastAsia" w:eastAsia="仿宋_GB2312"/>
          <w:kern w:val="0"/>
          <w:sz w:val="32"/>
          <w:szCs w:val="32"/>
        </w:rPr>
        <w:t>750</w:t>
      </w:r>
      <w:r>
        <w:rPr>
          <w:rFonts w:hint="eastAsia" w:ascii="仿宋_GB2312" w:hAnsi="仿宋_GB2312" w:eastAsia="仿宋_GB2312" w:cs="仿宋_GB2312"/>
          <w:sz w:val="32"/>
          <w:szCs w:val="32"/>
        </w:rPr>
        <w:t>元资金补贴。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报废、注销旧车，购置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万元（人民币，含税价）以上的新燃油摩托车，每台车给予</w:t>
      </w:r>
      <w:r>
        <w:rPr>
          <w:rFonts w:hint="eastAsia" w:eastAsia="仿宋_GB2312"/>
          <w:kern w:val="0"/>
          <w:sz w:val="32"/>
          <w:szCs w:val="32"/>
        </w:rPr>
        <w:t>850</w:t>
      </w:r>
      <w:r>
        <w:rPr>
          <w:rFonts w:hint="eastAsia" w:ascii="仿宋_GB2312" w:hAnsi="仿宋_GB2312" w:eastAsia="仿宋_GB2312" w:cs="仿宋_GB2312"/>
          <w:sz w:val="32"/>
          <w:szCs w:val="32"/>
        </w:rPr>
        <w:t>元资金补助。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3.申报方式。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①车辆注册登记所有人（以下简称车主）办理报废、注销手续后，由车管所开具的《机动车注销证明》。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②车主本人购买新摩托车的本市《机动车销售统一发票》及《机动车行驶证》等资料。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③填写与车主同名银行账户资料。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①车辆报废、注销：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车主联系报废机动车回收企业回收报废车，提交行驶证、机动车登记证书原件、车主身份证复印件、机动车业务委托书、车辆前、后车牌等资料，委托报废机动车回收企业办理机动车注销登记手续。报废机动车回收企业完成车辆拆解后，将《车辆注销证明》《报废机动车回收证明》交给车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②车辆所有人携带身份证复印件、《恩平市</w:t>
      </w:r>
      <w:r>
        <w:rPr>
          <w:rFonts w:hint="eastAsia" w:eastAsia="仿宋_GB2312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年摩托车以旧换新申请登记表》、机动车注销证明、新购摩托车发票复印件、行驶证复印件、车主同名银行卡复印件等到各镇（街）服务窗口提出补贴申请。（表格可提前下载填写，见附表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。以上资料一式三份）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③车辆所有人请于</w:t>
      </w:r>
      <w:r>
        <w:rPr>
          <w:rFonts w:hint="eastAsia" w:eastAsia="仿宋_GB2312"/>
          <w:kern w:val="0"/>
          <w:sz w:val="32"/>
          <w:szCs w:val="32"/>
        </w:rPr>
        <w:t>2024年3月1日前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将申请资料交至各镇服务窗口，过期将不再受理。属地镇（街）对受理材料进行审核，经审核符合条件的，由市财政按照补贴标准发放补贴资金。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三、电动自行车优惠措施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贴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：本次活动分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3个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阶段进行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第一阶段（劳动节、端午节期间）：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2023年4月29日至2023年6月30日；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第二阶段（国庆节、中秋节期间）：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2023年9月9日至2023年11月15日；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第三阶段平（元旦、新春期间）：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2023年12月20日至2024年3月1日。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按《机动车销售统一发票》开具日期为准。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（二）补贴对象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在活动期间，在恩平市电动自行车销售企业购买符合国家标准的电动自行车，取得恩平市企业开具的有效购车发票和领取电动自行车牌照，可申请补贴。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补贴标准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00" w:lineRule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    每台车给予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270元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资金补贴。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补贴申请程序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车辆所有人携带身份证复印件、《恩平市</w:t>
      </w:r>
      <w:r>
        <w:rPr>
          <w:rFonts w:hint="eastAsia" w:eastAsia="仿宋_GB2312"/>
          <w:kern w:val="0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新购电动自行车补贴申请登记表》、新电动自行车发票复印件、电动自行车上牌凭证（行驶证复印件）、车主同名银行卡复印件等到各镇（街）服务窗口提出补贴申请。（表格可提前下载填写，见附表</w:t>
      </w: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。以上资料一式三份）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2.申请方式：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①车辆所有人携带身份证复印件、《恩平市</w:t>
      </w:r>
      <w:r>
        <w:rPr>
          <w:rFonts w:hint="eastAsia"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新购电动自行车补贴申请登记表》、新电动自行车发票复印件、电动自行车上牌凭证、车主同名银行卡复印件等到各镇（街）服务窗口提出补贴申请。（表格可提前下载填写）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②车辆所有人</w:t>
      </w:r>
      <w:r>
        <w:rPr>
          <w:rFonts w:hint="eastAsia" w:eastAsia="仿宋_GB2312"/>
          <w:kern w:val="0"/>
          <w:sz w:val="32"/>
          <w:szCs w:val="32"/>
        </w:rPr>
        <w:t>请于2024年3月1日前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将申请资料交至各镇服务窗口，过期将不再受理。属地镇（街）对受理材料进行审核，经审核符合条件的，由市财政按照补贴标准发放补贴资金。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四、其它事项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（一）受理地点。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由各镇（街）设立“一站式”补贴资金服务窗口，负责辖区购车（小汽车、摩托车以旧换新、电动自行车）补贴申请审批。具体地址和联系电话详见下表：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4685"/>
        <w:gridCol w:w="1572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镇（街）</w:t>
            </w:r>
          </w:p>
        </w:tc>
        <w:tc>
          <w:tcPr>
            <w:tcW w:w="4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窗口地址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联系电话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恩城街道</w:t>
            </w:r>
          </w:p>
        </w:tc>
        <w:tc>
          <w:tcPr>
            <w:tcW w:w="4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恩平市广青街5号恩平市行政服务中心二楼恩城街道公共服务中心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7817635、7819550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沙湖镇</w:t>
            </w:r>
          </w:p>
        </w:tc>
        <w:tc>
          <w:tcPr>
            <w:tcW w:w="4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沙湖镇中兴街5号沙湖公共服务中心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7687078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牛江镇</w:t>
            </w:r>
          </w:p>
        </w:tc>
        <w:tc>
          <w:tcPr>
            <w:tcW w:w="4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牛江镇宝华街35号牛江镇公共服务中心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7631990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君堂镇</w:t>
            </w:r>
          </w:p>
        </w:tc>
        <w:tc>
          <w:tcPr>
            <w:tcW w:w="4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恩平市君堂镇君江路12号君堂镇公共服务中心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7176320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圣堂镇</w:t>
            </w:r>
          </w:p>
        </w:tc>
        <w:tc>
          <w:tcPr>
            <w:tcW w:w="4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圣堂镇圣桥街与旧街交叉路口西南侧（圣堂广场）圣堂服务中心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7382827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良西镇</w:t>
            </w:r>
          </w:p>
        </w:tc>
        <w:tc>
          <w:tcPr>
            <w:tcW w:w="4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良西镇良英路东良西镇公共服务中心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7393936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东成镇</w:t>
            </w:r>
          </w:p>
        </w:tc>
        <w:tc>
          <w:tcPr>
            <w:tcW w:w="4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东成镇东升街1号东成镇公共服务中心　　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7513977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大田镇</w:t>
            </w:r>
          </w:p>
        </w:tc>
        <w:tc>
          <w:tcPr>
            <w:tcW w:w="4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大田镇繁华街1号大田公共服务中心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7321813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横陂镇</w:t>
            </w:r>
          </w:p>
        </w:tc>
        <w:tc>
          <w:tcPr>
            <w:tcW w:w="4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横陂镇横新北路36号横陂镇公共服务中心  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7370822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大槐镇</w:t>
            </w:r>
          </w:p>
        </w:tc>
        <w:tc>
          <w:tcPr>
            <w:tcW w:w="4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大槐镇石及圩侨场路3号大槐镇公共服务中心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7276398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那吉镇</w:t>
            </w:r>
          </w:p>
        </w:tc>
        <w:tc>
          <w:tcPr>
            <w:tcW w:w="4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恩平市那吉镇安宁街1号那吉镇公共服务中心（那吉镇府大院内）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7281702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（二）资金拨付。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各镇（街）于</w:t>
      </w:r>
      <w:r>
        <w:rPr>
          <w:rFonts w:hint="eastAsia" w:eastAsia="仿宋_GB2312"/>
          <w:kern w:val="0"/>
          <w:sz w:val="32"/>
          <w:szCs w:val="32"/>
        </w:rPr>
        <w:t>2024年3月2日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前将购车（小汽车、摩托车以旧换新、电动自行车）电子表格申请情况表报送市科工商务局，并于</w:t>
      </w:r>
      <w:r>
        <w:rPr>
          <w:rFonts w:hint="eastAsia" w:eastAsia="仿宋_GB2312"/>
          <w:kern w:val="0"/>
          <w:sz w:val="32"/>
          <w:szCs w:val="32"/>
        </w:rPr>
        <w:t>2024年3月12日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前将审核情况、申请表、明细清单报市科工商务局，由科工商务局汇总报市财政局审核同意后，按照有关规定拨付资金。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</w:t>
      </w:r>
      <w:r>
        <w:rPr>
          <w:rFonts w:hint="eastAsia" w:eastAsia="仿宋_GB2312"/>
          <w:kern w:val="0"/>
          <w:sz w:val="32"/>
          <w:szCs w:val="32"/>
        </w:rPr>
        <w:t>7123980</w:t>
      </w:r>
      <w:r>
        <w:rPr>
          <w:rFonts w:hint="eastAsia" w:ascii="仿宋_GB2312" w:hAnsi="仿宋_GB2312" w:eastAsia="仿宋_GB2312" w:cs="仿宋_GB2312"/>
          <w:sz w:val="32"/>
          <w:szCs w:val="32"/>
        </w:rPr>
        <w:t>（科工商务局）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300" w:lineRule="auto"/>
        <w:ind w:left="319" w:leftChars="152" w:firstLine="343" w:firstLineChars="143"/>
        <w:rPr>
          <w:b w:val="0"/>
          <w:bCs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iYjViYjZjMWYxODFjMWVhMDIwZjVhN2Y2ZDUzMTIifQ=="/>
  </w:docVars>
  <w:rsids>
    <w:rsidRoot w:val="066F62D0"/>
    <w:rsid w:val="001D4320"/>
    <w:rsid w:val="00583735"/>
    <w:rsid w:val="00651BE6"/>
    <w:rsid w:val="0077206D"/>
    <w:rsid w:val="00B276AF"/>
    <w:rsid w:val="018D5656"/>
    <w:rsid w:val="066F62D0"/>
    <w:rsid w:val="0D1B5089"/>
    <w:rsid w:val="0FC3005D"/>
    <w:rsid w:val="124C33DC"/>
    <w:rsid w:val="14AF0160"/>
    <w:rsid w:val="15D60C87"/>
    <w:rsid w:val="17F65B07"/>
    <w:rsid w:val="1A694B2B"/>
    <w:rsid w:val="22CA5309"/>
    <w:rsid w:val="29132409"/>
    <w:rsid w:val="2AFF27CE"/>
    <w:rsid w:val="303C18FE"/>
    <w:rsid w:val="31624AFA"/>
    <w:rsid w:val="3312685B"/>
    <w:rsid w:val="36071292"/>
    <w:rsid w:val="396E78A8"/>
    <w:rsid w:val="3C373E11"/>
    <w:rsid w:val="3E7B4F22"/>
    <w:rsid w:val="46B34549"/>
    <w:rsid w:val="4A461BB2"/>
    <w:rsid w:val="4AEE342A"/>
    <w:rsid w:val="4E290852"/>
    <w:rsid w:val="50422451"/>
    <w:rsid w:val="531D6637"/>
    <w:rsid w:val="58F44C79"/>
    <w:rsid w:val="5F260098"/>
    <w:rsid w:val="61222906"/>
    <w:rsid w:val="62803C2F"/>
    <w:rsid w:val="64946690"/>
    <w:rsid w:val="65C177FB"/>
    <w:rsid w:val="675E59B4"/>
    <w:rsid w:val="68FC2DBC"/>
    <w:rsid w:val="6E5618B0"/>
    <w:rsid w:val="738A5CBB"/>
    <w:rsid w:val="7E24056F"/>
    <w:rsid w:val="7EBB6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005"/>
      </w:tabs>
      <w:spacing w:line="400" w:lineRule="exact"/>
      <w:ind w:left="135" w:hanging="135" w:hangingChars="56"/>
    </w:pPr>
    <w:rPr>
      <w:rFonts w:ascii="宋体" w:hAnsi="宋体"/>
      <w:b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黑体_GBK" w:hAnsi="Times New Roman" w:eastAsia="方正黑体_GBK" w:cs="方正黑体_GBK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2677</Words>
  <Characters>2901</Characters>
  <Lines>1</Lines>
  <Paragraphs>1</Paragraphs>
  <TotalTime>20</TotalTime>
  <ScaleCrop>false</ScaleCrop>
  <LinksUpToDate>false</LinksUpToDate>
  <CharactersWithSpaces>2934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2022-12-06T01:36:00Z</dcterms:created>
  <dc:creator>李玉霜</dc:creator>
  <cp:lastModifiedBy>李玉霜</cp:lastModifiedBy>
  <dcterms:modified xsi:type="dcterms:W3CDTF">2023-06-06T09:17:44Z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6055454D042B429DBA6D3D3105F2D78B</vt:lpwstr>
  </property>
</Properties>
</file>