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AA" w:rsidRPr="000A48AA" w:rsidRDefault="000A48AA" w:rsidP="000A48AA">
      <w:pPr>
        <w:widowControl/>
        <w:shd w:val="clear" w:color="auto" w:fill="FFFFFF"/>
        <w:spacing w:before="921" w:after="670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48"/>
          <w:szCs w:val="48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恩平市公安局</w:t>
      </w:r>
      <w:r w:rsidRPr="000A48AA"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  <w:t>政府信息公开申请答复书</w:t>
      </w:r>
    </w:p>
    <w:p w:rsidR="000A48AA" w:rsidRPr="000A48AA" w:rsidRDefault="000A48AA" w:rsidP="000A48AA">
      <w:pPr>
        <w:pStyle w:val="a5"/>
        <w:spacing w:before="0" w:beforeAutospacing="0" w:after="0" w:afterAutospacing="0" w:line="502" w:lineRule="atLeast"/>
        <w:ind w:firstLine="1072"/>
        <w:jc w:val="right"/>
        <w:rPr>
          <w:rFonts w:ascii="微软雅黑" w:eastAsia="微软雅黑" w:hAnsi="微软雅黑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[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年]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（答）第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号</w:t>
      </w:r>
    </w:p>
    <w:p w:rsidR="000A48AA" w:rsidRPr="000A48AA" w:rsidRDefault="000A48AA" w:rsidP="000A48AA">
      <w:pPr>
        <w:pStyle w:val="a5"/>
        <w:spacing w:before="0" w:beforeAutospacing="0" w:after="0" w:afterAutospacing="0" w:line="553" w:lineRule="atLeast"/>
        <w:ind w:firstLine="480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（申请人姓名或者单位名称）：</w:t>
      </w:r>
    </w:p>
    <w:p w:rsidR="000A48AA" w:rsidRPr="000A48AA" w:rsidRDefault="000A48AA" w:rsidP="000A48AA">
      <w:pPr>
        <w:pStyle w:val="a5"/>
        <w:spacing w:before="0" w:beforeAutospacing="0" w:after="0" w:afterAutospacing="0" w:line="553" w:lineRule="atLeast"/>
        <w:ind w:firstLine="720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本机关于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年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月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日收到了你（单位）要求获取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                                 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的申请（登记编号：[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年]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（收）第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号）。</w:t>
      </w:r>
    </w:p>
    <w:p w:rsidR="000A48AA" w:rsidRPr="000A48AA" w:rsidRDefault="000A48AA" w:rsidP="000A48AA">
      <w:pPr>
        <w:pStyle w:val="a5"/>
        <w:spacing w:before="0" w:beforeAutospacing="0" w:after="0" w:afterAutospacing="0" w:line="553" w:lineRule="atLeast"/>
        <w:ind w:firstLine="720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经审查，现答复如下：</w:t>
      </w:r>
    </w:p>
    <w:p w:rsidR="000A48AA" w:rsidRPr="000A48AA" w:rsidRDefault="000A48AA" w:rsidP="000A48AA">
      <w:pPr>
        <w:pStyle w:val="a5"/>
        <w:spacing w:before="0" w:beforeAutospacing="0" w:after="0" w:afterAutospacing="0" w:line="553" w:lineRule="atLeast"/>
        <w:ind w:firstLine="720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 xml:space="preserve">□你（单位）要求获取的信息属于《中华人民共和国政府信息公开条例》第九条的政府信息。你（单位）可以通过 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□本单位门户网站（</w:t>
      </w:r>
      <w:hyperlink r:id="rId6" w:history="1">
        <w:r w:rsidRPr="000A48AA">
          <w:rPr>
            <w:rStyle w:val="a6"/>
            <w:rFonts w:ascii="仿宋_GB2312" w:eastAsia="仿宋_GB2312" w:hAnsi="微软雅黑" w:hint="eastAsia"/>
            <w:color w:val="000000"/>
            <w:sz w:val="28"/>
            <w:szCs w:val="28"/>
          </w:rPr>
          <w:t>网站地址</w:t>
        </w:r>
      </w:hyperlink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）□（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其他途径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 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）获取。</w:t>
      </w:r>
    </w:p>
    <w:p w:rsidR="000A48AA" w:rsidRPr="000A48AA" w:rsidRDefault="000A48AA" w:rsidP="000A48AA">
      <w:pPr>
        <w:pStyle w:val="a5"/>
        <w:spacing w:before="0" w:beforeAutospacing="0" w:after="0" w:afterAutospacing="0" w:line="553" w:lineRule="atLeast"/>
        <w:ind w:firstLine="670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□你（单位）要求获取的信息属于本机关依申请公开的政府信息。</w:t>
      </w:r>
    </w:p>
    <w:p w:rsidR="000A48AA" w:rsidRPr="000A48AA" w:rsidRDefault="000A48AA" w:rsidP="000A48AA">
      <w:pPr>
        <w:pStyle w:val="a5"/>
        <w:spacing w:before="0" w:beforeAutospacing="0" w:after="0" w:afterAutospacing="0" w:line="553" w:lineRule="atLeast"/>
        <w:ind w:firstLine="670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 xml:space="preserve">根据规定，□本机关将当场提供 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□请到（地址：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      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）办理具体手续后，由本机关予以提供。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                              </w:t>
      </w:r>
    </w:p>
    <w:p w:rsidR="000A48AA" w:rsidRPr="000A48AA" w:rsidRDefault="000A48AA" w:rsidP="000A48AA">
      <w:pPr>
        <w:pStyle w:val="a5"/>
        <w:spacing w:before="0" w:beforeAutospacing="0" w:after="0" w:afterAutospacing="0" w:line="502" w:lineRule="atLeast"/>
        <w:ind w:right="720" w:firstLine="480"/>
        <w:jc w:val="center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                         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（机关印章）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 </w:t>
      </w:r>
    </w:p>
    <w:p w:rsidR="000A48AA" w:rsidRPr="000A48AA" w:rsidRDefault="000A48AA" w:rsidP="000A48AA">
      <w:pPr>
        <w:pStyle w:val="a5"/>
        <w:spacing w:before="0" w:beforeAutospacing="0" w:after="0" w:afterAutospacing="0" w:line="502" w:lineRule="atLeast"/>
        <w:ind w:firstLine="1926"/>
        <w:jc w:val="center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            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年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月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日</w:t>
      </w:r>
    </w:p>
    <w:p w:rsidR="000A48AA" w:rsidRPr="000A48AA" w:rsidRDefault="000A48AA" w:rsidP="000A48AA">
      <w:pPr>
        <w:pStyle w:val="a5"/>
        <w:spacing w:before="0" w:beforeAutospacing="0" w:after="0" w:afterAutospacing="0" w:line="452" w:lineRule="atLeast"/>
        <w:ind w:firstLine="352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本通知书已于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           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收到。</w:t>
      </w:r>
    </w:p>
    <w:p w:rsidR="000A48AA" w:rsidRPr="000A48AA" w:rsidRDefault="000A48AA" w:rsidP="000A48AA">
      <w:pPr>
        <w:pStyle w:val="a5"/>
        <w:spacing w:before="0" w:beforeAutospacing="0" w:after="0" w:afterAutospacing="0" w:line="452" w:lineRule="atLeast"/>
        <w:ind w:firstLine="480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接收人签字：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     </w:t>
      </w:r>
    </w:p>
    <w:p w:rsidR="000A48AA" w:rsidRPr="000A48AA" w:rsidRDefault="000A48AA" w:rsidP="000A48AA">
      <w:pPr>
        <w:pStyle w:val="a5"/>
        <w:spacing w:before="0" w:beforeAutospacing="0" w:after="0" w:afterAutospacing="0" w:line="452" w:lineRule="atLeast"/>
        <w:ind w:left="17" w:firstLine="480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（本凭证一式两联，</w:t>
      </w:r>
      <w:proofErr w:type="gramStart"/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第一联存卷</w:t>
      </w:r>
      <w:proofErr w:type="gramEnd"/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备查，</w:t>
      </w:r>
      <w:proofErr w:type="gramStart"/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第二联送当事人</w:t>
      </w:r>
      <w:proofErr w:type="gramEnd"/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。）</w:t>
      </w:r>
    </w:p>
    <w:p w:rsidR="000A48AA" w:rsidRPr="000A48AA" w:rsidRDefault="000A48AA" w:rsidP="000A48AA">
      <w:pPr>
        <w:pStyle w:val="a5"/>
        <w:spacing w:before="0" w:beforeAutospacing="0" w:after="0" w:afterAutospacing="0" w:line="502" w:lineRule="atLeast"/>
        <w:ind w:firstLine="670"/>
        <w:jc w:val="both"/>
        <w:rPr>
          <w:rFonts w:ascii="微软雅黑" w:eastAsia="微软雅黑" w:hAnsi="微软雅黑" w:hint="eastAsia"/>
          <w:color w:val="333333"/>
          <w:sz w:val="28"/>
          <w:szCs w:val="28"/>
        </w:rPr>
      </w:pP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lastRenderedPageBreak/>
        <w:t>使用指南：“登记编号”包括二类：一是政府信息公开申请收件回执，即[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年]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（收）第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    </w:t>
      </w:r>
      <w:r w:rsidRPr="000A48AA">
        <w:rPr>
          <w:rFonts w:ascii="仿宋_GB2312" w:eastAsia="仿宋_GB2312" w:hAnsi="微软雅黑" w:hint="eastAsia"/>
          <w:color w:val="333333"/>
          <w:sz w:val="28"/>
          <w:szCs w:val="28"/>
        </w:rPr>
        <w:t>号；二是当场答复的，为登记流水号。本套法律文书统一以政府信息公开申请收件回执作为范例，实施过程中请根据情况选择适用的“登记编号”类型，下同。□中内容需打√选择适用。</w:t>
      </w:r>
    </w:p>
    <w:p w:rsidR="00685A40" w:rsidRPr="000A48AA" w:rsidRDefault="00685A40">
      <w:pPr>
        <w:rPr>
          <w:sz w:val="28"/>
          <w:szCs w:val="28"/>
        </w:rPr>
      </w:pPr>
    </w:p>
    <w:sectPr w:rsidR="00685A40" w:rsidRPr="000A48AA" w:rsidSect="0068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07" w:rsidRDefault="00015C07" w:rsidP="000A48AA">
      <w:r>
        <w:separator/>
      </w:r>
    </w:p>
  </w:endnote>
  <w:endnote w:type="continuationSeparator" w:id="0">
    <w:p w:rsidR="00015C07" w:rsidRDefault="00015C07" w:rsidP="000A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07" w:rsidRDefault="00015C07" w:rsidP="000A48AA">
      <w:r>
        <w:separator/>
      </w:r>
    </w:p>
  </w:footnote>
  <w:footnote w:type="continuationSeparator" w:id="0">
    <w:p w:rsidR="00015C07" w:rsidRDefault="00015C07" w:rsidP="000A4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8AA"/>
    <w:rsid w:val="00015C07"/>
    <w:rsid w:val="000A48AA"/>
    <w:rsid w:val="0068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4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48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8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8A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48A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A4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A4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nghai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2020-12-11T08:15:00Z</dcterms:created>
  <dcterms:modified xsi:type="dcterms:W3CDTF">2020-12-11T08:16:00Z</dcterms:modified>
</cp:coreProperties>
</file>