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/>
          <w:b/>
          <w:bCs/>
          <w:sz w:val="36"/>
          <w:szCs w:val="36"/>
          <w:vertAlign w:val="baseline"/>
          <w:lang w:val="en-US" w:eastAsia="zh-CN"/>
        </w:rPr>
        <w:t>荣誉市民大道</w:t>
      </w:r>
      <w:r>
        <w:rPr>
          <w:rFonts w:hint="eastAsia"/>
          <w:b/>
          <w:bCs/>
          <w:sz w:val="36"/>
          <w:szCs w:val="44"/>
          <w:lang w:val="en-US" w:eastAsia="zh-CN"/>
        </w:rPr>
        <w:t>悬挂式广告（一）</w:t>
      </w:r>
    </w:p>
    <w:tbl>
      <w:tblPr>
        <w:tblStyle w:val="3"/>
        <w:tblW w:w="150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70"/>
        <w:gridCol w:w="3770"/>
        <w:gridCol w:w="3771"/>
        <w:gridCol w:w="37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770" w:type="dxa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899920"/>
                  <wp:effectExtent l="0" t="0" r="13970" b="5080"/>
                  <wp:docPr id="8" name="图片 8" descr="微信图片_2021031510380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微信图片_20210315103805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899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0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899920"/>
                  <wp:effectExtent l="0" t="0" r="13970" b="5080"/>
                  <wp:docPr id="9" name="图片 9" descr="微信图片_2021031510380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微信图片_20210315103805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899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1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901190"/>
                  <wp:effectExtent l="0" t="0" r="13970" b="3810"/>
                  <wp:docPr id="14" name="图片 14" descr="微信图片_2021031510380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 descr="微信图片_20210315103805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901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1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916430"/>
                  <wp:effectExtent l="0" t="0" r="13970" b="7620"/>
                  <wp:docPr id="28" name="图片 28" descr="微信图片_20210315103805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28" descr="微信图片_2021031510380519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916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1、荣誉市民大道 乐园酒店     客房（1X1.5）</w:t>
            </w:r>
          </w:p>
        </w:tc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荣誉市民大道   森润酒店 旅业（1.5X1）</w:t>
            </w: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08"/>
                <w:tab w:val="center" w:pos="20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3、荣誉市民大道 仟稻和食屋（1X3）</w:t>
            </w: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4、荣誉市民大道  新裕五金灯饰（5X1）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0" w:hRule="atLeast"/>
        </w:trPr>
        <w:tc>
          <w:tcPr>
            <w:tcW w:w="3770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908175"/>
                  <wp:effectExtent l="0" t="0" r="13970" b="15875"/>
                  <wp:docPr id="29" name="图片 29" descr="微信图片_20210315103805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 29" descr="微信图片_2021031510380520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90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0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3771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3771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</w:trPr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5、荣誉市民大道   新思维家具（5X1）</w:t>
            </w:r>
          </w:p>
        </w:tc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both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both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</w:tr>
    </w:tbl>
    <w:p>
      <w:pPr>
        <w:jc w:val="both"/>
      </w:pPr>
    </w:p>
    <w:sectPr>
      <w:pgSz w:w="16838" w:h="11906" w:orient="landscape"/>
      <w:pgMar w:top="1406" w:right="1327" w:bottom="1349" w:left="132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49EE8B"/>
    <w:multiLevelType w:val="singleLevel"/>
    <w:tmpl w:val="3E49EE8B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A737B"/>
    <w:rsid w:val="0A81392B"/>
    <w:rsid w:val="0B05340D"/>
    <w:rsid w:val="15855070"/>
    <w:rsid w:val="2B85509E"/>
    <w:rsid w:val="2ECB2ABD"/>
    <w:rsid w:val="35F12AC6"/>
    <w:rsid w:val="49AF1290"/>
    <w:rsid w:val="582C3DC0"/>
    <w:rsid w:val="597E41E7"/>
    <w:rsid w:val="5ACE0C9F"/>
    <w:rsid w:val="5E9D19C7"/>
    <w:rsid w:val="637E727B"/>
    <w:rsid w:val="641A6512"/>
    <w:rsid w:val="644750F2"/>
    <w:rsid w:val="672C20F2"/>
    <w:rsid w:val="723D26F4"/>
    <w:rsid w:val="788207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ASUD</dc:creator>
  <cp:lastModifiedBy>ASUD</cp:lastModifiedBy>
  <dcterms:modified xsi:type="dcterms:W3CDTF">2021-03-29T01:44:27Z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D84D51B6F6564AF8914578B3A4EF9783</vt:lpwstr>
  </property>
</Properties>
</file>