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pacing w:val="-20"/>
          <w:kern w:val="10"/>
          <w:sz w:val="32"/>
          <w:szCs w:val="36"/>
        </w:rPr>
      </w:pPr>
      <w:r>
        <w:rPr>
          <w:rFonts w:hint="eastAsia" w:ascii="Times New Roman" w:hAnsi="Times New Roman" w:cs="Times New Roman"/>
          <w:b/>
          <w:spacing w:val="-20"/>
          <w:kern w:val="10"/>
          <w:sz w:val="32"/>
          <w:szCs w:val="36"/>
        </w:rPr>
        <w:t>广东省消防产品及装修材料产品质量监督抽查</w:t>
      </w:r>
    </w:p>
    <w:p>
      <w:pPr>
        <w:jc w:val="center"/>
        <w:rPr>
          <w:rFonts w:ascii="Times New Roman" w:hAnsi="Times New Roman" w:cs="Times New Roman"/>
          <w:b/>
          <w:spacing w:val="-20"/>
          <w:kern w:val="10"/>
          <w:sz w:val="32"/>
          <w:szCs w:val="36"/>
        </w:rPr>
      </w:pPr>
      <w:r>
        <w:rPr>
          <w:rFonts w:hint="eastAsia" w:ascii="Times New Roman" w:hAnsi="Times New Roman" w:cs="Times New Roman"/>
          <w:b/>
          <w:spacing w:val="-20"/>
          <w:kern w:val="10"/>
          <w:sz w:val="32"/>
          <w:szCs w:val="36"/>
        </w:rPr>
        <w:t>实施细则</w:t>
      </w:r>
    </w:p>
    <w:p>
      <w:pPr>
        <w:spacing w:line="400" w:lineRule="exact"/>
        <w:jc w:val="center"/>
        <w:rPr>
          <w:rFonts w:ascii="Times New Roman" w:hAnsi="Times New Roman" w:cs="Times New Roman"/>
          <w:b/>
          <w:spacing w:val="-20"/>
          <w:kern w:val="10"/>
          <w:sz w:val="36"/>
          <w:szCs w:val="36"/>
        </w:rPr>
      </w:pPr>
    </w:p>
    <w:p>
      <w:pPr>
        <w:spacing w:beforeLines="50" w:afterLines="50"/>
        <w:rPr>
          <w:rFonts w:ascii="Times New Roman" w:hAnsi="Times New Roman" w:cs="Times New Roman"/>
          <w:b/>
          <w:sz w:val="21"/>
          <w:szCs w:val="21"/>
        </w:rPr>
      </w:pPr>
      <w:r>
        <w:rPr>
          <w:rFonts w:ascii="Times New Roman" w:hAnsi="Times New Roman" w:cs="Times New Roman"/>
          <w:b/>
          <w:sz w:val="21"/>
          <w:szCs w:val="21"/>
        </w:rPr>
        <w:t>1</w:t>
      </w:r>
      <w:r>
        <w:rPr>
          <w:rFonts w:hint="eastAsia" w:ascii="Times New Roman" w:hAnsi="Times New Roman" w:cs="Times New Roman"/>
          <w:b/>
          <w:sz w:val="21"/>
          <w:szCs w:val="21"/>
        </w:rPr>
        <w:t>适用范围</w:t>
      </w:r>
    </w:p>
    <w:p>
      <w:pPr>
        <w:snapToGrid w:val="0"/>
        <w:spacing w:line="360" w:lineRule="auto"/>
        <w:ind w:firstLine="403" w:firstLineChars="192"/>
        <w:rPr>
          <w:rFonts w:ascii="Times New Roman" w:hAnsi="Times New Roman" w:cs="Times New Roman"/>
          <w:sz w:val="21"/>
          <w:szCs w:val="21"/>
        </w:rPr>
      </w:pPr>
      <w:r>
        <w:rPr>
          <w:rFonts w:hint="eastAsia" w:ascii="Times New Roman" w:hAnsi="Times New Roman" w:cs="Times New Roman"/>
          <w:sz w:val="21"/>
          <w:szCs w:val="21"/>
        </w:rPr>
        <w:t>本细则适用于广东省消防产品及装修材料产品质量监督抽查。监督抽查的产品范围包括防火门、防火窗、防火玻璃、防火卷帘、消防排烟风机、排烟阀、排烟防火阀、防火阀、</w:t>
      </w:r>
      <w:r>
        <w:rPr>
          <w:rFonts w:hint="eastAsia" w:ascii="Times New Roman" w:hAnsi="Times New Roman" w:cs="Times New Roman"/>
          <w:snapToGrid w:val="0"/>
          <w:sz w:val="21"/>
          <w:szCs w:val="21"/>
        </w:rPr>
        <w:t>消防应急灯具、火灾报警产品和阻燃木制品。</w:t>
      </w:r>
    </w:p>
    <w:p>
      <w:pPr>
        <w:snapToGrid w:val="0"/>
        <w:spacing w:line="360" w:lineRule="auto"/>
        <w:ind w:firstLine="403" w:firstLineChars="192"/>
        <w:rPr>
          <w:rFonts w:ascii="Times New Roman" w:hAnsi="Times New Roman" w:cs="Times New Roman"/>
          <w:sz w:val="21"/>
          <w:szCs w:val="21"/>
        </w:rPr>
      </w:pPr>
      <w:r>
        <w:rPr>
          <w:rFonts w:hint="eastAsia" w:ascii="Times New Roman" w:hAnsi="Times New Roman" w:cs="Times New Roman"/>
          <w:sz w:val="21"/>
          <w:szCs w:val="21"/>
        </w:rPr>
        <w:t>本细则内容主要包括产品分类、术语和定义、企业产品生产规模划分、检验依据、抽样、检验要求、判定原则及异议处理。</w:t>
      </w:r>
    </w:p>
    <w:p>
      <w:pPr>
        <w:spacing w:beforeLines="50" w:afterLines="50"/>
        <w:rPr>
          <w:rFonts w:ascii="Times New Roman" w:hAnsi="Times New Roman" w:cs="Times New Roman"/>
          <w:b/>
          <w:sz w:val="21"/>
          <w:szCs w:val="21"/>
        </w:rPr>
      </w:pPr>
      <w:r>
        <w:rPr>
          <w:rFonts w:ascii="Times New Roman" w:hAnsi="Times New Roman" w:cs="Times New Roman"/>
          <w:b/>
          <w:sz w:val="21"/>
          <w:szCs w:val="21"/>
        </w:rPr>
        <w:t>2</w:t>
      </w:r>
      <w:r>
        <w:rPr>
          <w:rFonts w:hint="eastAsia" w:ascii="Times New Roman" w:hAnsi="Times New Roman" w:cs="Times New Roman"/>
          <w:b/>
          <w:sz w:val="21"/>
          <w:szCs w:val="21"/>
        </w:rPr>
        <w:t>产品分类</w:t>
      </w:r>
    </w:p>
    <w:p>
      <w:pPr>
        <w:spacing w:line="360" w:lineRule="auto"/>
        <w:rPr>
          <w:rFonts w:ascii="Times New Roman" w:hAnsi="Times New Roman" w:cs="Times New Roman"/>
          <w:b/>
          <w:sz w:val="21"/>
          <w:szCs w:val="21"/>
        </w:rPr>
      </w:pPr>
      <w:r>
        <w:rPr>
          <w:rFonts w:ascii="Times New Roman" w:hAnsi="Times New Roman" w:cs="Times New Roman"/>
          <w:b/>
          <w:sz w:val="21"/>
          <w:szCs w:val="21"/>
        </w:rPr>
        <w:t>2.1</w:t>
      </w:r>
      <w:r>
        <w:rPr>
          <w:rFonts w:hint="eastAsia" w:ascii="Times New Roman" w:hAnsi="Times New Roman" w:cs="Times New Roman"/>
          <w:b/>
          <w:sz w:val="21"/>
          <w:szCs w:val="21"/>
        </w:rPr>
        <w:t>产品分类及代码</w:t>
      </w:r>
    </w:p>
    <w:p>
      <w:pPr>
        <w:spacing w:beforeLines="50"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产品分类及代码见表</w:t>
      </w:r>
      <w:r>
        <w:rPr>
          <w:rFonts w:ascii="Times New Roman" w:hAnsi="Times New Roman" w:cs="Times New Roman"/>
          <w:sz w:val="21"/>
          <w:szCs w:val="21"/>
        </w:rPr>
        <w:t>1</w:t>
      </w:r>
      <w:r>
        <w:rPr>
          <w:rFonts w:hint="eastAsia" w:ascii="Times New Roman" w:hAnsi="Times New Roman" w:cs="Times New Roman"/>
          <w:sz w:val="21"/>
          <w:szCs w:val="21"/>
        </w:rPr>
        <w:t>。</w:t>
      </w:r>
    </w:p>
    <w:p>
      <w:pPr>
        <w:spacing w:beforeLines="50" w:line="360" w:lineRule="auto"/>
        <w:ind w:firstLine="361" w:firstLineChars="200"/>
        <w:jc w:val="center"/>
        <w:rPr>
          <w:rFonts w:ascii="Times New Roman" w:hAnsi="Times New Roman" w:cs="Times New Roman"/>
          <w:b/>
          <w:sz w:val="18"/>
          <w:szCs w:val="18"/>
        </w:rPr>
      </w:pPr>
      <w:r>
        <w:rPr>
          <w:rFonts w:hint="eastAsia" w:ascii="Times New Roman" w:hAnsi="Times New Roman" w:cs="Times New Roman"/>
          <w:b/>
          <w:sz w:val="18"/>
          <w:szCs w:val="18"/>
        </w:rPr>
        <w:t>表</w:t>
      </w:r>
      <w:r>
        <w:rPr>
          <w:rFonts w:ascii="Times New Roman" w:hAnsi="Times New Roman" w:cs="Times New Roman"/>
          <w:b/>
          <w:sz w:val="18"/>
          <w:szCs w:val="18"/>
        </w:rPr>
        <w:t xml:space="preserve">1 </w:t>
      </w:r>
      <w:r>
        <w:rPr>
          <w:rFonts w:hint="eastAsia" w:ascii="Times New Roman" w:hAnsi="Times New Roman" w:cs="Times New Roman"/>
          <w:b/>
          <w:sz w:val="18"/>
          <w:szCs w:val="18"/>
        </w:rPr>
        <w:t>产品分类及代码</w:t>
      </w:r>
    </w:p>
    <w:tbl>
      <w:tblPr>
        <w:tblStyle w:val="13"/>
        <w:tblW w:w="8938" w:type="dxa"/>
        <w:jc w:val="center"/>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559"/>
        <w:gridCol w:w="2545"/>
        <w:gridCol w:w="1498"/>
        <w:gridCol w:w="2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2410"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产品名称</w:t>
            </w:r>
          </w:p>
        </w:tc>
        <w:tc>
          <w:tcPr>
            <w:tcW w:w="65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分类名称</w:t>
            </w:r>
            <w:r>
              <w:rPr>
                <w:rFonts w:ascii="Times New Roman" w:hAnsi="Times New Roman" w:cs="Times New Roman"/>
                <w:sz w:val="18"/>
                <w:szCs w:val="18"/>
              </w:rPr>
              <w:t>/</w:t>
            </w:r>
            <w:r>
              <w:rPr>
                <w:rFonts w:hint="eastAsia" w:ascii="Times New Roman" w:hAnsi="Times New Roman" w:cs="Times New Roman"/>
                <w:sz w:val="18"/>
                <w:szCs w:val="18"/>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241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5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一级分类</w:t>
            </w: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二级分类</w:t>
            </w: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防火门</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木质</w:t>
            </w:r>
          </w:p>
        </w:tc>
        <w:tc>
          <w:tcPr>
            <w:tcW w:w="25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除金属制品、机械和设备外的其它可运输物品</w:t>
            </w:r>
            <w:r>
              <w:rPr>
                <w:rFonts w:ascii="Times New Roman" w:hAnsi="Times New Roman" w:cs="Times New Roman"/>
                <w:sz w:val="18"/>
                <w:szCs w:val="18"/>
              </w:rPr>
              <w:t>/3</w:t>
            </w: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木制窗和木质门；木制窗架和木质门架等</w:t>
            </w:r>
            <w:r>
              <w:rPr>
                <w:rFonts w:ascii="Times New Roman" w:hAnsi="Times New Roman" w:cs="Times New Roman"/>
                <w:sz w:val="18"/>
                <w:szCs w:val="18"/>
              </w:rPr>
              <w:t>/31615</w:t>
            </w: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木质门</w:t>
            </w:r>
            <w:r>
              <w:rPr>
                <w:rFonts w:ascii="Times New Roman" w:hAnsi="Times New Roman" w:cs="Times New Roman"/>
                <w:sz w:val="18"/>
                <w:szCs w:val="18"/>
              </w:rPr>
              <w:t>/31615.012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钢质</w:t>
            </w:r>
          </w:p>
        </w:tc>
        <w:tc>
          <w:tcPr>
            <w:tcW w:w="25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金属制品、机械和设备</w:t>
            </w:r>
            <w:r>
              <w:rPr>
                <w:rFonts w:ascii="Times New Roman" w:hAnsi="Times New Roman" w:cs="Times New Roman"/>
                <w:sz w:val="18"/>
                <w:szCs w:val="18"/>
              </w:rPr>
              <w:t>/4</w:t>
            </w: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钢门、窗及其框架</w:t>
            </w:r>
            <w:r>
              <w:rPr>
                <w:rFonts w:ascii="Times New Roman" w:hAnsi="Times New Roman" w:cs="Times New Roman"/>
                <w:sz w:val="18"/>
                <w:szCs w:val="18"/>
              </w:rPr>
              <w:t>/42122</w:t>
            </w: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钢防火门、窗及其框架</w:t>
            </w:r>
            <w:r>
              <w:rPr>
                <w:rFonts w:ascii="Times New Roman" w:hAnsi="Times New Roman" w:cs="Times New Roman"/>
                <w:sz w:val="18"/>
                <w:szCs w:val="18"/>
              </w:rPr>
              <w:t>/42122.011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防火窗</w:t>
            </w:r>
          </w:p>
        </w:tc>
        <w:tc>
          <w:tcPr>
            <w:tcW w:w="25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金属制品、机械和设备</w:t>
            </w:r>
            <w:r>
              <w:rPr>
                <w:rFonts w:ascii="Times New Roman" w:hAnsi="Times New Roman" w:cs="Times New Roman"/>
                <w:sz w:val="18"/>
                <w:szCs w:val="18"/>
              </w:rPr>
              <w:t>/4</w:t>
            </w: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钢门、窗及其框架</w:t>
            </w:r>
            <w:r>
              <w:rPr>
                <w:rFonts w:ascii="Times New Roman" w:hAnsi="Times New Roman" w:cs="Times New Roman"/>
                <w:sz w:val="18"/>
                <w:szCs w:val="18"/>
              </w:rPr>
              <w:t>/42122</w:t>
            </w: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钢防火门、窗及其框架</w:t>
            </w:r>
            <w:r>
              <w:rPr>
                <w:rFonts w:ascii="Times New Roman" w:hAnsi="Times New Roman" w:cs="Times New Roman"/>
                <w:sz w:val="18"/>
                <w:szCs w:val="18"/>
              </w:rPr>
              <w:t>/42122.011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防火玻璃</w:t>
            </w:r>
          </w:p>
        </w:tc>
        <w:tc>
          <w:tcPr>
            <w:tcW w:w="25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除金属制品、机械和设备外的其它可运输物品</w:t>
            </w:r>
            <w:r>
              <w:rPr>
                <w:rFonts w:ascii="Times New Roman" w:hAnsi="Times New Roman" w:cs="Times New Roman"/>
                <w:sz w:val="18"/>
                <w:szCs w:val="18"/>
              </w:rPr>
              <w:t>/3</w:t>
            </w: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钢门、窗及其框架</w:t>
            </w:r>
            <w:r>
              <w:rPr>
                <w:rFonts w:ascii="Times New Roman" w:hAnsi="Times New Roman" w:cs="Times New Roman"/>
                <w:sz w:val="18"/>
                <w:szCs w:val="18"/>
              </w:rPr>
              <w:t>/42122</w:t>
            </w: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钢防火门、窗及其框架</w:t>
            </w:r>
            <w:r>
              <w:rPr>
                <w:rFonts w:ascii="Times New Roman" w:hAnsi="Times New Roman" w:cs="Times New Roman"/>
                <w:sz w:val="18"/>
                <w:szCs w:val="18"/>
              </w:rPr>
              <w:t>/42122.011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防火卷帘</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钢质</w:t>
            </w:r>
          </w:p>
        </w:tc>
        <w:tc>
          <w:tcPr>
            <w:tcW w:w="25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金属制品、机械和设备</w:t>
            </w:r>
            <w:r>
              <w:rPr>
                <w:rFonts w:ascii="Times New Roman" w:hAnsi="Times New Roman" w:cs="Times New Roman"/>
                <w:sz w:val="18"/>
                <w:szCs w:val="18"/>
              </w:rPr>
              <w:t>/4</w:t>
            </w: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钢门、窗及其框架</w:t>
            </w:r>
            <w:r>
              <w:rPr>
                <w:rFonts w:ascii="Times New Roman" w:hAnsi="Times New Roman" w:cs="Times New Roman"/>
                <w:sz w:val="18"/>
                <w:szCs w:val="18"/>
              </w:rPr>
              <w:t>/42122</w:t>
            </w: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钢防火门、窗及其框架</w:t>
            </w:r>
            <w:r>
              <w:rPr>
                <w:rFonts w:ascii="Times New Roman" w:hAnsi="Times New Roman" w:cs="Times New Roman"/>
                <w:sz w:val="18"/>
                <w:szCs w:val="18"/>
              </w:rPr>
              <w:t>/42122.011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防火卷帘</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无机纤维</w:t>
            </w:r>
          </w:p>
        </w:tc>
        <w:tc>
          <w:tcPr>
            <w:tcW w:w="25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加工食品、饮料和烟草；纺织品、服装和皮革制品</w:t>
            </w:r>
            <w:r>
              <w:rPr>
                <w:rFonts w:ascii="Times New Roman" w:hAnsi="Times New Roman" w:cs="Times New Roman"/>
                <w:sz w:val="18"/>
                <w:szCs w:val="18"/>
              </w:rPr>
              <w:t>/2</w:t>
            </w: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特种织物</w:t>
            </w:r>
            <w:r>
              <w:rPr>
                <w:rFonts w:ascii="Times New Roman" w:hAnsi="Times New Roman" w:cs="Times New Roman"/>
                <w:sz w:val="18"/>
                <w:szCs w:val="18"/>
              </w:rPr>
              <w:t>/268</w:t>
            </w: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其他玻璃纤维机织物</w:t>
            </w:r>
            <w:r>
              <w:rPr>
                <w:rFonts w:ascii="Times New Roman" w:hAnsi="Times New Roman" w:cs="Times New Roman"/>
                <w:sz w:val="18"/>
                <w:szCs w:val="18"/>
              </w:rPr>
              <w:t>/26899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火灾报警产品</w:t>
            </w: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火灾报警控制器</w:t>
            </w:r>
          </w:p>
        </w:tc>
        <w:tc>
          <w:tcPr>
            <w:tcW w:w="254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金属制品、机械和设备</w:t>
            </w:r>
            <w:r>
              <w:rPr>
                <w:rFonts w:ascii="Times New Roman" w:hAnsi="Times New Roman" w:cs="Times New Roman"/>
                <w:sz w:val="18"/>
                <w:szCs w:val="18"/>
              </w:rPr>
              <w:t>/4</w:t>
            </w:r>
          </w:p>
        </w:tc>
        <w:tc>
          <w:tcPr>
            <w:tcW w:w="149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火灾报警设备及类似装置</w:t>
            </w:r>
            <w:r>
              <w:rPr>
                <w:rFonts w:ascii="Times New Roman" w:hAnsi="Times New Roman" w:cs="Times New Roman"/>
                <w:sz w:val="18"/>
                <w:szCs w:val="18"/>
              </w:rPr>
              <w:t>/46923</w:t>
            </w: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火灾报警控制器</w:t>
            </w:r>
            <w:r>
              <w:rPr>
                <w:rFonts w:ascii="Times New Roman" w:hAnsi="Times New Roman" w:cs="Times New Roman"/>
                <w:sz w:val="18"/>
                <w:szCs w:val="18"/>
              </w:rPr>
              <w:t>/46923.100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手动火灾报警按钮</w:t>
            </w:r>
          </w:p>
        </w:tc>
        <w:tc>
          <w:tcPr>
            <w:tcW w:w="25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火灾警报器</w:t>
            </w:r>
            <w:r>
              <w:rPr>
                <w:rFonts w:ascii="Times New Roman" w:hAnsi="Times New Roman" w:cs="Times New Roman"/>
                <w:sz w:val="18"/>
                <w:szCs w:val="18"/>
              </w:rPr>
              <w:t>/46923.200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电气火灾监控设备</w:t>
            </w:r>
          </w:p>
        </w:tc>
        <w:tc>
          <w:tcPr>
            <w:tcW w:w="25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其他火灾探测器</w:t>
            </w:r>
            <w:r>
              <w:rPr>
                <w:rFonts w:ascii="Times New Roman" w:hAnsi="Times New Roman" w:cs="Times New Roman"/>
                <w:sz w:val="18"/>
                <w:szCs w:val="18"/>
              </w:rPr>
              <w:t>/46923.099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剩余电流式电气火灾监控探测器</w:t>
            </w:r>
          </w:p>
        </w:tc>
        <w:tc>
          <w:tcPr>
            <w:tcW w:w="25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其他火灾探测器</w:t>
            </w:r>
            <w:r>
              <w:rPr>
                <w:rFonts w:ascii="Times New Roman" w:hAnsi="Times New Roman" w:cs="Times New Roman"/>
                <w:sz w:val="18"/>
                <w:szCs w:val="18"/>
              </w:rPr>
              <w:t>/46923.099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火灾显示盘</w:t>
            </w:r>
          </w:p>
        </w:tc>
        <w:tc>
          <w:tcPr>
            <w:tcW w:w="254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49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其他火灾探测器</w:t>
            </w:r>
            <w:r>
              <w:rPr>
                <w:rFonts w:ascii="Times New Roman" w:hAnsi="Times New Roman" w:cs="Times New Roman"/>
                <w:sz w:val="18"/>
                <w:szCs w:val="18"/>
              </w:rPr>
              <w:t>/46923.099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消防排烟风机</w:t>
            </w:r>
          </w:p>
        </w:tc>
        <w:tc>
          <w:tcPr>
            <w:tcW w:w="25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金属制品、机械和设备</w:t>
            </w:r>
            <w:r>
              <w:rPr>
                <w:rFonts w:ascii="Times New Roman" w:hAnsi="Times New Roman" w:cs="Times New Roman"/>
                <w:sz w:val="18"/>
                <w:szCs w:val="18"/>
              </w:rPr>
              <w:t>/ 4</w:t>
            </w: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风机、风扇；离心机等分离设备</w:t>
            </w:r>
            <w:r>
              <w:rPr>
                <w:rFonts w:ascii="Times New Roman" w:hAnsi="Times New Roman" w:cs="Times New Roman"/>
                <w:sz w:val="18"/>
                <w:szCs w:val="18"/>
              </w:rPr>
              <w:t>/43931</w:t>
            </w: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其他风机</w:t>
            </w:r>
            <w:r>
              <w:rPr>
                <w:rFonts w:ascii="Times New Roman" w:hAnsi="Times New Roman" w:cs="Times New Roman"/>
                <w:sz w:val="18"/>
                <w:szCs w:val="18"/>
              </w:rPr>
              <w:t>/43931.049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防火阀、排烟阀、防火排烟阀</w:t>
            </w:r>
          </w:p>
        </w:tc>
        <w:tc>
          <w:tcPr>
            <w:tcW w:w="25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金属制品、机械和设备</w:t>
            </w:r>
            <w:r>
              <w:rPr>
                <w:rFonts w:ascii="Times New Roman" w:hAnsi="Times New Roman" w:cs="Times New Roman"/>
                <w:sz w:val="18"/>
                <w:szCs w:val="18"/>
              </w:rPr>
              <w:t>/ 4</w:t>
            </w: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泵、压缩机、液压和气压动力机械、各种阀门及其零件</w:t>
            </w:r>
            <w:r>
              <w:rPr>
                <w:rFonts w:ascii="Times New Roman" w:hAnsi="Times New Roman" w:cs="Times New Roman"/>
                <w:sz w:val="18"/>
                <w:szCs w:val="18"/>
              </w:rPr>
              <w:t>/432</w:t>
            </w: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用于管道、汽包、储液（气）容器或各种设备的水嘴、旋塞、阀门和类似装置及工业管道阀门驱动装置</w:t>
            </w:r>
            <w:r>
              <w:rPr>
                <w:rFonts w:ascii="Times New Roman" w:hAnsi="Times New Roman" w:cs="Times New Roman"/>
                <w:sz w:val="18"/>
                <w:szCs w:val="18"/>
              </w:rPr>
              <w:t>/4324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消防应急灯具</w:t>
            </w:r>
          </w:p>
        </w:tc>
        <w:tc>
          <w:tcPr>
            <w:tcW w:w="25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金属制品、机械和设备</w:t>
            </w:r>
            <w:r>
              <w:rPr>
                <w:rFonts w:ascii="Times New Roman" w:hAnsi="Times New Roman" w:cs="Times New Roman"/>
                <w:sz w:val="18"/>
                <w:szCs w:val="18"/>
              </w:rPr>
              <w:t>/4</w:t>
            </w: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其他电灯和照明设备</w:t>
            </w:r>
            <w:r>
              <w:rPr>
                <w:rFonts w:ascii="Times New Roman" w:hAnsi="Times New Roman" w:cs="Times New Roman"/>
                <w:sz w:val="18"/>
                <w:szCs w:val="18"/>
              </w:rPr>
              <w:t>/46539</w:t>
            </w: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应急照明灯</w:t>
            </w:r>
            <w:r>
              <w:rPr>
                <w:rFonts w:ascii="Times New Roman" w:hAnsi="Times New Roman" w:cs="Times New Roman"/>
                <w:sz w:val="18"/>
                <w:szCs w:val="18"/>
              </w:rPr>
              <w:t>/46539.600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41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阻燃木制品</w:t>
            </w:r>
          </w:p>
        </w:tc>
        <w:tc>
          <w:tcPr>
            <w:tcW w:w="25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除金属制品、机械和设备外的其他可运输物品</w:t>
            </w:r>
            <w:r>
              <w:rPr>
                <w:rFonts w:ascii="Times New Roman" w:hAnsi="Times New Roman" w:cs="Times New Roman"/>
                <w:sz w:val="18"/>
                <w:szCs w:val="18"/>
              </w:rPr>
              <w:t>3</w:t>
            </w:r>
          </w:p>
        </w:tc>
        <w:tc>
          <w:tcPr>
            <w:tcW w:w="14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人造板</w:t>
            </w:r>
            <w:r>
              <w:rPr>
                <w:rFonts w:ascii="Times New Roman" w:hAnsi="Times New Roman" w:cs="Times New Roman"/>
                <w:sz w:val="18"/>
                <w:szCs w:val="18"/>
              </w:rPr>
              <w:t>/314</w:t>
            </w:r>
          </w:p>
        </w:tc>
        <w:tc>
          <w:tcPr>
            <w:tcW w:w="24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其他胶合板</w:t>
            </w:r>
            <w:r>
              <w:rPr>
                <w:rFonts w:ascii="Times New Roman" w:hAnsi="Times New Roman" w:cs="Times New Roman"/>
                <w:sz w:val="18"/>
                <w:szCs w:val="18"/>
              </w:rPr>
              <w:t>/31429</w:t>
            </w:r>
          </w:p>
        </w:tc>
      </w:tr>
    </w:tbl>
    <w:p>
      <w:pPr>
        <w:snapToGrid w:val="0"/>
        <w:spacing w:beforeLines="50" w:afterLines="50"/>
        <w:rPr>
          <w:rFonts w:ascii="Times New Roman" w:hAnsi="Times New Roman" w:cs="Times New Roman"/>
          <w:b/>
          <w:sz w:val="21"/>
          <w:szCs w:val="21"/>
        </w:rPr>
      </w:pPr>
      <w:r>
        <w:rPr>
          <w:rFonts w:ascii="Times New Roman" w:hAnsi="Times New Roman" w:cs="Times New Roman"/>
          <w:b/>
          <w:sz w:val="21"/>
          <w:szCs w:val="21"/>
        </w:rPr>
        <w:t>2.2</w:t>
      </w:r>
      <w:r>
        <w:rPr>
          <w:rFonts w:hint="eastAsia" w:ascii="Times New Roman" w:hAnsi="Times New Roman" w:cs="Times New Roman"/>
          <w:b/>
          <w:sz w:val="21"/>
          <w:szCs w:val="21"/>
        </w:rPr>
        <w:t>产品种类</w:t>
      </w:r>
    </w:p>
    <w:p>
      <w:pPr>
        <w:snapToGrid w:val="0"/>
        <w:spacing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产品种类包括消防产品（含防火门、防火窗、防火玻璃、防火卷帘、消防排烟风机、排烟阀、排烟防火阀、防火阀、</w:t>
      </w:r>
      <w:r>
        <w:rPr>
          <w:rFonts w:hint="eastAsia" w:ascii="Times New Roman" w:hAnsi="Times New Roman" w:cs="Times New Roman"/>
          <w:snapToGrid w:val="0"/>
          <w:sz w:val="21"/>
          <w:szCs w:val="21"/>
        </w:rPr>
        <w:t>消防应急灯具、火灾报警产品）</w:t>
      </w:r>
      <w:r>
        <w:rPr>
          <w:rFonts w:hint="eastAsia" w:ascii="Times New Roman" w:hAnsi="Times New Roman" w:cs="Times New Roman"/>
          <w:sz w:val="21"/>
          <w:szCs w:val="21"/>
        </w:rPr>
        <w:t>和装修材料产品（阻燃木制品）。</w:t>
      </w:r>
    </w:p>
    <w:p>
      <w:pPr>
        <w:snapToGrid w:val="0"/>
        <w:spacing w:beforeLines="50" w:afterLines="50"/>
        <w:rPr>
          <w:rFonts w:ascii="Times New Roman" w:hAnsi="Times New Roman" w:cs="Times New Roman"/>
          <w:b/>
          <w:sz w:val="21"/>
          <w:szCs w:val="21"/>
        </w:rPr>
      </w:pPr>
      <w:r>
        <w:rPr>
          <w:rFonts w:ascii="Times New Roman" w:hAnsi="Times New Roman" w:cs="Times New Roman"/>
          <w:b/>
          <w:sz w:val="21"/>
          <w:szCs w:val="21"/>
        </w:rPr>
        <w:t>3</w:t>
      </w:r>
      <w:r>
        <w:rPr>
          <w:rFonts w:hint="eastAsia" w:ascii="Times New Roman" w:hAnsi="Times New Roman" w:cs="Times New Roman"/>
          <w:b/>
          <w:sz w:val="21"/>
          <w:szCs w:val="21"/>
        </w:rPr>
        <w:t>术语和定义</w:t>
      </w:r>
    </w:p>
    <w:p>
      <w:pPr>
        <w:snapToGrid w:val="0"/>
        <w:spacing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本细则中未列出的术语和定义同相关引用标准。</w:t>
      </w:r>
    </w:p>
    <w:p>
      <w:pPr>
        <w:snapToGrid w:val="0"/>
        <w:spacing w:beforeLines="50" w:afterLines="50"/>
        <w:rPr>
          <w:rFonts w:ascii="Times New Roman" w:hAnsi="Times New Roman" w:cs="Times New Roman"/>
          <w:b/>
          <w:sz w:val="21"/>
          <w:szCs w:val="21"/>
        </w:rPr>
      </w:pPr>
      <w:r>
        <w:rPr>
          <w:rFonts w:ascii="Times New Roman" w:hAnsi="Times New Roman" w:cs="Times New Roman"/>
          <w:b/>
          <w:sz w:val="21"/>
          <w:szCs w:val="21"/>
        </w:rPr>
        <w:t>4</w:t>
      </w:r>
      <w:r>
        <w:rPr>
          <w:rFonts w:hint="eastAsia" w:ascii="Times New Roman" w:hAnsi="Times New Roman" w:cs="Times New Roman"/>
          <w:b/>
          <w:sz w:val="21"/>
          <w:szCs w:val="21"/>
        </w:rPr>
        <w:t>企业产品生产规模划分</w:t>
      </w:r>
    </w:p>
    <w:p>
      <w:pPr>
        <w:spacing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根据产品行业的实际情况，生产企业规模以产品年销售额为标准划分为大、中、小型企业，见表</w:t>
      </w:r>
      <w:r>
        <w:rPr>
          <w:rFonts w:ascii="Times New Roman" w:hAnsi="Times New Roman" w:cs="Times New Roman"/>
          <w:sz w:val="21"/>
          <w:szCs w:val="21"/>
        </w:rPr>
        <w:t>2</w:t>
      </w:r>
      <w:r>
        <w:rPr>
          <w:rFonts w:hint="eastAsia" w:ascii="Times New Roman" w:hAnsi="Times New Roman" w:cs="Times New Roman"/>
          <w:sz w:val="21"/>
          <w:szCs w:val="21"/>
        </w:rPr>
        <w:t>。</w:t>
      </w:r>
    </w:p>
    <w:p>
      <w:pPr>
        <w:spacing w:line="360" w:lineRule="auto"/>
        <w:ind w:firstLine="361" w:firstLineChars="200"/>
        <w:jc w:val="center"/>
        <w:rPr>
          <w:rFonts w:ascii="Times New Roman" w:hAnsi="Times New Roman" w:cs="Times New Roman"/>
          <w:b/>
          <w:sz w:val="18"/>
          <w:szCs w:val="18"/>
        </w:rPr>
      </w:pPr>
      <w:r>
        <w:rPr>
          <w:rFonts w:hint="eastAsia" w:ascii="Times New Roman" w:hAnsi="Times New Roman" w:cs="Times New Roman"/>
          <w:b/>
          <w:sz w:val="18"/>
          <w:szCs w:val="18"/>
        </w:rPr>
        <w:t>表</w:t>
      </w:r>
      <w:r>
        <w:rPr>
          <w:rFonts w:ascii="Times New Roman" w:hAnsi="Times New Roman" w:cs="Times New Roman"/>
          <w:b/>
          <w:sz w:val="18"/>
          <w:szCs w:val="18"/>
        </w:rPr>
        <w:t xml:space="preserve">2 </w:t>
      </w:r>
      <w:r>
        <w:rPr>
          <w:rFonts w:hint="eastAsia" w:ascii="Times New Roman" w:hAnsi="Times New Roman" w:cs="Times New Roman"/>
          <w:b/>
          <w:sz w:val="18"/>
          <w:szCs w:val="18"/>
        </w:rPr>
        <w:t>企业规模划分</w:t>
      </w:r>
    </w:p>
    <w:tbl>
      <w:tblPr>
        <w:tblStyle w:val="13"/>
        <w:tblW w:w="853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2"/>
        <w:gridCol w:w="2133"/>
        <w:gridCol w:w="2133"/>
        <w:gridCol w:w="2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5" w:hRule="atLeast"/>
          <w:jc w:val="center"/>
        </w:trPr>
        <w:tc>
          <w:tcPr>
            <w:tcW w:w="213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企业规模</w:t>
            </w:r>
          </w:p>
        </w:tc>
        <w:tc>
          <w:tcPr>
            <w:tcW w:w="2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大型企业</w:t>
            </w:r>
          </w:p>
        </w:tc>
        <w:tc>
          <w:tcPr>
            <w:tcW w:w="2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中型企业</w:t>
            </w:r>
          </w:p>
        </w:tc>
        <w:tc>
          <w:tcPr>
            <w:tcW w:w="2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小型企业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25" w:hRule="atLeast"/>
          <w:jc w:val="center"/>
        </w:trPr>
        <w:tc>
          <w:tcPr>
            <w:tcW w:w="213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年销售额</w:t>
            </w:r>
            <w:r>
              <w:rPr>
                <w:rFonts w:ascii="Times New Roman" w:hAnsi="Times New Roman" w:cs="Times New Roman"/>
                <w:sz w:val="18"/>
                <w:szCs w:val="18"/>
              </w:rPr>
              <w:t>/</w:t>
            </w:r>
            <w:r>
              <w:rPr>
                <w:rFonts w:hint="eastAsia" w:ascii="Times New Roman" w:hAnsi="Times New Roman" w:cs="Times New Roman"/>
                <w:sz w:val="18"/>
                <w:szCs w:val="18"/>
              </w:rPr>
              <w:t>万元</w:t>
            </w:r>
          </w:p>
        </w:tc>
        <w:tc>
          <w:tcPr>
            <w:tcW w:w="2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18"/>
                <w:szCs w:val="18"/>
              </w:rPr>
            </w:pPr>
            <w:r>
              <w:rPr>
                <w:rFonts w:hint="eastAsia" w:ascii="宋体" w:hAnsi="宋体" w:cs="宋体"/>
                <w:sz w:val="18"/>
                <w:szCs w:val="18"/>
              </w:rPr>
              <w:t>≥</w:t>
            </w:r>
            <w:r>
              <w:rPr>
                <w:rFonts w:ascii="Times New Roman" w:hAnsi="Times New Roman" w:cs="Times New Roman"/>
                <w:sz w:val="18"/>
                <w:szCs w:val="18"/>
              </w:rPr>
              <w:t>30000</w:t>
            </w:r>
          </w:p>
        </w:tc>
        <w:tc>
          <w:tcPr>
            <w:tcW w:w="2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18"/>
                <w:szCs w:val="18"/>
              </w:rPr>
            </w:pPr>
            <w:r>
              <w:rPr>
                <w:rFonts w:hint="eastAsia" w:ascii="宋体" w:hAnsi="宋体" w:cs="宋体"/>
                <w:sz w:val="18"/>
                <w:szCs w:val="18"/>
              </w:rPr>
              <w:t>≥</w:t>
            </w:r>
            <w:r>
              <w:rPr>
                <w:rFonts w:ascii="Times New Roman" w:hAnsi="Times New Roman" w:cs="Times New Roman"/>
                <w:sz w:val="18"/>
                <w:szCs w:val="18"/>
              </w:rPr>
              <w:t>3000</w:t>
            </w:r>
            <w:r>
              <w:rPr>
                <w:rFonts w:hint="eastAsia" w:ascii="Times New Roman" w:hAnsi="Times New Roman" w:cs="Times New Roman"/>
                <w:sz w:val="18"/>
                <w:szCs w:val="18"/>
              </w:rPr>
              <w:t>且＜</w:t>
            </w:r>
            <w:r>
              <w:rPr>
                <w:rFonts w:ascii="Times New Roman" w:hAnsi="Times New Roman" w:cs="Times New Roman"/>
                <w:sz w:val="18"/>
                <w:szCs w:val="18"/>
              </w:rPr>
              <w:t>30000</w:t>
            </w:r>
          </w:p>
        </w:tc>
        <w:tc>
          <w:tcPr>
            <w:tcW w:w="213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w:t>
            </w:r>
            <w:r>
              <w:rPr>
                <w:rFonts w:ascii="Times New Roman" w:hAnsi="Times New Roman" w:cs="Times New Roman"/>
                <w:sz w:val="18"/>
                <w:szCs w:val="18"/>
              </w:rPr>
              <w:t>3000</w:t>
            </w:r>
          </w:p>
        </w:tc>
      </w:tr>
    </w:tbl>
    <w:p>
      <w:pPr>
        <w:snapToGrid w:val="0"/>
        <w:spacing w:beforeLines="50" w:line="360" w:lineRule="auto"/>
        <w:ind w:firstLine="630" w:firstLineChars="300"/>
        <w:rPr>
          <w:rFonts w:ascii="Times New Roman" w:hAnsi="Times New Roman" w:cs="Times New Roman"/>
          <w:sz w:val="21"/>
          <w:szCs w:val="21"/>
        </w:rPr>
      </w:pPr>
      <w:r>
        <w:rPr>
          <w:rFonts w:hint="eastAsia" w:ascii="Times New Roman" w:hAnsi="Times New Roman" w:cs="Times New Roman"/>
          <w:sz w:val="21"/>
          <w:szCs w:val="21"/>
        </w:rPr>
        <w:t>注：年销售额包括产品的内销和外销总额。</w:t>
      </w:r>
    </w:p>
    <w:p>
      <w:pPr>
        <w:snapToGrid w:val="0"/>
        <w:spacing w:beforeLines="50" w:line="360" w:lineRule="auto"/>
        <w:rPr>
          <w:rFonts w:ascii="Times New Roman" w:hAnsi="Times New Roman" w:cs="Times New Roman"/>
          <w:b/>
          <w:sz w:val="21"/>
          <w:szCs w:val="21"/>
        </w:rPr>
      </w:pPr>
      <w:r>
        <w:rPr>
          <w:rFonts w:ascii="Times New Roman" w:hAnsi="Times New Roman" w:cs="Times New Roman"/>
          <w:b/>
          <w:sz w:val="21"/>
          <w:szCs w:val="21"/>
        </w:rPr>
        <w:t>5</w:t>
      </w:r>
      <w:r>
        <w:rPr>
          <w:rFonts w:hint="eastAsia" w:ascii="Times New Roman" w:hAnsi="Times New Roman" w:cs="Times New Roman"/>
          <w:b/>
          <w:sz w:val="21"/>
          <w:szCs w:val="21"/>
        </w:rPr>
        <w:t>检验依据</w:t>
      </w:r>
    </w:p>
    <w:p>
      <w:pPr>
        <w:snapToGrid w:val="0"/>
        <w:spacing w:line="360" w:lineRule="auto"/>
        <w:ind w:firstLine="420" w:firstLineChars="200"/>
        <w:rPr>
          <w:rFonts w:ascii="Times New Roman" w:hAnsi="Times New Roman" w:cs="Times New Roman"/>
          <w:b/>
          <w:sz w:val="21"/>
          <w:szCs w:val="21"/>
        </w:rPr>
      </w:pPr>
      <w:r>
        <w:rPr>
          <w:rFonts w:hint="eastAsia" w:ascii="Times New Roman" w:hAnsi="Times New Roman" w:cs="Times New Roman"/>
          <w:sz w:val="21"/>
          <w:szCs w:val="21"/>
        </w:rPr>
        <w:t>凡是注日期的文件，其随后所有的修改单（不包括勘误的内容）或修订版不适用于本细则，凡是不注日期的文件，其最新版本适用于本细则。</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GB 12955-2008  防火门</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GB 16809-2008  防火窗</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GB 15763.1-2009  建筑用安全玻璃第1部分：防火玻璃</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GB 14102-2005  防火卷帘</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GA 211-2009消防排烟风机耐高温试验方法</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GB 15930-2007建筑通风和排烟系统用防火阀门</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GB 4717-2005   火灾报警控制器</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GB 19880-2005   手动火灾报警按钮</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GB 14287.1-2014   电气火灾监控系统 第1部分：电气火灾监控设备</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GB 14287.2-2014   电气火灾监控系统 第2部分：剩余电流式电气火灾监控探测器</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GB 17429-2011   火灾显示盘</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GB 17945-2010   消防应急照明和疏散指示系统</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GB 8624-2012   建筑材料及制品燃烧性能分级</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相关的法律法规、部门规章和规范</w:t>
      </w:r>
    </w:p>
    <w:p>
      <w:pPr>
        <w:spacing w:line="360" w:lineRule="auto"/>
        <w:ind w:firstLine="420" w:firstLineChars="200"/>
        <w:rPr>
          <w:rFonts w:ascii="Times New Roman" w:hAnsi="Times New Roman" w:cs="Times New Roman"/>
          <w:snapToGrid w:val="0"/>
          <w:sz w:val="21"/>
          <w:szCs w:val="21"/>
        </w:rPr>
      </w:pPr>
      <w:r>
        <w:rPr>
          <w:rFonts w:ascii="Times New Roman" w:hAnsi="Times New Roman" w:cs="Times New Roman"/>
          <w:snapToGrid w:val="0"/>
          <w:sz w:val="21"/>
          <w:szCs w:val="21"/>
        </w:rPr>
        <w:t>现行有效的企业标准及产品明示质量要求</w:t>
      </w:r>
    </w:p>
    <w:p>
      <w:pPr>
        <w:snapToGrid w:val="0"/>
        <w:spacing w:beforeLines="50" w:afterLines="50"/>
        <w:rPr>
          <w:rFonts w:ascii="Times New Roman" w:hAnsi="Times New Roman" w:cs="Times New Roman"/>
          <w:b/>
          <w:sz w:val="21"/>
          <w:szCs w:val="21"/>
        </w:rPr>
      </w:pPr>
      <w:r>
        <w:rPr>
          <w:rFonts w:ascii="Times New Roman" w:hAnsi="Times New Roman" w:cs="Times New Roman"/>
          <w:b/>
          <w:sz w:val="21"/>
          <w:szCs w:val="21"/>
        </w:rPr>
        <w:t>6</w:t>
      </w:r>
      <w:r>
        <w:rPr>
          <w:rFonts w:hint="eastAsia" w:ascii="Times New Roman" w:hAnsi="Times New Roman" w:cs="Times New Roman"/>
          <w:b/>
          <w:sz w:val="21"/>
          <w:szCs w:val="21"/>
        </w:rPr>
        <w:t>抽样</w:t>
      </w:r>
    </w:p>
    <w:p>
      <w:pPr>
        <w:snapToGrid w:val="0"/>
        <w:spacing w:line="360" w:lineRule="auto"/>
        <w:rPr>
          <w:rFonts w:ascii="Times New Roman" w:hAnsi="Times New Roman" w:cs="Times New Roman"/>
          <w:b/>
          <w:sz w:val="21"/>
          <w:szCs w:val="21"/>
        </w:rPr>
      </w:pPr>
      <w:r>
        <w:rPr>
          <w:rFonts w:ascii="Times New Roman" w:hAnsi="Times New Roman" w:cs="Times New Roman"/>
          <w:b/>
          <w:sz w:val="21"/>
          <w:szCs w:val="21"/>
        </w:rPr>
        <w:t>6.1</w:t>
      </w:r>
      <w:r>
        <w:rPr>
          <w:rFonts w:hint="eastAsia" w:ascii="Times New Roman" w:hAnsi="Times New Roman" w:cs="Times New Roman"/>
          <w:b/>
          <w:sz w:val="21"/>
          <w:szCs w:val="21"/>
        </w:rPr>
        <w:t>抽样型号或规格</w:t>
      </w:r>
    </w:p>
    <w:p>
      <w:pPr>
        <w:spacing w:line="360" w:lineRule="auto"/>
        <w:ind w:firstLine="396" w:firstLineChars="200"/>
        <w:rPr>
          <w:rFonts w:ascii="Times New Roman" w:hAnsi="Times New Roman" w:cs="Times New Roman"/>
          <w:spacing w:val="-6"/>
          <w:sz w:val="21"/>
          <w:szCs w:val="21"/>
        </w:rPr>
      </w:pPr>
      <w:r>
        <w:rPr>
          <w:rFonts w:hint="eastAsia" w:ascii="Times New Roman" w:hAnsi="Times New Roman" w:cs="Times New Roman"/>
          <w:spacing w:val="-6"/>
          <w:sz w:val="21"/>
          <w:szCs w:val="21"/>
        </w:rPr>
        <w:t>抽取样品应为同一型号规格，同一批次产品。优先抽取企业的主导产品。</w:t>
      </w:r>
    </w:p>
    <w:p>
      <w:pPr>
        <w:snapToGrid w:val="0"/>
        <w:spacing w:line="360" w:lineRule="auto"/>
        <w:rPr>
          <w:rFonts w:ascii="Times New Roman" w:hAnsi="Times New Roman" w:cs="Times New Roman"/>
          <w:b/>
          <w:sz w:val="21"/>
          <w:szCs w:val="21"/>
        </w:rPr>
      </w:pPr>
      <w:r>
        <w:rPr>
          <w:rFonts w:ascii="Times New Roman" w:hAnsi="Times New Roman" w:cs="Times New Roman"/>
          <w:b/>
          <w:sz w:val="21"/>
          <w:szCs w:val="21"/>
        </w:rPr>
        <w:t>6.2</w:t>
      </w:r>
      <w:r>
        <w:rPr>
          <w:rFonts w:hint="eastAsia" w:ascii="Times New Roman" w:hAnsi="Times New Roman" w:cs="Times New Roman"/>
          <w:b/>
          <w:sz w:val="21"/>
          <w:szCs w:val="21"/>
        </w:rPr>
        <w:t>抽样方法、基数及数量</w:t>
      </w:r>
    </w:p>
    <w:p>
      <w:pPr>
        <w:snapToGrid w:val="0"/>
        <w:spacing w:line="360" w:lineRule="auto"/>
        <w:rPr>
          <w:rFonts w:ascii="Times New Roman" w:hAnsi="Times New Roman" w:cs="Times New Roman"/>
          <w:b/>
          <w:sz w:val="21"/>
          <w:szCs w:val="21"/>
        </w:rPr>
      </w:pPr>
      <w:r>
        <w:rPr>
          <w:rFonts w:ascii="Times New Roman" w:hAnsi="Times New Roman" w:cs="Times New Roman"/>
          <w:b/>
          <w:sz w:val="21"/>
          <w:szCs w:val="21"/>
        </w:rPr>
        <w:t>6.2.1</w:t>
      </w:r>
      <w:r>
        <w:rPr>
          <w:rFonts w:hint="eastAsia" w:ascii="Times New Roman" w:hAnsi="Times New Roman" w:cs="Times New Roman"/>
          <w:b/>
          <w:sz w:val="21"/>
          <w:szCs w:val="21"/>
        </w:rPr>
        <w:t>抽样方法</w:t>
      </w:r>
    </w:p>
    <w:p>
      <w:pPr>
        <w:snapToGrid w:val="0"/>
        <w:spacing w:line="360" w:lineRule="auto"/>
        <w:ind w:firstLine="396" w:firstLineChars="200"/>
        <w:jc w:val="both"/>
        <w:rPr>
          <w:rFonts w:ascii="Times New Roman" w:hAnsi="Times New Roman" w:cs="Times New Roman"/>
          <w:spacing w:val="-6"/>
          <w:sz w:val="21"/>
          <w:szCs w:val="21"/>
        </w:rPr>
      </w:pPr>
      <w:r>
        <w:rPr>
          <w:rFonts w:hint="eastAsia" w:ascii="Times New Roman" w:hAnsi="Times New Roman" w:cs="Times New Roman"/>
          <w:spacing w:val="-6"/>
          <w:sz w:val="21"/>
          <w:szCs w:val="21"/>
        </w:rPr>
        <w:t>在企业的成品库内随机抽取经企业检验合格或以任何方式表明合格的，</w:t>
      </w:r>
      <w:r>
        <w:rPr>
          <w:rFonts w:ascii="Times New Roman" w:hAnsi="Times New Roman" w:cs="Times New Roman"/>
          <w:spacing w:val="-6"/>
          <w:sz w:val="21"/>
          <w:szCs w:val="21"/>
        </w:rPr>
        <w:t>2017年1月1号以后生产的消防产品</w:t>
      </w:r>
      <w:r>
        <w:rPr>
          <w:rFonts w:hint="eastAsia" w:ascii="Times New Roman" w:hAnsi="Times New Roman" w:cs="Times New Roman"/>
          <w:spacing w:val="-6"/>
          <w:sz w:val="21"/>
          <w:szCs w:val="21"/>
        </w:rPr>
        <w:t>和装修材料（含</w:t>
      </w:r>
      <w:r>
        <w:rPr>
          <w:rFonts w:hint="eastAsia" w:ascii="Times New Roman" w:hAnsi="Times New Roman" w:cs="Times New Roman"/>
          <w:snapToGrid w:val="0"/>
          <w:sz w:val="21"/>
          <w:szCs w:val="21"/>
        </w:rPr>
        <w:t>防火门、防火窗、防火玻璃、防火卷帘、消防排烟风机、排烟阀、排烟防火阀、防火阀、消防应急灯具、火灾报警产品、阻燃木制品</w:t>
      </w:r>
      <w:r>
        <w:rPr>
          <w:rFonts w:hint="eastAsia" w:ascii="Times New Roman" w:hAnsi="Times New Roman" w:cs="Times New Roman"/>
          <w:sz w:val="21"/>
          <w:szCs w:val="21"/>
        </w:rPr>
        <w:t>）。</w:t>
      </w:r>
    </w:p>
    <w:p>
      <w:pPr>
        <w:snapToGrid w:val="0"/>
        <w:spacing w:line="360" w:lineRule="auto"/>
        <w:rPr>
          <w:rFonts w:ascii="Times New Roman" w:hAnsi="Times New Roman" w:cs="Times New Roman"/>
          <w:b/>
          <w:sz w:val="21"/>
          <w:szCs w:val="21"/>
        </w:rPr>
      </w:pPr>
      <w:r>
        <w:rPr>
          <w:rFonts w:ascii="Times New Roman" w:hAnsi="Times New Roman" w:cs="Times New Roman"/>
          <w:b/>
          <w:sz w:val="21"/>
          <w:szCs w:val="21"/>
        </w:rPr>
        <w:t>6.2.2</w:t>
      </w:r>
      <w:r>
        <w:rPr>
          <w:rFonts w:hint="eastAsia" w:ascii="Times New Roman" w:hAnsi="Times New Roman" w:cs="Times New Roman"/>
          <w:b/>
          <w:sz w:val="21"/>
          <w:szCs w:val="21"/>
        </w:rPr>
        <w:t>抽样基数和数量</w:t>
      </w:r>
    </w:p>
    <w:p>
      <w:pPr>
        <w:spacing w:line="360" w:lineRule="auto"/>
        <w:ind w:firstLine="420" w:firstLineChars="200"/>
        <w:jc w:val="both"/>
        <w:rPr>
          <w:rFonts w:hint="eastAsia" w:ascii="Times New Roman" w:hAnsi="Times New Roman" w:cs="Times New Roman"/>
          <w:sz w:val="21"/>
          <w:szCs w:val="21"/>
        </w:rPr>
      </w:pPr>
      <w:r>
        <w:rPr>
          <w:rFonts w:hint="eastAsia" w:ascii="Times New Roman" w:hAnsi="Times New Roman" w:cs="Times New Roman"/>
          <w:sz w:val="21"/>
          <w:szCs w:val="21"/>
        </w:rPr>
        <w:t>抽样基数满足抽样数量即可，</w:t>
      </w:r>
      <w:r>
        <w:rPr>
          <w:rFonts w:ascii="Times New Roman" w:hAnsi="Times New Roman" w:cs="Times New Roman"/>
          <w:sz w:val="21"/>
          <w:szCs w:val="21"/>
        </w:rPr>
        <w:t>抽样数量及基数见表3。</w:t>
      </w:r>
    </w:p>
    <w:p>
      <w:pPr>
        <w:spacing w:line="360" w:lineRule="auto"/>
        <w:ind w:firstLine="361" w:firstLineChars="200"/>
        <w:jc w:val="center"/>
        <w:rPr>
          <w:rFonts w:ascii="Times New Roman" w:hAnsi="Times New Roman" w:cs="Times New Roman"/>
          <w:b/>
          <w:sz w:val="18"/>
          <w:szCs w:val="18"/>
        </w:rPr>
      </w:pPr>
      <w:r>
        <w:rPr>
          <w:rFonts w:hint="eastAsia" w:ascii="Times New Roman" w:hAnsi="Times New Roman" w:cs="Times New Roman"/>
          <w:b/>
          <w:sz w:val="18"/>
          <w:szCs w:val="18"/>
        </w:rPr>
        <w:t>表</w:t>
      </w:r>
      <w:r>
        <w:rPr>
          <w:rFonts w:ascii="Times New Roman" w:hAnsi="Times New Roman" w:cs="Times New Roman"/>
          <w:b/>
          <w:sz w:val="18"/>
          <w:szCs w:val="18"/>
        </w:rPr>
        <w:t xml:space="preserve">3 </w:t>
      </w:r>
      <w:r>
        <w:rPr>
          <w:rFonts w:hint="eastAsia" w:ascii="Times New Roman" w:hAnsi="Times New Roman" w:cs="Times New Roman"/>
          <w:b/>
          <w:sz w:val="18"/>
          <w:szCs w:val="18"/>
        </w:rPr>
        <w:t>生产领域抽样数量及基数</w:t>
      </w:r>
    </w:p>
    <w:tbl>
      <w:tblPr>
        <w:tblStyle w:val="13"/>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797"/>
        <w:gridCol w:w="2700"/>
        <w:gridCol w:w="1583"/>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产品名称</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抽样数量</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抽样基数</w:t>
            </w:r>
          </w:p>
        </w:tc>
        <w:tc>
          <w:tcPr>
            <w:tcW w:w="3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抽样要求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防火门</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抽样数量为</w:t>
            </w:r>
            <w:r>
              <w:rPr>
                <w:rFonts w:ascii="Times New Roman" w:hAnsi="Times New Roman" w:cs="Times New Roman"/>
                <w:sz w:val="18"/>
                <w:szCs w:val="18"/>
              </w:rPr>
              <w:t>2</w:t>
            </w:r>
            <w:r>
              <w:rPr>
                <w:rFonts w:hint="eastAsia" w:ascii="Times New Roman" w:hAnsi="Times New Roman" w:cs="Times New Roman"/>
                <w:sz w:val="18"/>
                <w:szCs w:val="18"/>
              </w:rPr>
              <w:t>樘，检验</w:t>
            </w:r>
            <w:r>
              <w:rPr>
                <w:rFonts w:ascii="Times New Roman" w:hAnsi="Times New Roman" w:cs="Times New Roman"/>
                <w:sz w:val="18"/>
                <w:szCs w:val="18"/>
              </w:rPr>
              <w:t>1</w:t>
            </w:r>
            <w:r>
              <w:rPr>
                <w:rFonts w:hint="eastAsia" w:ascii="Times New Roman" w:hAnsi="Times New Roman" w:cs="Times New Roman"/>
                <w:sz w:val="18"/>
                <w:szCs w:val="18"/>
              </w:rPr>
              <w:t>樘，备样</w:t>
            </w:r>
            <w:r>
              <w:rPr>
                <w:rFonts w:ascii="Times New Roman" w:hAnsi="Times New Roman" w:cs="Times New Roman"/>
                <w:sz w:val="18"/>
                <w:szCs w:val="18"/>
              </w:rPr>
              <w:t>1</w:t>
            </w:r>
            <w:r>
              <w:rPr>
                <w:rFonts w:hint="eastAsia" w:ascii="Times New Roman" w:hAnsi="Times New Roman" w:cs="Times New Roman"/>
                <w:sz w:val="18"/>
                <w:szCs w:val="18"/>
              </w:rPr>
              <w:t>樘</w:t>
            </w: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樘</w:t>
            </w:r>
          </w:p>
        </w:tc>
        <w:tc>
          <w:tcPr>
            <w:tcW w:w="34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sz w:val="18"/>
                <w:szCs w:val="18"/>
              </w:rPr>
            </w:pPr>
            <w:r>
              <w:rPr>
                <w:rFonts w:hint="eastAsia" w:ascii="Times New Roman" w:hAnsi="Times New Roman" w:cs="Times New Roman"/>
                <w:sz w:val="18"/>
                <w:szCs w:val="18"/>
              </w:rPr>
              <w:t>门扇、门框、玻璃、五金配件等装配齐全。基于防火门产品的生产销售特点，抽样时可先抽企业声称合格的门扇，其他配件后补。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防火窗</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抽样数量为</w:t>
            </w:r>
            <w:r>
              <w:rPr>
                <w:rFonts w:ascii="Times New Roman" w:hAnsi="Times New Roman" w:cs="Times New Roman"/>
                <w:sz w:val="18"/>
                <w:szCs w:val="18"/>
              </w:rPr>
              <w:t>2</w:t>
            </w:r>
            <w:r>
              <w:rPr>
                <w:rFonts w:hint="eastAsia" w:ascii="Times New Roman" w:hAnsi="Times New Roman" w:cs="Times New Roman"/>
                <w:sz w:val="18"/>
                <w:szCs w:val="18"/>
              </w:rPr>
              <w:t>樘，检验</w:t>
            </w:r>
            <w:r>
              <w:rPr>
                <w:rFonts w:ascii="Times New Roman" w:hAnsi="Times New Roman" w:cs="Times New Roman"/>
                <w:sz w:val="18"/>
                <w:szCs w:val="18"/>
              </w:rPr>
              <w:t>1</w:t>
            </w:r>
            <w:r>
              <w:rPr>
                <w:rFonts w:hint="eastAsia" w:ascii="Times New Roman" w:hAnsi="Times New Roman" w:cs="Times New Roman"/>
                <w:sz w:val="18"/>
                <w:szCs w:val="18"/>
              </w:rPr>
              <w:t>樘，备样</w:t>
            </w:r>
            <w:r>
              <w:rPr>
                <w:rFonts w:ascii="Times New Roman" w:hAnsi="Times New Roman" w:cs="Times New Roman"/>
                <w:sz w:val="18"/>
                <w:szCs w:val="18"/>
              </w:rPr>
              <w:t>1</w:t>
            </w:r>
            <w:r>
              <w:rPr>
                <w:rFonts w:hint="eastAsia" w:ascii="Times New Roman" w:hAnsi="Times New Roman" w:cs="Times New Roman"/>
                <w:sz w:val="18"/>
                <w:szCs w:val="18"/>
              </w:rPr>
              <w:t>樘</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樘</w:t>
            </w:r>
          </w:p>
        </w:tc>
        <w:tc>
          <w:tcPr>
            <w:tcW w:w="34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sz w:val="18"/>
                <w:szCs w:val="18"/>
              </w:rPr>
            </w:pPr>
            <w:r>
              <w:rPr>
                <w:rFonts w:hint="eastAsia" w:ascii="Times New Roman" w:hAnsi="Times New Roman" w:cs="Times New Roman"/>
                <w:sz w:val="18"/>
                <w:szCs w:val="18"/>
              </w:rPr>
              <w:t>样品为同一种规格的防火窗，窗扇、窗框、玻璃、五金件等装配齐全。基于防火窗产品的生产销售特点，抽样时可先抽企业声称合格的窗，其他配件后补。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防火玻璃</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抽样数量为</w:t>
            </w:r>
            <w:r>
              <w:rPr>
                <w:rFonts w:ascii="Times New Roman" w:hAnsi="Times New Roman" w:cs="Times New Roman"/>
                <w:sz w:val="18"/>
                <w:szCs w:val="18"/>
              </w:rPr>
              <w:t>2</w:t>
            </w:r>
            <w:r>
              <w:rPr>
                <w:rFonts w:hint="eastAsia" w:ascii="Times New Roman" w:hAnsi="Times New Roman" w:cs="Times New Roman"/>
                <w:sz w:val="18"/>
                <w:szCs w:val="18"/>
              </w:rPr>
              <w:t>块，检验</w:t>
            </w:r>
            <w:r>
              <w:rPr>
                <w:rFonts w:ascii="Times New Roman" w:hAnsi="Times New Roman" w:cs="Times New Roman"/>
                <w:sz w:val="18"/>
                <w:szCs w:val="18"/>
              </w:rPr>
              <w:t>1</w:t>
            </w:r>
            <w:r>
              <w:rPr>
                <w:rFonts w:hint="eastAsia" w:ascii="Times New Roman" w:hAnsi="Times New Roman" w:cs="Times New Roman"/>
                <w:sz w:val="18"/>
                <w:szCs w:val="18"/>
              </w:rPr>
              <w:t>块，备样</w:t>
            </w:r>
            <w:r>
              <w:rPr>
                <w:rFonts w:ascii="Times New Roman" w:hAnsi="Times New Roman" w:cs="Times New Roman"/>
                <w:sz w:val="18"/>
                <w:szCs w:val="18"/>
              </w:rPr>
              <w:t>1</w:t>
            </w:r>
            <w:r>
              <w:rPr>
                <w:rFonts w:hint="eastAsia" w:ascii="Times New Roman" w:hAnsi="Times New Roman" w:cs="Times New Roman"/>
                <w:sz w:val="18"/>
                <w:szCs w:val="18"/>
              </w:rPr>
              <w:t>块</w:t>
            </w: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块</w:t>
            </w:r>
          </w:p>
        </w:tc>
        <w:tc>
          <w:tcPr>
            <w:tcW w:w="34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Times New Roman" w:hAnsi="Times New Roman" w:cs="Times New Roman"/>
                <w:sz w:val="18"/>
                <w:szCs w:val="18"/>
              </w:rPr>
            </w:pPr>
            <w:r>
              <w:rPr>
                <w:rFonts w:hint="eastAsia" w:ascii="Times New Roman" w:hAnsi="Times New Roman" w:cs="Times New Roman"/>
                <w:sz w:val="18"/>
                <w:szCs w:val="18"/>
              </w:rPr>
              <w:t>样品为同一种规格的防火玻璃，每块玻璃尺寸不能小于</w:t>
            </w:r>
            <w:r>
              <w:rPr>
                <w:rFonts w:ascii="Times New Roman" w:hAnsi="Times New Roman" w:cs="Times New Roman"/>
                <w:sz w:val="18"/>
                <w:szCs w:val="18"/>
              </w:rPr>
              <w:t>1.1</w:t>
            </w:r>
            <w:r>
              <w:rPr>
                <w:rFonts w:hint="eastAsia" w:ascii="Times New Roman" w:hAnsi="Times New Roman" w:cs="Times New Roman"/>
                <w:sz w:val="18"/>
                <w:szCs w:val="18"/>
              </w:rPr>
              <w:t>米</w:t>
            </w:r>
            <w:r>
              <w:rPr>
                <w:rFonts w:ascii="Times New Roman" w:hAnsi="Times New Roman" w:cs="Times New Roman"/>
                <w:sz w:val="18"/>
                <w:szCs w:val="18"/>
              </w:rPr>
              <w:t>×0.6</w:t>
            </w:r>
            <w:r>
              <w:rPr>
                <w:rFonts w:hint="eastAsia" w:ascii="Times New Roman" w:hAnsi="Times New Roman" w:cs="Times New Roman"/>
                <w:sz w:val="18"/>
                <w:szCs w:val="18"/>
              </w:rPr>
              <w:t>米。使用领域抽查的，固定框架与安装方式应与实际工程配套使用的相同；生产领域抽查的，生产厂家配备的固定框架与安装方式应符合</w:t>
            </w:r>
            <w:r>
              <w:rPr>
                <w:rFonts w:ascii="Times New Roman" w:hAnsi="Times New Roman" w:cs="Times New Roman"/>
                <w:sz w:val="18"/>
                <w:szCs w:val="18"/>
              </w:rPr>
              <w:t>GB 15763.1-2009</w:t>
            </w:r>
            <w:r>
              <w:rPr>
                <w:rFonts w:hint="eastAsia" w:ascii="Times New Roman" w:hAnsi="Times New Roman" w:cs="Times New Roman"/>
                <w:sz w:val="18"/>
                <w:szCs w:val="18"/>
              </w:rPr>
              <w:t>的要求。基于防火玻璃产品的生产销售特点，抽样时可先抽企业声称合格的防火玻璃，其他配件后补。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防火卷帘</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抽样数量为</w:t>
            </w:r>
            <w:r>
              <w:rPr>
                <w:rFonts w:ascii="Times New Roman" w:hAnsi="Times New Roman" w:cs="Times New Roman"/>
                <w:sz w:val="18"/>
                <w:szCs w:val="18"/>
              </w:rPr>
              <w:t>2</w:t>
            </w:r>
            <w:r>
              <w:rPr>
                <w:rFonts w:hint="eastAsia" w:ascii="Times New Roman" w:hAnsi="Times New Roman" w:cs="Times New Roman"/>
                <w:sz w:val="18"/>
                <w:szCs w:val="18"/>
              </w:rPr>
              <w:t>樘，检验</w:t>
            </w:r>
            <w:r>
              <w:rPr>
                <w:rFonts w:ascii="Times New Roman" w:hAnsi="Times New Roman" w:cs="Times New Roman"/>
                <w:sz w:val="18"/>
                <w:szCs w:val="18"/>
              </w:rPr>
              <w:t>1</w:t>
            </w:r>
            <w:r>
              <w:rPr>
                <w:rFonts w:hint="eastAsia" w:ascii="Times New Roman" w:hAnsi="Times New Roman" w:cs="Times New Roman"/>
                <w:sz w:val="18"/>
                <w:szCs w:val="18"/>
              </w:rPr>
              <w:t>樘，备样</w:t>
            </w:r>
            <w:r>
              <w:rPr>
                <w:rFonts w:ascii="Times New Roman" w:hAnsi="Times New Roman" w:cs="Times New Roman"/>
                <w:sz w:val="18"/>
                <w:szCs w:val="18"/>
              </w:rPr>
              <w:t>1</w:t>
            </w:r>
            <w:r>
              <w:rPr>
                <w:rFonts w:hint="eastAsia" w:ascii="Times New Roman" w:hAnsi="Times New Roman" w:cs="Times New Roman"/>
                <w:sz w:val="18"/>
                <w:szCs w:val="18"/>
              </w:rPr>
              <w:t>樘</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樘</w:t>
            </w:r>
          </w:p>
        </w:tc>
        <w:tc>
          <w:tcPr>
            <w:tcW w:w="3409"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18"/>
                <w:szCs w:val="18"/>
              </w:rPr>
            </w:pPr>
            <w:r>
              <w:rPr>
                <w:rFonts w:hint="eastAsia" w:ascii="Times New Roman" w:hAnsi="Times New Roman" w:cs="Times New Roman"/>
                <w:sz w:val="18"/>
                <w:szCs w:val="18"/>
              </w:rPr>
              <w:t>样品为同一种规格的防火卷帘，五金件等装配齐全。每樘样品按</w:t>
            </w:r>
            <w:r>
              <w:rPr>
                <w:rFonts w:ascii="Times New Roman" w:hAnsi="Times New Roman" w:cs="Times New Roman"/>
                <w:sz w:val="18"/>
                <w:szCs w:val="18"/>
              </w:rPr>
              <w:t>3m×3m</w:t>
            </w:r>
            <w:r>
              <w:rPr>
                <w:rFonts w:hint="eastAsia" w:ascii="Times New Roman" w:hAnsi="Times New Roman" w:cs="Times New Roman"/>
                <w:sz w:val="18"/>
                <w:szCs w:val="18"/>
              </w:rPr>
              <w:t>抽样。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消防排烟风机</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抽样数量为</w:t>
            </w:r>
            <w:r>
              <w:rPr>
                <w:rFonts w:ascii="Times New Roman" w:hAnsi="Times New Roman" w:cs="Times New Roman"/>
                <w:sz w:val="18"/>
                <w:szCs w:val="18"/>
              </w:rPr>
              <w:t>2</w:t>
            </w:r>
            <w:r>
              <w:rPr>
                <w:rFonts w:hint="eastAsia" w:ascii="Times New Roman" w:hAnsi="Times New Roman" w:cs="Times New Roman"/>
                <w:sz w:val="18"/>
                <w:szCs w:val="18"/>
              </w:rPr>
              <w:t>台，检验</w:t>
            </w:r>
            <w:r>
              <w:rPr>
                <w:rFonts w:ascii="Times New Roman" w:hAnsi="Times New Roman" w:cs="Times New Roman"/>
                <w:sz w:val="18"/>
                <w:szCs w:val="18"/>
              </w:rPr>
              <w:t>1</w:t>
            </w:r>
            <w:r>
              <w:rPr>
                <w:rFonts w:hint="eastAsia" w:ascii="Times New Roman" w:hAnsi="Times New Roman" w:cs="Times New Roman"/>
                <w:sz w:val="18"/>
                <w:szCs w:val="18"/>
              </w:rPr>
              <w:t>台，备样</w:t>
            </w:r>
            <w:r>
              <w:rPr>
                <w:rFonts w:ascii="Times New Roman" w:hAnsi="Times New Roman" w:cs="Times New Roman"/>
                <w:sz w:val="18"/>
                <w:szCs w:val="18"/>
              </w:rPr>
              <w:t>1</w:t>
            </w:r>
            <w:r>
              <w:rPr>
                <w:rFonts w:hint="eastAsia" w:ascii="Times New Roman" w:hAnsi="Times New Roman" w:cs="Times New Roman"/>
                <w:sz w:val="18"/>
                <w:szCs w:val="18"/>
              </w:rPr>
              <w:t>台</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台</w:t>
            </w:r>
          </w:p>
        </w:tc>
        <w:tc>
          <w:tcPr>
            <w:tcW w:w="3409"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18"/>
                <w:szCs w:val="18"/>
              </w:rPr>
            </w:pPr>
            <w:r>
              <w:rPr>
                <w:rFonts w:hint="eastAsia" w:ascii="Times New Roman" w:hAnsi="Times New Roman" w:cs="Times New Roman"/>
                <w:sz w:val="18"/>
                <w:szCs w:val="18"/>
              </w:rPr>
              <w:t>样品为同一种规格型号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防火阀、排烟阀、排烟防火阀</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抽样数量为</w:t>
            </w:r>
            <w:r>
              <w:rPr>
                <w:rFonts w:ascii="Times New Roman" w:hAnsi="Times New Roman" w:cs="Times New Roman"/>
                <w:sz w:val="18"/>
                <w:szCs w:val="18"/>
              </w:rPr>
              <w:t>2</w:t>
            </w:r>
            <w:r>
              <w:rPr>
                <w:rFonts w:hint="eastAsia" w:ascii="Times New Roman" w:hAnsi="Times New Roman" w:cs="Times New Roman"/>
                <w:sz w:val="18"/>
                <w:szCs w:val="18"/>
              </w:rPr>
              <w:t>台，检验</w:t>
            </w:r>
            <w:r>
              <w:rPr>
                <w:rFonts w:ascii="Times New Roman" w:hAnsi="Times New Roman" w:cs="Times New Roman"/>
                <w:sz w:val="18"/>
                <w:szCs w:val="18"/>
              </w:rPr>
              <w:t>1</w:t>
            </w:r>
            <w:r>
              <w:rPr>
                <w:rFonts w:hint="eastAsia" w:ascii="Times New Roman" w:hAnsi="Times New Roman" w:cs="Times New Roman"/>
                <w:sz w:val="18"/>
                <w:szCs w:val="18"/>
              </w:rPr>
              <w:t>台，备样</w:t>
            </w:r>
            <w:r>
              <w:rPr>
                <w:rFonts w:ascii="Times New Roman" w:hAnsi="Times New Roman" w:cs="Times New Roman"/>
                <w:sz w:val="18"/>
                <w:szCs w:val="18"/>
              </w:rPr>
              <w:t>1</w:t>
            </w:r>
            <w:r>
              <w:rPr>
                <w:rFonts w:hint="eastAsia" w:ascii="Times New Roman" w:hAnsi="Times New Roman" w:cs="Times New Roman"/>
                <w:sz w:val="18"/>
                <w:szCs w:val="18"/>
              </w:rPr>
              <w:t>台</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r>
              <w:rPr>
                <w:rFonts w:hint="eastAsia" w:ascii="Times New Roman" w:hAnsi="Times New Roman" w:cs="Times New Roman"/>
                <w:sz w:val="18"/>
                <w:szCs w:val="18"/>
              </w:rPr>
              <w:t>台</w:t>
            </w:r>
          </w:p>
        </w:tc>
        <w:tc>
          <w:tcPr>
            <w:tcW w:w="3409" w:type="dxa"/>
            <w:tcBorders>
              <w:top w:val="single" w:color="auto" w:sz="4" w:space="0"/>
              <w:left w:val="single" w:color="auto" w:sz="4" w:space="0"/>
              <w:bottom w:val="single" w:color="auto" w:sz="4" w:space="0"/>
              <w:right w:val="single" w:color="auto" w:sz="4" w:space="0"/>
            </w:tcBorders>
            <w:vAlign w:val="center"/>
          </w:tcPr>
          <w:p>
            <w:pPr>
              <w:jc w:val="both"/>
              <w:rPr>
                <w:rFonts w:ascii="Times New Roman" w:hAnsi="Times New Roman" w:cs="Times New Roman"/>
                <w:sz w:val="18"/>
                <w:szCs w:val="18"/>
              </w:rPr>
            </w:pPr>
            <w:r>
              <w:rPr>
                <w:rFonts w:hint="eastAsia" w:ascii="Times New Roman" w:hAnsi="Times New Roman" w:cs="Times New Roman"/>
                <w:sz w:val="18"/>
                <w:szCs w:val="18"/>
              </w:rPr>
              <w:t>样品为同一种规格型号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9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sz w:val="18"/>
                <w:szCs w:val="18"/>
              </w:rPr>
            </w:pPr>
            <w:r>
              <w:rPr>
                <w:rFonts w:hint="eastAsia" w:cs="Times New Roman"/>
                <w:sz w:val="18"/>
                <w:szCs w:val="18"/>
              </w:rPr>
              <w:t>火灾报警产品</w:t>
            </w:r>
          </w:p>
        </w:tc>
        <w:tc>
          <w:tcPr>
            <w:tcW w:w="797"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r>
              <w:rPr>
                <w:rFonts w:hint="eastAsia" w:cs="Times New Roman"/>
                <w:sz w:val="18"/>
                <w:szCs w:val="18"/>
              </w:rPr>
              <w:t>火灾报警控制器</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sz w:val="18"/>
                <w:szCs w:val="18"/>
              </w:rPr>
            </w:pPr>
            <w:r>
              <w:rPr>
                <w:rFonts w:hint="eastAsia" w:cs="Times New Roman"/>
                <w:sz w:val="18"/>
                <w:szCs w:val="18"/>
              </w:rPr>
              <w:t>抽样数量为2个，检验1个，备样1个</w:t>
            </w:r>
          </w:p>
        </w:tc>
        <w:tc>
          <w:tcPr>
            <w:tcW w:w="1583"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r>
              <w:rPr>
                <w:rFonts w:hint="eastAsia" w:cs="Times New Roman"/>
                <w:sz w:val="18"/>
                <w:szCs w:val="18"/>
              </w:rPr>
              <w:t>2个</w:t>
            </w:r>
          </w:p>
        </w:tc>
        <w:tc>
          <w:tcPr>
            <w:tcW w:w="3409" w:type="dxa"/>
            <w:tcBorders>
              <w:top w:val="single" w:color="auto" w:sz="4" w:space="0"/>
              <w:left w:val="single" w:color="auto" w:sz="4" w:space="0"/>
              <w:bottom w:val="single" w:color="auto" w:sz="4" w:space="0"/>
              <w:right w:val="single" w:color="auto" w:sz="4" w:space="0"/>
            </w:tcBorders>
          </w:tcPr>
          <w:p>
            <w:pPr>
              <w:jc w:val="both"/>
              <w:rPr>
                <w:rFonts w:hint="eastAsia" w:cs="Times New Roman"/>
                <w:sz w:val="18"/>
                <w:szCs w:val="18"/>
              </w:rPr>
            </w:pPr>
            <w:r>
              <w:rPr>
                <w:rFonts w:hint="eastAsia" w:cs="Times New Roman"/>
                <w:sz w:val="18"/>
                <w:szCs w:val="18"/>
              </w:rPr>
              <w:t xml:space="preserve">1、提供4个火灾探测器（烟或温）、4个手动火灾报警按扭和1个编码器；以上配件为产品进行功能试验所必需，配件不进行检测，检测完毕退回企业。  </w:t>
            </w:r>
          </w:p>
          <w:p>
            <w:pPr>
              <w:jc w:val="both"/>
              <w:rPr>
                <w:rFonts w:cs="Times New Roman"/>
                <w:sz w:val="18"/>
                <w:szCs w:val="18"/>
              </w:rPr>
            </w:pPr>
            <w:r>
              <w:rPr>
                <w:rFonts w:hint="eastAsia" w:cs="Times New Roman"/>
                <w:sz w:val="18"/>
                <w:szCs w:val="18"/>
              </w:rPr>
              <w:t>2、请提供操作密码，提供技术人员联系方式。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rPr>
                <w:rFonts w:cs="Times New Roman"/>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cs="Times New Roman"/>
                <w:sz w:val="18"/>
                <w:szCs w:val="18"/>
              </w:rPr>
              <w:t>手动火灾报警按钮</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cs="Times New Roman"/>
                <w:sz w:val="18"/>
                <w:szCs w:val="18"/>
              </w:rPr>
              <w:t>抽样数量为4个，检验 2个，备样2个</w:t>
            </w: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cs="Times New Roman"/>
                <w:sz w:val="18"/>
                <w:szCs w:val="18"/>
              </w:rPr>
              <w:t>4个</w:t>
            </w:r>
          </w:p>
        </w:tc>
        <w:tc>
          <w:tcPr>
            <w:tcW w:w="3409" w:type="dxa"/>
            <w:tcBorders>
              <w:top w:val="single" w:color="auto" w:sz="4" w:space="0"/>
              <w:left w:val="single" w:color="auto" w:sz="4" w:space="0"/>
              <w:bottom w:val="single" w:color="auto" w:sz="4" w:space="0"/>
              <w:right w:val="single" w:color="auto" w:sz="4" w:space="0"/>
            </w:tcBorders>
            <w:vAlign w:val="center"/>
          </w:tcPr>
          <w:p>
            <w:pPr>
              <w:jc w:val="both"/>
              <w:rPr>
                <w:rFonts w:cs="Times New Roman"/>
                <w:sz w:val="18"/>
                <w:szCs w:val="18"/>
              </w:rPr>
            </w:pPr>
            <w:r>
              <w:rPr>
                <w:rFonts w:hint="eastAsia" w:cs="Times New Roman"/>
                <w:sz w:val="18"/>
                <w:szCs w:val="18"/>
              </w:rPr>
              <w:t>1、如产品为编码型，需同时提供配套的火灾报警控制器，火灾报警控制器为样品进行功能试验所必需，火灾报警控制器不进行试验，检测完毕退回企业。</w:t>
            </w:r>
          </w:p>
          <w:p>
            <w:pPr>
              <w:adjustRightInd w:val="0"/>
              <w:snapToGrid w:val="0"/>
              <w:jc w:val="both"/>
              <w:rPr>
                <w:rFonts w:ascii="Times New Roman" w:hAnsi="Times New Roman" w:cs="Times New Roman"/>
                <w:sz w:val="18"/>
                <w:szCs w:val="18"/>
              </w:rPr>
            </w:pPr>
            <w:r>
              <w:rPr>
                <w:rFonts w:hint="eastAsia" w:cs="Times New Roman"/>
                <w:sz w:val="18"/>
                <w:szCs w:val="18"/>
              </w:rPr>
              <w:t>2、请提供操作密码，提供技术人员联系方式。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rPr>
                <w:rFonts w:cs="Times New Roman"/>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sz w:val="21"/>
                <w:szCs w:val="21"/>
              </w:rPr>
              <w:t>电气火灾监控设备</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cs="Times New Roman"/>
                <w:sz w:val="18"/>
                <w:szCs w:val="18"/>
              </w:rPr>
              <w:t>抽样数量为2个，检验 1个，备样1个</w:t>
            </w: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cs="Times New Roman"/>
                <w:sz w:val="18"/>
                <w:szCs w:val="18"/>
              </w:rPr>
              <w:t>2个</w:t>
            </w:r>
          </w:p>
        </w:tc>
        <w:tc>
          <w:tcPr>
            <w:tcW w:w="3409" w:type="dxa"/>
            <w:tcBorders>
              <w:top w:val="single" w:color="auto" w:sz="4" w:space="0"/>
              <w:left w:val="single" w:color="auto" w:sz="4" w:space="0"/>
              <w:bottom w:val="single" w:color="auto" w:sz="4" w:space="0"/>
              <w:right w:val="single" w:color="auto" w:sz="4" w:space="0"/>
            </w:tcBorders>
            <w:vAlign w:val="center"/>
          </w:tcPr>
          <w:p>
            <w:pPr>
              <w:jc w:val="both"/>
              <w:rPr>
                <w:rFonts w:cs="Times New Roman"/>
                <w:sz w:val="18"/>
                <w:szCs w:val="18"/>
              </w:rPr>
            </w:pPr>
            <w:r>
              <w:rPr>
                <w:rFonts w:hint="eastAsia" w:cs="Times New Roman"/>
                <w:sz w:val="18"/>
                <w:szCs w:val="18"/>
              </w:rPr>
              <w:t>1、提供配套的探测器；探测器为产品进行功能试验所必需，探测器不进行检测，检测完毕退回企业。</w:t>
            </w:r>
          </w:p>
          <w:p>
            <w:pPr>
              <w:jc w:val="both"/>
              <w:rPr>
                <w:rFonts w:ascii="Times New Roman" w:hAnsi="Times New Roman" w:cs="Times New Roman"/>
                <w:sz w:val="18"/>
                <w:szCs w:val="18"/>
              </w:rPr>
            </w:pPr>
            <w:r>
              <w:rPr>
                <w:rFonts w:hint="eastAsia" w:cs="Times New Roman"/>
                <w:sz w:val="18"/>
                <w:szCs w:val="18"/>
              </w:rPr>
              <w:t>2、请提供操作密码，提供技术人员联系方式。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rPr>
                <w:rFonts w:cs="Times New Roman"/>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sz w:val="21"/>
                <w:szCs w:val="21"/>
              </w:rPr>
              <w:t>剩余电流式电气火灾监控探测器</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cs="Times New Roman"/>
                <w:sz w:val="18"/>
                <w:szCs w:val="18"/>
              </w:rPr>
              <w:t>抽样数量为4个，检验 2个，备样2个</w:t>
            </w: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cs="Times New Roman"/>
                <w:sz w:val="18"/>
                <w:szCs w:val="18"/>
              </w:rPr>
              <w:t>4个</w:t>
            </w:r>
          </w:p>
        </w:tc>
        <w:tc>
          <w:tcPr>
            <w:tcW w:w="3409" w:type="dxa"/>
            <w:tcBorders>
              <w:top w:val="single" w:color="auto" w:sz="4" w:space="0"/>
              <w:left w:val="single" w:color="auto" w:sz="4" w:space="0"/>
              <w:bottom w:val="single" w:color="auto" w:sz="4" w:space="0"/>
              <w:right w:val="single" w:color="auto" w:sz="4" w:space="0"/>
            </w:tcBorders>
            <w:vAlign w:val="center"/>
          </w:tcPr>
          <w:p>
            <w:pPr>
              <w:jc w:val="both"/>
              <w:rPr>
                <w:rFonts w:cs="Times New Roman"/>
                <w:sz w:val="18"/>
                <w:szCs w:val="18"/>
              </w:rPr>
            </w:pPr>
            <w:r>
              <w:rPr>
                <w:rFonts w:hint="eastAsia" w:cs="Times New Roman"/>
                <w:sz w:val="18"/>
                <w:szCs w:val="18"/>
              </w:rPr>
              <w:t xml:space="preserve">1、提供配套的电流互感器； </w:t>
            </w:r>
          </w:p>
          <w:p>
            <w:pPr>
              <w:jc w:val="both"/>
              <w:rPr>
                <w:rFonts w:ascii="Times New Roman" w:hAnsi="Times New Roman" w:cs="Times New Roman"/>
                <w:sz w:val="18"/>
                <w:szCs w:val="18"/>
              </w:rPr>
            </w:pPr>
            <w:r>
              <w:rPr>
                <w:rFonts w:hint="eastAsia" w:cs="Times New Roman"/>
                <w:sz w:val="18"/>
                <w:szCs w:val="18"/>
              </w:rPr>
              <w:t>2、请提供操作密码，提供技术人员联系方式。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797" w:type="dxa"/>
            <w:vMerge w:val="continue"/>
            <w:tcBorders>
              <w:top w:val="single" w:color="auto" w:sz="4" w:space="0"/>
              <w:left w:val="single" w:color="auto" w:sz="4" w:space="0"/>
              <w:bottom w:val="single" w:color="auto" w:sz="4" w:space="0"/>
              <w:right w:val="single" w:color="auto" w:sz="4" w:space="0"/>
            </w:tcBorders>
            <w:vAlign w:val="center"/>
          </w:tcPr>
          <w:p>
            <w:pPr>
              <w:rPr>
                <w:rFonts w:cs="Times New Roman"/>
                <w:sz w:val="18"/>
                <w:szCs w:val="18"/>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sz w:val="21"/>
                <w:szCs w:val="21"/>
              </w:rPr>
              <w:t>火灾显示盘</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cs="Times New Roman"/>
                <w:sz w:val="18"/>
                <w:szCs w:val="18"/>
              </w:rPr>
              <w:t>抽样数量为2个，检验 1个，备样1个</w:t>
            </w: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cs="Times New Roman"/>
                <w:sz w:val="18"/>
                <w:szCs w:val="18"/>
              </w:rPr>
              <w:t>2个</w:t>
            </w:r>
          </w:p>
        </w:tc>
        <w:tc>
          <w:tcPr>
            <w:tcW w:w="3409" w:type="dxa"/>
            <w:tcBorders>
              <w:top w:val="single" w:color="auto" w:sz="4" w:space="0"/>
              <w:left w:val="single" w:color="auto" w:sz="4" w:space="0"/>
              <w:bottom w:val="single" w:color="auto" w:sz="4" w:space="0"/>
              <w:right w:val="single" w:color="auto" w:sz="4" w:space="0"/>
            </w:tcBorders>
            <w:vAlign w:val="center"/>
          </w:tcPr>
          <w:p>
            <w:pPr>
              <w:jc w:val="both"/>
              <w:rPr>
                <w:rFonts w:cs="Times New Roman"/>
                <w:sz w:val="18"/>
                <w:szCs w:val="18"/>
              </w:rPr>
            </w:pPr>
            <w:r>
              <w:rPr>
                <w:rFonts w:hint="eastAsia" w:cs="Times New Roman"/>
                <w:sz w:val="18"/>
                <w:szCs w:val="18"/>
              </w:rPr>
              <w:t>1、需同时提供配套的火灾报警控制器、手动火灾报警按钮和火灾探测器（烟或温），以上配件为样品进行功能试验所必需，配件不进行试验，检测完毕退回企业。</w:t>
            </w:r>
          </w:p>
          <w:p>
            <w:pPr>
              <w:jc w:val="both"/>
              <w:rPr>
                <w:rFonts w:ascii="Times New Roman" w:hAnsi="Times New Roman" w:cs="Times New Roman"/>
                <w:sz w:val="18"/>
                <w:szCs w:val="18"/>
              </w:rPr>
            </w:pPr>
            <w:r>
              <w:rPr>
                <w:rFonts w:hint="eastAsia" w:cs="Times New Roman"/>
                <w:sz w:val="18"/>
                <w:szCs w:val="18"/>
              </w:rPr>
              <w:t>2、请提供操作密码，提供技术人员联系方式。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sz w:val="18"/>
                <w:szCs w:val="18"/>
              </w:rPr>
            </w:pPr>
            <w:r>
              <w:rPr>
                <w:rFonts w:hint="eastAsia" w:cs="Times New Roman"/>
                <w:sz w:val="18"/>
                <w:szCs w:val="18"/>
              </w:rPr>
              <w:t>消防应急灯具</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sz w:val="18"/>
                <w:szCs w:val="18"/>
              </w:rPr>
            </w:pPr>
            <w:r>
              <w:rPr>
                <w:rFonts w:hint="eastAsia" w:cs="Times New Roman"/>
                <w:sz w:val="18"/>
                <w:szCs w:val="18"/>
              </w:rPr>
              <w:t>抽样数量为4个，检验2个，备样2个</w:t>
            </w: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Times New Roman"/>
                <w:sz w:val="18"/>
                <w:szCs w:val="18"/>
              </w:rPr>
            </w:pPr>
            <w:r>
              <w:rPr>
                <w:rFonts w:hint="eastAsia" w:cs="Times New Roman"/>
                <w:sz w:val="18"/>
                <w:szCs w:val="18"/>
              </w:rPr>
              <w:t>4个</w:t>
            </w:r>
          </w:p>
        </w:tc>
        <w:tc>
          <w:tcPr>
            <w:tcW w:w="3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cs="Times New Roman"/>
                <w:sz w:val="18"/>
                <w:szCs w:val="18"/>
              </w:rPr>
            </w:pPr>
            <w:r>
              <w:rPr>
                <w:rFonts w:hint="eastAsia" w:cs="Times New Roman"/>
                <w:sz w:val="18"/>
                <w:szCs w:val="18"/>
              </w:rPr>
              <w:t>样品为自带电源且非集中控制型的消防应急灯具，包括消防应急灯照明灯具和消防应急标志灯具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阻燃木制品</w:t>
            </w:r>
          </w:p>
        </w:tc>
        <w:tc>
          <w:tcPr>
            <w:tcW w:w="2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检验数量：</w:t>
            </w:r>
            <w:r>
              <w:rPr>
                <w:rFonts w:ascii="Times New Roman" w:hAnsi="Times New Roman" w:cs="Times New Roman"/>
                <w:sz w:val="18"/>
                <w:szCs w:val="18"/>
              </w:rPr>
              <w:t>1.5m</w:t>
            </w:r>
            <w:r>
              <w:rPr>
                <w:rFonts w:ascii="Times New Roman" w:hAnsi="Times New Roman" w:cs="Times New Roman"/>
                <w:sz w:val="18"/>
                <w:szCs w:val="18"/>
              </w:rPr>
              <w:sym w:font="Symbol" w:char="F0B4"/>
            </w:r>
            <w:r>
              <w:rPr>
                <w:rFonts w:ascii="Times New Roman" w:hAnsi="Times New Roman" w:cs="Times New Roman"/>
                <w:sz w:val="18"/>
                <w:szCs w:val="18"/>
              </w:rPr>
              <w:t>1.0m</w:t>
            </w:r>
            <w:r>
              <w:rPr>
                <w:rFonts w:ascii="Times New Roman" w:hAnsi="Times New Roman" w:cs="Times New Roman"/>
                <w:sz w:val="18"/>
                <w:szCs w:val="18"/>
              </w:rPr>
              <w:sym w:font="Symbol" w:char="F0B4"/>
            </w:r>
            <w:r>
              <w:rPr>
                <w:rFonts w:ascii="Times New Roman" w:hAnsi="Times New Roman" w:cs="Times New Roman"/>
                <w:sz w:val="18"/>
                <w:szCs w:val="18"/>
              </w:rPr>
              <w:t>3</w:t>
            </w:r>
            <w:r>
              <w:rPr>
                <w:rFonts w:hint="eastAsia" w:ascii="Times New Roman" w:hAnsi="Times New Roman" w:cs="Times New Roman"/>
                <w:sz w:val="18"/>
                <w:szCs w:val="18"/>
              </w:rPr>
              <w:t>块；</w:t>
            </w:r>
            <w:r>
              <w:rPr>
                <w:rFonts w:ascii="Times New Roman" w:hAnsi="Times New Roman" w:cs="Times New Roman"/>
                <w:sz w:val="18"/>
                <w:szCs w:val="18"/>
              </w:rPr>
              <w:t>1.5m</w:t>
            </w:r>
            <w:r>
              <w:rPr>
                <w:rFonts w:ascii="Times New Roman" w:hAnsi="Times New Roman" w:cs="Times New Roman"/>
                <w:sz w:val="18"/>
                <w:szCs w:val="18"/>
              </w:rPr>
              <w:sym w:font="Symbol" w:char="F0B4"/>
            </w:r>
            <w:r>
              <w:rPr>
                <w:rFonts w:ascii="Times New Roman" w:hAnsi="Times New Roman" w:cs="Times New Roman"/>
                <w:sz w:val="18"/>
                <w:szCs w:val="18"/>
              </w:rPr>
              <w:t>0.5m</w:t>
            </w:r>
            <w:r>
              <w:rPr>
                <w:rFonts w:ascii="Times New Roman" w:hAnsi="Times New Roman" w:cs="Times New Roman"/>
                <w:sz w:val="18"/>
                <w:szCs w:val="18"/>
              </w:rPr>
              <w:sym w:font="Symbol" w:char="F0B4"/>
            </w:r>
            <w:r>
              <w:rPr>
                <w:rFonts w:ascii="Times New Roman" w:hAnsi="Times New Roman" w:cs="Times New Roman"/>
                <w:sz w:val="18"/>
                <w:szCs w:val="18"/>
              </w:rPr>
              <w:t>3</w:t>
            </w:r>
            <w:r>
              <w:rPr>
                <w:rFonts w:hint="eastAsia" w:ascii="Times New Roman" w:hAnsi="Times New Roman" w:cs="Times New Roman"/>
                <w:sz w:val="18"/>
                <w:szCs w:val="18"/>
              </w:rPr>
              <w:t>块；</w:t>
            </w:r>
            <w:r>
              <w:rPr>
                <w:rFonts w:ascii="Times New Roman" w:hAnsi="Times New Roman" w:cs="Times New Roman"/>
                <w:sz w:val="18"/>
                <w:szCs w:val="18"/>
              </w:rPr>
              <w:t>0.5m</w:t>
            </w:r>
            <w:r>
              <w:rPr>
                <w:rFonts w:ascii="Times New Roman" w:hAnsi="Times New Roman" w:cs="Times New Roman"/>
                <w:sz w:val="18"/>
                <w:szCs w:val="18"/>
              </w:rPr>
              <w:sym w:font="Symbol" w:char="F0B4"/>
            </w:r>
            <w:r>
              <w:rPr>
                <w:rFonts w:ascii="Times New Roman" w:hAnsi="Times New Roman" w:cs="Times New Roman"/>
                <w:sz w:val="18"/>
                <w:szCs w:val="18"/>
              </w:rPr>
              <w:t>0.5m</w:t>
            </w:r>
            <w:r>
              <w:rPr>
                <w:rFonts w:ascii="Times New Roman" w:hAnsi="Times New Roman" w:cs="Times New Roman"/>
                <w:sz w:val="18"/>
                <w:szCs w:val="18"/>
              </w:rPr>
              <w:sym w:font="Symbol" w:char="F0B4"/>
            </w:r>
            <w:r>
              <w:rPr>
                <w:rFonts w:ascii="Times New Roman" w:hAnsi="Times New Roman" w:cs="Times New Roman"/>
                <w:sz w:val="18"/>
                <w:szCs w:val="18"/>
              </w:rPr>
              <w:t>2</w:t>
            </w:r>
            <w:r>
              <w:rPr>
                <w:rFonts w:hint="eastAsia" w:ascii="Times New Roman" w:hAnsi="Times New Roman" w:cs="Times New Roman"/>
                <w:sz w:val="18"/>
                <w:szCs w:val="18"/>
              </w:rPr>
              <w:t>块，</w:t>
            </w:r>
          </w:p>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备样与检验样品同数量、同规格。</w:t>
            </w:r>
          </w:p>
        </w:tc>
        <w:tc>
          <w:tcPr>
            <w:tcW w:w="1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1.5m</w:t>
            </w:r>
            <w:r>
              <w:rPr>
                <w:rFonts w:ascii="Times New Roman" w:hAnsi="Times New Roman" w:cs="Times New Roman"/>
                <w:sz w:val="18"/>
                <w:szCs w:val="18"/>
              </w:rPr>
              <w:sym w:font="Symbol" w:char="F0B4"/>
            </w:r>
            <w:r>
              <w:rPr>
                <w:rFonts w:ascii="Times New Roman" w:hAnsi="Times New Roman" w:cs="Times New Roman"/>
                <w:sz w:val="18"/>
                <w:szCs w:val="18"/>
              </w:rPr>
              <w:t>1.0m</w:t>
            </w:r>
            <w:r>
              <w:rPr>
                <w:rFonts w:ascii="Times New Roman" w:hAnsi="Times New Roman" w:cs="Times New Roman"/>
                <w:sz w:val="18"/>
                <w:szCs w:val="18"/>
              </w:rPr>
              <w:sym w:font="Symbol" w:char="F0B4"/>
            </w:r>
            <w:r>
              <w:rPr>
                <w:rFonts w:ascii="Times New Roman" w:hAnsi="Times New Roman" w:cs="Times New Roman"/>
                <w:sz w:val="18"/>
                <w:szCs w:val="18"/>
              </w:rPr>
              <w:t>6</w:t>
            </w:r>
            <w:r>
              <w:rPr>
                <w:rFonts w:hint="eastAsia" w:ascii="Times New Roman" w:hAnsi="Times New Roman" w:cs="Times New Roman"/>
                <w:sz w:val="18"/>
                <w:szCs w:val="18"/>
              </w:rPr>
              <w:t>；</w:t>
            </w:r>
            <w:r>
              <w:rPr>
                <w:rFonts w:ascii="Times New Roman" w:hAnsi="Times New Roman" w:cs="Times New Roman"/>
                <w:sz w:val="18"/>
                <w:szCs w:val="18"/>
              </w:rPr>
              <w:t>5m</w:t>
            </w:r>
            <w:r>
              <w:rPr>
                <w:rFonts w:ascii="Times New Roman" w:hAnsi="Times New Roman" w:cs="Times New Roman"/>
                <w:sz w:val="18"/>
                <w:szCs w:val="18"/>
              </w:rPr>
              <w:sym w:font="Symbol" w:char="F0B4"/>
            </w:r>
            <w:r>
              <w:rPr>
                <w:rFonts w:ascii="Times New Roman" w:hAnsi="Times New Roman" w:cs="Times New Roman"/>
                <w:sz w:val="18"/>
                <w:szCs w:val="18"/>
              </w:rPr>
              <w:t>0.5m</w:t>
            </w:r>
            <w:r>
              <w:rPr>
                <w:rFonts w:ascii="Times New Roman" w:hAnsi="Times New Roman" w:cs="Times New Roman"/>
                <w:sz w:val="18"/>
                <w:szCs w:val="18"/>
              </w:rPr>
              <w:sym w:font="Symbol" w:char="F0B4"/>
            </w:r>
            <w:r>
              <w:rPr>
                <w:rFonts w:ascii="Times New Roman" w:hAnsi="Times New Roman" w:cs="Times New Roman"/>
                <w:sz w:val="18"/>
                <w:szCs w:val="18"/>
              </w:rPr>
              <w:t>6</w:t>
            </w:r>
            <w:r>
              <w:rPr>
                <w:rFonts w:hint="eastAsia" w:ascii="Times New Roman" w:hAnsi="Times New Roman" w:cs="Times New Roman"/>
                <w:sz w:val="18"/>
                <w:szCs w:val="18"/>
              </w:rPr>
              <w:t>；</w:t>
            </w:r>
          </w:p>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0.5m</w:t>
            </w:r>
            <w:r>
              <w:rPr>
                <w:rFonts w:ascii="Times New Roman" w:hAnsi="Times New Roman" w:cs="Times New Roman"/>
                <w:sz w:val="18"/>
                <w:szCs w:val="18"/>
              </w:rPr>
              <w:sym w:font="Symbol" w:char="F0B4"/>
            </w:r>
            <w:r>
              <w:rPr>
                <w:rFonts w:ascii="Times New Roman" w:hAnsi="Times New Roman" w:cs="Times New Roman"/>
                <w:sz w:val="18"/>
                <w:szCs w:val="18"/>
              </w:rPr>
              <w:t>0.5m</w:t>
            </w:r>
            <w:r>
              <w:rPr>
                <w:rFonts w:ascii="Times New Roman" w:hAnsi="Times New Roman" w:cs="Times New Roman"/>
                <w:sz w:val="18"/>
                <w:szCs w:val="18"/>
              </w:rPr>
              <w:sym w:font="Symbol" w:char="F0B4"/>
            </w:r>
            <w:r>
              <w:rPr>
                <w:rFonts w:ascii="Times New Roman" w:hAnsi="Times New Roman" w:cs="Times New Roman"/>
                <w:sz w:val="18"/>
                <w:szCs w:val="18"/>
              </w:rPr>
              <w:t>4</w:t>
            </w:r>
          </w:p>
        </w:tc>
        <w:tc>
          <w:tcPr>
            <w:tcW w:w="34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ascii="Times New Roman" w:hAnsi="Times New Roman" w:cs="Times New Roman"/>
                <w:sz w:val="18"/>
                <w:szCs w:val="18"/>
              </w:rPr>
            </w:pPr>
            <w:r>
              <w:rPr>
                <w:rFonts w:hint="eastAsia" w:ascii="Times New Roman" w:hAnsi="Times New Roman" w:cs="Times New Roman"/>
                <w:sz w:val="18"/>
                <w:szCs w:val="18"/>
              </w:rPr>
              <w:t>样品为同一种规格型号</w:t>
            </w:r>
          </w:p>
        </w:tc>
      </w:tr>
    </w:tbl>
    <w:p>
      <w:pPr>
        <w:spacing w:line="360" w:lineRule="auto"/>
        <w:rPr>
          <w:rFonts w:ascii="Times New Roman" w:hAnsi="Times New Roman" w:cs="Times New Roman"/>
          <w:b/>
          <w:sz w:val="21"/>
          <w:szCs w:val="21"/>
        </w:rPr>
      </w:pPr>
      <w:r>
        <w:rPr>
          <w:rFonts w:ascii="Times New Roman" w:hAnsi="Times New Roman" w:cs="Times New Roman"/>
          <w:b/>
          <w:sz w:val="21"/>
          <w:szCs w:val="21"/>
        </w:rPr>
        <w:t>6.3</w:t>
      </w:r>
      <w:r>
        <w:rPr>
          <w:rFonts w:hint="eastAsia" w:ascii="Times New Roman" w:hAnsi="Times New Roman" w:cs="Times New Roman"/>
          <w:b/>
          <w:sz w:val="21"/>
          <w:szCs w:val="21"/>
        </w:rPr>
        <w:t>样品处置</w:t>
      </w:r>
    </w:p>
    <w:p>
      <w:pPr>
        <w:spacing w:line="360" w:lineRule="auto"/>
        <w:ind w:firstLine="420" w:firstLineChars="200"/>
        <w:jc w:val="both"/>
        <w:rPr>
          <w:rFonts w:ascii="Times New Roman" w:hAnsi="Times New Roman" w:cs="Times New Roman"/>
          <w:sz w:val="21"/>
          <w:szCs w:val="21"/>
        </w:rPr>
      </w:pPr>
      <w:r>
        <w:rPr>
          <w:rFonts w:hint="eastAsia" w:ascii="Times New Roman" w:hAnsi="Times New Roman" w:cs="Times New Roman"/>
          <w:sz w:val="21"/>
          <w:szCs w:val="21"/>
        </w:rPr>
        <w:t>抽样人员在抽样现场应立即对抽取的检验样品和备用样品必须分别封样，被抽查产品的样品应有密封和防拆封措施，以保证其完整性、真实性，包括附在样品上的使用说明及其他信息。封存的样品由抽样人员负责将抽取样品送达指定的检验机构相关部门，备样应封存在检验机构。如样品标签上标明特殊储存要求，样品应按要求进行处置。</w:t>
      </w:r>
    </w:p>
    <w:p>
      <w:pPr>
        <w:spacing w:line="360" w:lineRule="auto"/>
        <w:rPr>
          <w:rFonts w:ascii="Times New Roman" w:hAnsi="Times New Roman" w:cs="Times New Roman"/>
          <w:b/>
          <w:sz w:val="21"/>
          <w:szCs w:val="21"/>
        </w:rPr>
      </w:pPr>
      <w:r>
        <w:rPr>
          <w:rFonts w:ascii="Times New Roman" w:hAnsi="Times New Roman" w:cs="Times New Roman"/>
          <w:b/>
          <w:sz w:val="21"/>
          <w:szCs w:val="21"/>
        </w:rPr>
        <w:t>6.4</w:t>
      </w:r>
      <w:r>
        <w:rPr>
          <w:rFonts w:hint="eastAsia" w:ascii="Times New Roman" w:hAnsi="Times New Roman" w:cs="Times New Roman"/>
          <w:b/>
          <w:sz w:val="21"/>
          <w:szCs w:val="21"/>
        </w:rPr>
        <w:t>抽样单</w:t>
      </w:r>
    </w:p>
    <w:p>
      <w:pPr>
        <w:spacing w:line="360" w:lineRule="auto"/>
        <w:ind w:firstLine="420" w:firstLineChars="200"/>
        <w:jc w:val="both"/>
        <w:rPr>
          <w:rFonts w:ascii="Times New Roman" w:hAnsi="Times New Roman" w:cs="Times New Roman"/>
          <w:sz w:val="21"/>
          <w:szCs w:val="21"/>
        </w:rPr>
      </w:pPr>
      <w:r>
        <w:rPr>
          <w:rFonts w:hint="eastAsia" w:ascii="Times New Roman" w:hAnsi="Times New Roman" w:cs="Times New Roman"/>
          <w:sz w:val="21"/>
          <w:szCs w:val="21"/>
        </w:rPr>
        <w:t>应按有关规定填写抽样单，并记录被抽查产品及企业相关信息。同时记录被抽查企业上一年度生产的消防产品销售总额（以万元计）；若企业上一年度未生产，则记录本年度实际生产的抽查产品的销售额，并加以说明。对于产品检验所需的样品技术参数等信息，需要被抽查企业提供的，应在抽样现场获取，并经企业确认。</w:t>
      </w:r>
    </w:p>
    <w:p>
      <w:pPr>
        <w:spacing w:line="360" w:lineRule="auto"/>
        <w:rPr>
          <w:rFonts w:ascii="Times New Roman" w:hAnsi="Times New Roman" w:cs="Times New Roman"/>
          <w:b/>
          <w:sz w:val="21"/>
          <w:szCs w:val="21"/>
        </w:rPr>
      </w:pPr>
      <w:r>
        <w:rPr>
          <w:rFonts w:ascii="Times New Roman" w:hAnsi="Times New Roman" w:cs="Times New Roman"/>
          <w:b/>
          <w:sz w:val="21"/>
          <w:szCs w:val="21"/>
        </w:rPr>
        <w:t>6.5</w:t>
      </w:r>
      <w:r>
        <w:rPr>
          <w:rFonts w:hint="eastAsia" w:ascii="Times New Roman" w:hAnsi="Times New Roman" w:cs="Times New Roman"/>
          <w:b/>
          <w:sz w:val="21"/>
          <w:szCs w:val="21"/>
        </w:rPr>
        <w:t>其他说明</w:t>
      </w:r>
    </w:p>
    <w:p>
      <w:pPr>
        <w:spacing w:line="360" w:lineRule="auto"/>
        <w:ind w:firstLine="420" w:firstLineChars="200"/>
        <w:jc w:val="both"/>
        <w:rPr>
          <w:rFonts w:ascii="Times New Roman" w:hAnsi="Times New Roman" w:cs="Times New Roman"/>
          <w:sz w:val="21"/>
          <w:szCs w:val="21"/>
        </w:rPr>
      </w:pPr>
      <w:r>
        <w:rPr>
          <w:rFonts w:hint="eastAsia" w:ascii="Times New Roman" w:hAnsi="Times New Roman" w:cs="Times New Roman"/>
          <w:sz w:val="21"/>
          <w:szCs w:val="21"/>
        </w:rPr>
        <w:t>抽样人员对于被抽查企业无故拒绝接受抽样的，要认真填写拒检认定表，记录拒绝抽样原因等信息，并上报企业所在地质监部门进行确认。</w:t>
      </w:r>
    </w:p>
    <w:p>
      <w:pPr>
        <w:spacing w:line="360" w:lineRule="auto"/>
        <w:ind w:firstLine="420" w:firstLineChars="200"/>
        <w:jc w:val="both"/>
        <w:rPr>
          <w:rFonts w:ascii="Times New Roman" w:hAnsi="Times New Roman" w:cs="Times New Roman"/>
          <w:sz w:val="21"/>
          <w:szCs w:val="21"/>
        </w:rPr>
      </w:pPr>
      <w:r>
        <w:rPr>
          <w:rFonts w:hint="eastAsia" w:ascii="Times New Roman" w:hAnsi="Times New Roman" w:cs="Times New Roman"/>
          <w:sz w:val="21"/>
          <w:szCs w:val="21"/>
        </w:rPr>
        <w:t>抽样人员在开展防火门、防火窗、防火玻璃、防火卷帘产品抽样时，务必核实所抽样品的耐火等级，并作好记录。</w:t>
      </w:r>
    </w:p>
    <w:p>
      <w:pPr>
        <w:spacing w:beforeLines="50" w:afterLines="50"/>
        <w:rPr>
          <w:rFonts w:ascii="Times New Roman" w:hAnsi="Times New Roman" w:cs="Times New Roman"/>
          <w:b/>
          <w:sz w:val="21"/>
          <w:szCs w:val="21"/>
        </w:rPr>
      </w:pPr>
      <w:r>
        <w:rPr>
          <w:rFonts w:ascii="Times New Roman" w:hAnsi="Times New Roman" w:cs="Times New Roman"/>
          <w:b/>
          <w:sz w:val="21"/>
          <w:szCs w:val="21"/>
        </w:rPr>
        <w:t>7</w:t>
      </w:r>
      <w:r>
        <w:rPr>
          <w:rFonts w:hint="eastAsia" w:ascii="Times New Roman" w:hAnsi="Times New Roman" w:cs="Times New Roman"/>
          <w:b/>
          <w:sz w:val="21"/>
          <w:szCs w:val="21"/>
        </w:rPr>
        <w:t>检验要求</w:t>
      </w:r>
    </w:p>
    <w:p>
      <w:pPr>
        <w:snapToGrid w:val="0"/>
        <w:spacing w:line="360" w:lineRule="auto"/>
        <w:rPr>
          <w:rFonts w:ascii="Times New Roman" w:hAnsi="Times New Roman" w:cs="Times New Roman"/>
          <w:b/>
          <w:bCs/>
          <w:sz w:val="21"/>
          <w:szCs w:val="21"/>
        </w:rPr>
      </w:pPr>
      <w:r>
        <w:rPr>
          <w:rFonts w:ascii="Times New Roman" w:hAnsi="Times New Roman" w:cs="Times New Roman"/>
          <w:b/>
          <w:bCs/>
          <w:sz w:val="21"/>
          <w:szCs w:val="21"/>
        </w:rPr>
        <w:t>7.1</w:t>
      </w:r>
      <w:r>
        <w:rPr>
          <w:rFonts w:hint="eastAsia" w:ascii="Times New Roman" w:hAnsi="Times New Roman" w:cs="Times New Roman"/>
          <w:b/>
          <w:bCs/>
          <w:sz w:val="21"/>
          <w:szCs w:val="21"/>
        </w:rPr>
        <w:t>检验项目及重要程度分类</w:t>
      </w:r>
    </w:p>
    <w:p>
      <w:pPr>
        <w:snapToGrid w:val="0"/>
        <w:spacing w:line="360" w:lineRule="auto"/>
        <w:ind w:firstLine="315" w:firstLineChars="150"/>
        <w:rPr>
          <w:rFonts w:ascii="Times New Roman" w:hAnsi="Times New Roman" w:cs="Times New Roman"/>
          <w:sz w:val="21"/>
          <w:szCs w:val="21"/>
        </w:rPr>
      </w:pPr>
      <w:r>
        <w:rPr>
          <w:rFonts w:hint="eastAsia" w:ascii="Times New Roman" w:hAnsi="Times New Roman" w:cs="Times New Roman"/>
          <w:sz w:val="21"/>
          <w:szCs w:val="21"/>
        </w:rPr>
        <w:t>消防产品及装修材料检验项目及重要程度分类见表</w:t>
      </w:r>
      <w:r>
        <w:rPr>
          <w:rFonts w:ascii="Times New Roman" w:hAnsi="Times New Roman" w:cs="Times New Roman"/>
          <w:sz w:val="21"/>
          <w:szCs w:val="21"/>
        </w:rPr>
        <w:t>4-</w:t>
      </w:r>
      <w:r>
        <w:rPr>
          <w:rFonts w:hint="eastAsia" w:ascii="Times New Roman" w:hAnsi="Times New Roman" w:cs="Times New Roman"/>
          <w:sz w:val="21"/>
          <w:szCs w:val="21"/>
        </w:rPr>
        <w:t>表</w:t>
      </w:r>
      <w:r>
        <w:rPr>
          <w:rFonts w:ascii="Times New Roman" w:hAnsi="Times New Roman" w:cs="Times New Roman"/>
          <w:sz w:val="21"/>
          <w:szCs w:val="21"/>
        </w:rPr>
        <w:t>1</w:t>
      </w:r>
      <w:r>
        <w:rPr>
          <w:rFonts w:hint="eastAsia" w:ascii="Times New Roman" w:hAnsi="Times New Roman" w:cs="Times New Roman"/>
          <w:sz w:val="21"/>
          <w:szCs w:val="21"/>
        </w:rPr>
        <w:t>6。</w:t>
      </w:r>
    </w:p>
    <w:p>
      <w:pPr>
        <w:spacing w:line="360" w:lineRule="auto"/>
        <w:jc w:val="center"/>
        <w:rPr>
          <w:rFonts w:ascii="Times New Roman" w:hAnsi="Times New Roman" w:cs="Times New Roman"/>
          <w:b/>
          <w:sz w:val="18"/>
          <w:szCs w:val="18"/>
        </w:rPr>
      </w:pPr>
      <w:r>
        <w:rPr>
          <w:rFonts w:hint="eastAsia" w:ascii="Times New Roman" w:hAnsi="Times New Roman" w:cs="Times New Roman"/>
          <w:b/>
          <w:sz w:val="18"/>
          <w:szCs w:val="18"/>
        </w:rPr>
        <w:t>表</w:t>
      </w:r>
      <w:r>
        <w:rPr>
          <w:rFonts w:ascii="Times New Roman" w:hAnsi="Times New Roman" w:cs="Times New Roman"/>
          <w:b/>
          <w:sz w:val="18"/>
          <w:szCs w:val="18"/>
        </w:rPr>
        <w:t xml:space="preserve">4 </w:t>
      </w:r>
      <w:r>
        <w:rPr>
          <w:rFonts w:hint="eastAsia" w:ascii="Times New Roman" w:hAnsi="Times New Roman" w:cs="Times New Roman"/>
          <w:b/>
          <w:sz w:val="18"/>
          <w:szCs w:val="18"/>
        </w:rPr>
        <w:t>防火门检验项目及重要程度分类</w:t>
      </w:r>
    </w:p>
    <w:tbl>
      <w:tblPr>
        <w:tblStyle w:val="13"/>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505"/>
        <w:gridCol w:w="2169"/>
        <w:gridCol w:w="1477"/>
        <w:gridCol w:w="2424"/>
        <w:gridCol w:w="836"/>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6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50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检验项目</w:t>
            </w:r>
          </w:p>
        </w:tc>
        <w:tc>
          <w:tcPr>
            <w:tcW w:w="216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依据法律法规</w:t>
            </w:r>
          </w:p>
          <w:p>
            <w:pPr>
              <w:snapToGrid w:val="0"/>
              <w:jc w:val="center"/>
              <w:rPr>
                <w:rFonts w:ascii="Times New Roman" w:hAnsi="Times New Roman" w:cs="Times New Roman"/>
                <w:sz w:val="18"/>
                <w:szCs w:val="18"/>
              </w:rPr>
            </w:pPr>
            <w:r>
              <w:rPr>
                <w:rFonts w:hint="eastAsia" w:ascii="Times New Roman" w:hAnsi="Times New Roman" w:cs="Times New Roman"/>
                <w:sz w:val="18"/>
                <w:szCs w:val="18"/>
              </w:rPr>
              <w:t>或标准条款</w:t>
            </w:r>
          </w:p>
        </w:tc>
        <w:tc>
          <w:tcPr>
            <w:tcW w:w="147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r>
              <w:rPr>
                <w:rFonts w:ascii="Times New Roman" w:hAnsi="Times New Roman" w:cs="Times New Roman"/>
                <w:sz w:val="18"/>
                <w:szCs w:val="18"/>
              </w:rPr>
              <w:t>/</w:t>
            </w:r>
            <w:r>
              <w:rPr>
                <w:rFonts w:hint="eastAsia" w:ascii="Times New Roman" w:hAnsi="Times New Roman" w:cs="Times New Roman"/>
                <w:sz w:val="18"/>
                <w:szCs w:val="18"/>
              </w:rPr>
              <w:t>推荐性</w:t>
            </w:r>
          </w:p>
        </w:tc>
        <w:tc>
          <w:tcPr>
            <w:tcW w:w="242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检测方法</w:t>
            </w:r>
          </w:p>
        </w:tc>
        <w:tc>
          <w:tcPr>
            <w:tcW w:w="157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16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47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8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A</w:t>
            </w:r>
            <w:r>
              <w:rPr>
                <w:rFonts w:hint="eastAsia" w:ascii="Times New Roman" w:hAnsi="Times New Roman" w:cs="Times New Roman"/>
                <w:sz w:val="18"/>
                <w:szCs w:val="18"/>
              </w:rPr>
              <w:t>类</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B</w:t>
            </w:r>
            <w:r>
              <w:rPr>
                <w:rFonts w:hint="eastAsia" w:ascii="Times New Roman" w:hAnsi="Times New Roman" w:cs="Times New Roman"/>
                <w:sz w:val="18"/>
                <w:szCs w:val="1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numPr>
                <w:ilvl w:val="0"/>
                <w:numId w:val="1"/>
              </w:numPr>
              <w:jc w:val="center"/>
              <w:rPr>
                <w:rFonts w:ascii="Times New Roman" w:hAnsi="Times New Roman" w:cs="Times New Roman"/>
                <w:sz w:val="18"/>
                <w:szCs w:val="18"/>
              </w:rPr>
            </w:pPr>
          </w:p>
        </w:tc>
        <w:tc>
          <w:tcPr>
            <w:tcW w:w="15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耐火性能</w:t>
            </w:r>
          </w:p>
        </w:tc>
        <w:tc>
          <w:tcPr>
            <w:tcW w:w="21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12955-2008</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5.11</w:t>
            </w:r>
            <w:r>
              <w:rPr>
                <w:rFonts w:hint="eastAsia" w:ascii="Times New Roman" w:hAnsi="Times New Roman" w:cs="Times New Roman"/>
                <w:sz w:val="18"/>
                <w:szCs w:val="18"/>
              </w:rPr>
              <w:t>条</w:t>
            </w:r>
          </w:p>
        </w:tc>
        <w:tc>
          <w:tcPr>
            <w:tcW w:w="14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4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12955-2008</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6.12</w:t>
            </w:r>
            <w:r>
              <w:rPr>
                <w:rFonts w:hint="eastAsia" w:ascii="Times New Roman" w:hAnsi="Times New Roman" w:cs="Times New Roman"/>
                <w:sz w:val="18"/>
                <w:szCs w:val="18"/>
              </w:rPr>
              <w:t>条</w:t>
            </w:r>
          </w:p>
        </w:tc>
        <w:tc>
          <w:tcPr>
            <w:tcW w:w="8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18"/>
                <w:szCs w:val="18"/>
              </w:rPr>
            </w:pPr>
            <w:r>
              <w:rPr>
                <w:rFonts w:ascii="Times New Roman" w:hAnsi="Times New Roman" w:cs="Times New Roman"/>
                <w:b/>
                <w:sz w:val="18"/>
                <w:szCs w:val="18"/>
              </w:rPr>
              <w:t>●</w:t>
            </w:r>
          </w:p>
        </w:tc>
        <w:tc>
          <w:tcPr>
            <w:tcW w:w="7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sz w:val="18"/>
                <w:szCs w:val="18"/>
              </w:rPr>
            </w:pPr>
          </w:p>
        </w:tc>
      </w:tr>
    </w:tbl>
    <w:p>
      <w:pPr>
        <w:spacing w:line="360" w:lineRule="auto"/>
        <w:jc w:val="center"/>
        <w:rPr>
          <w:rFonts w:ascii="Times New Roman" w:hAnsi="Times New Roman" w:cs="Times New Roman"/>
          <w:b/>
          <w:sz w:val="18"/>
          <w:szCs w:val="18"/>
        </w:rPr>
      </w:pPr>
      <w:r>
        <w:rPr>
          <w:rFonts w:hint="eastAsia" w:ascii="Times New Roman" w:hAnsi="Times New Roman" w:cs="Times New Roman"/>
          <w:b/>
          <w:sz w:val="18"/>
          <w:szCs w:val="18"/>
        </w:rPr>
        <w:t>表</w:t>
      </w:r>
      <w:r>
        <w:rPr>
          <w:rFonts w:ascii="Times New Roman" w:hAnsi="Times New Roman" w:cs="Times New Roman"/>
          <w:b/>
          <w:sz w:val="18"/>
          <w:szCs w:val="18"/>
        </w:rPr>
        <w:t xml:space="preserve">5 </w:t>
      </w:r>
      <w:r>
        <w:rPr>
          <w:rFonts w:hint="eastAsia" w:ascii="Times New Roman" w:hAnsi="Times New Roman" w:cs="Times New Roman"/>
          <w:b/>
          <w:sz w:val="18"/>
          <w:szCs w:val="18"/>
        </w:rPr>
        <w:t>防火窗检验项目及重要程度分类</w:t>
      </w:r>
    </w:p>
    <w:tbl>
      <w:tblPr>
        <w:tblStyle w:val="13"/>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505"/>
        <w:gridCol w:w="2169"/>
        <w:gridCol w:w="1520"/>
        <w:gridCol w:w="2410"/>
        <w:gridCol w:w="774"/>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6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50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检验项目</w:t>
            </w:r>
          </w:p>
        </w:tc>
        <w:tc>
          <w:tcPr>
            <w:tcW w:w="216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依据法律法规</w:t>
            </w:r>
          </w:p>
          <w:p>
            <w:pPr>
              <w:snapToGrid w:val="0"/>
              <w:jc w:val="center"/>
              <w:rPr>
                <w:rFonts w:ascii="Times New Roman" w:hAnsi="Times New Roman" w:cs="Times New Roman"/>
                <w:sz w:val="18"/>
                <w:szCs w:val="18"/>
              </w:rPr>
            </w:pPr>
            <w:r>
              <w:rPr>
                <w:rFonts w:hint="eastAsia" w:ascii="Times New Roman" w:hAnsi="Times New Roman" w:cs="Times New Roman"/>
                <w:sz w:val="18"/>
                <w:szCs w:val="18"/>
              </w:rPr>
              <w:t>或标准条款</w:t>
            </w:r>
          </w:p>
        </w:tc>
        <w:tc>
          <w:tcPr>
            <w:tcW w:w="15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r>
              <w:rPr>
                <w:rFonts w:ascii="Times New Roman" w:hAnsi="Times New Roman" w:cs="Times New Roman"/>
                <w:sz w:val="18"/>
                <w:szCs w:val="18"/>
              </w:rPr>
              <w:t>/</w:t>
            </w:r>
            <w:r>
              <w:rPr>
                <w:rFonts w:hint="eastAsia" w:ascii="Times New Roman" w:hAnsi="Times New Roman" w:cs="Times New Roman"/>
                <w:sz w:val="18"/>
                <w:szCs w:val="18"/>
              </w:rPr>
              <w:t>推荐性</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检测方法</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16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A</w:t>
            </w:r>
            <w:r>
              <w:rPr>
                <w:rFonts w:hint="eastAsia" w:ascii="Times New Roman" w:hAnsi="Times New Roman" w:cs="Times New Roman"/>
                <w:sz w:val="18"/>
                <w:szCs w:val="18"/>
              </w:rPr>
              <w:t>类</w:t>
            </w:r>
          </w:p>
        </w:tc>
        <w:tc>
          <w:tcPr>
            <w:tcW w:w="7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B</w:t>
            </w:r>
            <w:r>
              <w:rPr>
                <w:rFonts w:hint="eastAsia" w:ascii="Times New Roman" w:hAnsi="Times New Roman" w:cs="Times New Roman"/>
                <w:sz w:val="18"/>
                <w:szCs w:val="1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150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耐火性能</w:t>
            </w:r>
          </w:p>
        </w:tc>
        <w:tc>
          <w:tcPr>
            <w:tcW w:w="216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 xml:space="preserve">GB 16809-2008   </w:t>
            </w:r>
          </w:p>
          <w:p>
            <w:pPr>
              <w:snapToGrid w:val="0"/>
              <w:jc w:val="center"/>
              <w:rPr>
                <w:rFonts w:ascii="Times New Roman" w:hAnsi="Times New Roman" w:cs="Times New Roman"/>
                <w:sz w:val="18"/>
                <w:szCs w:val="18"/>
              </w:rPr>
            </w:pPr>
            <w:r>
              <w:rPr>
                <w:rFonts w:ascii="Times New Roman" w:hAnsi="Times New Roman" w:cs="Times New Roman"/>
                <w:sz w:val="18"/>
                <w:szCs w:val="18"/>
              </w:rPr>
              <w:t xml:space="preserve"> </w:t>
            </w:r>
            <w:r>
              <w:rPr>
                <w:rFonts w:hint="eastAsia" w:ascii="Times New Roman" w:hAnsi="Times New Roman" w:cs="Times New Roman"/>
                <w:sz w:val="18"/>
                <w:szCs w:val="18"/>
              </w:rPr>
              <w:t>第</w:t>
            </w:r>
            <w:r>
              <w:rPr>
                <w:rFonts w:ascii="Times New Roman" w:hAnsi="Times New Roman" w:cs="Times New Roman"/>
                <w:sz w:val="18"/>
                <w:szCs w:val="18"/>
              </w:rPr>
              <w:t>7.1.6</w:t>
            </w:r>
            <w:r>
              <w:rPr>
                <w:rFonts w:hint="eastAsia" w:ascii="Times New Roman" w:hAnsi="Times New Roman" w:cs="Times New Roman"/>
                <w:sz w:val="18"/>
                <w:szCs w:val="18"/>
              </w:rPr>
              <w:t>条</w:t>
            </w:r>
          </w:p>
        </w:tc>
        <w:tc>
          <w:tcPr>
            <w:tcW w:w="15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16809-2008</w:t>
            </w:r>
          </w:p>
          <w:p>
            <w:pPr>
              <w:snapToGrid w:val="0"/>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8.13</w:t>
            </w:r>
            <w:r>
              <w:rPr>
                <w:rFonts w:hint="eastAsia" w:ascii="Times New Roman" w:hAnsi="Times New Roman" w:cs="Times New Roman"/>
                <w:sz w:val="18"/>
                <w:szCs w:val="18"/>
              </w:rPr>
              <w:t>条</w:t>
            </w:r>
          </w:p>
        </w:tc>
        <w:tc>
          <w:tcPr>
            <w:tcW w:w="7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b/>
                <w:sz w:val="18"/>
                <w:szCs w:val="18"/>
              </w:rPr>
              <w:t>●</w:t>
            </w:r>
          </w:p>
        </w:tc>
        <w:tc>
          <w:tcPr>
            <w:tcW w:w="7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p>
        </w:tc>
      </w:tr>
    </w:tbl>
    <w:p>
      <w:pPr>
        <w:spacing w:line="360" w:lineRule="auto"/>
        <w:jc w:val="center"/>
        <w:rPr>
          <w:rFonts w:ascii="Times New Roman" w:hAnsi="Times New Roman" w:cs="Times New Roman"/>
          <w:b/>
          <w:sz w:val="18"/>
          <w:szCs w:val="18"/>
        </w:rPr>
      </w:pPr>
      <w:r>
        <w:rPr>
          <w:rFonts w:hint="eastAsia" w:ascii="Times New Roman" w:hAnsi="Times New Roman" w:cs="Times New Roman"/>
          <w:b/>
          <w:sz w:val="18"/>
          <w:szCs w:val="18"/>
        </w:rPr>
        <w:t>表</w:t>
      </w:r>
      <w:r>
        <w:rPr>
          <w:rFonts w:ascii="Times New Roman" w:hAnsi="Times New Roman" w:cs="Times New Roman"/>
          <w:b/>
          <w:sz w:val="18"/>
          <w:szCs w:val="18"/>
        </w:rPr>
        <w:t xml:space="preserve">6 </w:t>
      </w:r>
      <w:r>
        <w:rPr>
          <w:rFonts w:hint="eastAsia" w:ascii="Times New Roman" w:hAnsi="Times New Roman" w:cs="Times New Roman"/>
          <w:b/>
          <w:sz w:val="18"/>
          <w:szCs w:val="18"/>
        </w:rPr>
        <w:t>防火玻璃检验项目及重要程度分类</w:t>
      </w:r>
    </w:p>
    <w:tbl>
      <w:tblPr>
        <w:tblStyle w:val="13"/>
        <w:tblW w:w="96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505"/>
        <w:gridCol w:w="2130"/>
        <w:gridCol w:w="1559"/>
        <w:gridCol w:w="2410"/>
        <w:gridCol w:w="774"/>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6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50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检验项目</w:t>
            </w:r>
          </w:p>
        </w:tc>
        <w:tc>
          <w:tcPr>
            <w:tcW w:w="213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依据法律法规</w:t>
            </w:r>
          </w:p>
          <w:p>
            <w:pPr>
              <w:snapToGrid w:val="0"/>
              <w:jc w:val="center"/>
              <w:rPr>
                <w:rFonts w:ascii="Times New Roman" w:hAnsi="Times New Roman" w:cs="Times New Roman"/>
                <w:sz w:val="18"/>
                <w:szCs w:val="18"/>
              </w:rPr>
            </w:pPr>
            <w:r>
              <w:rPr>
                <w:rFonts w:hint="eastAsia" w:ascii="Times New Roman" w:hAnsi="Times New Roman" w:cs="Times New Roman"/>
                <w:sz w:val="18"/>
                <w:szCs w:val="18"/>
              </w:rPr>
              <w:t>或标准条款</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r>
              <w:rPr>
                <w:rFonts w:ascii="Times New Roman" w:hAnsi="Times New Roman" w:cs="Times New Roman"/>
                <w:sz w:val="18"/>
                <w:szCs w:val="18"/>
              </w:rPr>
              <w:t>/</w:t>
            </w:r>
            <w:r>
              <w:rPr>
                <w:rFonts w:hint="eastAsia" w:ascii="Times New Roman" w:hAnsi="Times New Roman" w:cs="Times New Roman"/>
                <w:sz w:val="18"/>
                <w:szCs w:val="18"/>
              </w:rPr>
              <w:t>推荐性</w:t>
            </w:r>
          </w:p>
        </w:tc>
        <w:tc>
          <w:tcPr>
            <w:tcW w:w="241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检测方法</w:t>
            </w:r>
          </w:p>
        </w:tc>
        <w:tc>
          <w:tcPr>
            <w:tcW w:w="154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0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13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4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7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A</w:t>
            </w:r>
            <w:r>
              <w:rPr>
                <w:rFonts w:hint="eastAsia" w:ascii="Times New Roman" w:hAnsi="Times New Roman" w:cs="Times New Roman"/>
                <w:sz w:val="18"/>
                <w:szCs w:val="18"/>
              </w:rPr>
              <w:t>类</w:t>
            </w:r>
          </w:p>
        </w:tc>
        <w:tc>
          <w:tcPr>
            <w:tcW w:w="7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B</w:t>
            </w:r>
            <w:r>
              <w:rPr>
                <w:rFonts w:hint="eastAsia" w:ascii="Times New Roman" w:hAnsi="Times New Roman" w:cs="Times New Roman"/>
                <w:sz w:val="18"/>
                <w:szCs w:val="1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468" w:type="dxa"/>
            <w:tcBorders>
              <w:top w:val="single" w:color="auto" w:sz="4" w:space="0"/>
              <w:left w:val="single" w:color="auto" w:sz="4" w:space="0"/>
              <w:bottom w:val="single" w:color="auto" w:sz="4" w:space="0"/>
              <w:right w:val="single" w:color="auto" w:sz="4" w:space="0"/>
            </w:tcBorders>
            <w:vAlign w:val="center"/>
          </w:tcPr>
          <w:p>
            <w:pPr>
              <w:numPr>
                <w:ilvl w:val="0"/>
                <w:numId w:val="2"/>
              </w:numPr>
              <w:jc w:val="center"/>
              <w:rPr>
                <w:rFonts w:ascii="Times New Roman" w:hAnsi="Times New Roman" w:cs="Times New Roman"/>
                <w:sz w:val="18"/>
                <w:szCs w:val="18"/>
              </w:rPr>
            </w:pPr>
          </w:p>
        </w:tc>
        <w:tc>
          <w:tcPr>
            <w:tcW w:w="150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耐火性能</w:t>
            </w:r>
          </w:p>
        </w:tc>
        <w:tc>
          <w:tcPr>
            <w:tcW w:w="213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15763.1-2009 </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6.3</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15763.1-2009 </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7.3</w:t>
            </w:r>
            <w:r>
              <w:rPr>
                <w:rFonts w:hint="eastAsia" w:ascii="Times New Roman" w:hAnsi="Times New Roman" w:cs="Times New Roman"/>
                <w:sz w:val="18"/>
                <w:szCs w:val="18"/>
              </w:rPr>
              <w:t>条</w:t>
            </w:r>
          </w:p>
        </w:tc>
        <w:tc>
          <w:tcPr>
            <w:tcW w:w="7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18"/>
                <w:szCs w:val="18"/>
              </w:rPr>
            </w:pPr>
            <w:r>
              <w:rPr>
                <w:rFonts w:ascii="Times New Roman" w:hAnsi="Times New Roman" w:cs="Times New Roman"/>
                <w:b/>
                <w:sz w:val="18"/>
                <w:szCs w:val="18"/>
              </w:rPr>
              <w:t>●</w:t>
            </w:r>
          </w:p>
        </w:tc>
        <w:tc>
          <w:tcPr>
            <w:tcW w:w="7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sz w:val="18"/>
                <w:szCs w:val="18"/>
              </w:rPr>
            </w:pPr>
          </w:p>
        </w:tc>
      </w:tr>
    </w:tbl>
    <w:p>
      <w:pPr>
        <w:spacing w:line="360" w:lineRule="auto"/>
        <w:jc w:val="center"/>
        <w:rPr>
          <w:rFonts w:ascii="Times New Roman" w:hAnsi="Times New Roman" w:cs="Times New Roman"/>
          <w:b/>
          <w:sz w:val="18"/>
          <w:szCs w:val="18"/>
        </w:rPr>
      </w:pPr>
      <w:r>
        <w:rPr>
          <w:rFonts w:hint="eastAsia" w:ascii="Times New Roman" w:hAnsi="Times New Roman" w:cs="Times New Roman"/>
          <w:b/>
          <w:sz w:val="18"/>
          <w:szCs w:val="18"/>
        </w:rPr>
        <w:t>表</w:t>
      </w:r>
      <w:r>
        <w:rPr>
          <w:rFonts w:ascii="Times New Roman" w:hAnsi="Times New Roman" w:cs="Times New Roman"/>
          <w:b/>
          <w:sz w:val="18"/>
          <w:szCs w:val="18"/>
        </w:rPr>
        <w:t xml:space="preserve">7 </w:t>
      </w:r>
      <w:r>
        <w:rPr>
          <w:rFonts w:hint="eastAsia" w:ascii="Times New Roman" w:hAnsi="Times New Roman" w:cs="Times New Roman"/>
          <w:b/>
          <w:sz w:val="18"/>
          <w:szCs w:val="18"/>
        </w:rPr>
        <w:t>防火卷帘检验项目及重要程度分类</w:t>
      </w:r>
    </w:p>
    <w:tbl>
      <w:tblPr>
        <w:tblStyle w:val="13"/>
        <w:tblW w:w="95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465"/>
        <w:gridCol w:w="2135"/>
        <w:gridCol w:w="1563"/>
        <w:gridCol w:w="2397"/>
        <w:gridCol w:w="780"/>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检验项目</w:t>
            </w:r>
          </w:p>
        </w:tc>
        <w:tc>
          <w:tcPr>
            <w:tcW w:w="21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依据法律法规</w:t>
            </w:r>
          </w:p>
          <w:p>
            <w:pPr>
              <w:snapToGrid w:val="0"/>
              <w:jc w:val="center"/>
              <w:rPr>
                <w:rFonts w:ascii="Times New Roman" w:hAnsi="Times New Roman" w:cs="Times New Roman"/>
                <w:sz w:val="18"/>
                <w:szCs w:val="18"/>
              </w:rPr>
            </w:pPr>
            <w:r>
              <w:rPr>
                <w:rFonts w:hint="eastAsia" w:ascii="Times New Roman" w:hAnsi="Times New Roman" w:cs="Times New Roman"/>
                <w:sz w:val="18"/>
                <w:szCs w:val="18"/>
              </w:rPr>
              <w:t>或标准条款</w:t>
            </w:r>
          </w:p>
        </w:tc>
        <w:tc>
          <w:tcPr>
            <w:tcW w:w="156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r>
              <w:rPr>
                <w:rFonts w:ascii="Times New Roman" w:hAnsi="Times New Roman" w:cs="Times New Roman"/>
                <w:sz w:val="18"/>
                <w:szCs w:val="18"/>
              </w:rPr>
              <w:t>/</w:t>
            </w:r>
            <w:r>
              <w:rPr>
                <w:rFonts w:hint="eastAsia" w:ascii="Times New Roman" w:hAnsi="Times New Roman" w:cs="Times New Roman"/>
                <w:sz w:val="18"/>
                <w:szCs w:val="18"/>
              </w:rPr>
              <w:t>推荐性</w:t>
            </w:r>
          </w:p>
        </w:tc>
        <w:tc>
          <w:tcPr>
            <w:tcW w:w="239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检测方法</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13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39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A</w:t>
            </w:r>
            <w:r>
              <w:rPr>
                <w:rFonts w:hint="eastAsia" w:ascii="Times New Roman" w:hAnsi="Times New Roman" w:cs="Times New Roman"/>
                <w:sz w:val="18"/>
                <w:szCs w:val="18"/>
              </w:rPr>
              <w:t>类</w:t>
            </w: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B</w:t>
            </w:r>
            <w:r>
              <w:rPr>
                <w:rFonts w:hint="eastAsia" w:ascii="Times New Roman" w:hAnsi="Times New Roman" w:cs="Times New Roman"/>
                <w:sz w:val="18"/>
                <w:szCs w:val="1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4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耐火性能</w:t>
            </w:r>
          </w:p>
        </w:tc>
        <w:tc>
          <w:tcPr>
            <w:tcW w:w="2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14102-2005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6.4.8</w:t>
            </w:r>
            <w:r>
              <w:rPr>
                <w:rFonts w:hint="eastAsia" w:ascii="Times New Roman" w:hAnsi="Times New Roman" w:cs="Times New Roman"/>
                <w:sz w:val="18"/>
                <w:szCs w:val="18"/>
              </w:rPr>
              <w:t>条</w:t>
            </w:r>
          </w:p>
        </w:tc>
        <w:tc>
          <w:tcPr>
            <w:tcW w:w="15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14102-2005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7.4.8</w:t>
            </w:r>
            <w:r>
              <w:rPr>
                <w:rFonts w:hint="eastAsia" w:ascii="Times New Roman" w:hAnsi="Times New Roman" w:cs="Times New Roman"/>
                <w:sz w:val="18"/>
                <w:szCs w:val="18"/>
              </w:rPr>
              <w:t>条</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18"/>
                <w:szCs w:val="18"/>
              </w:rPr>
            </w:pPr>
            <w:r>
              <w:rPr>
                <w:rFonts w:ascii="Times New Roman" w:hAnsi="Times New Roman" w:cs="Times New Roman"/>
                <w:b/>
                <w:sz w:val="18"/>
                <w:szCs w:val="18"/>
              </w:rPr>
              <w:t>●</w:t>
            </w: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sz w:val="18"/>
                <w:szCs w:val="18"/>
              </w:rPr>
            </w:pPr>
          </w:p>
        </w:tc>
      </w:tr>
    </w:tbl>
    <w:p>
      <w:pPr>
        <w:spacing w:line="360" w:lineRule="auto"/>
        <w:jc w:val="center"/>
        <w:rPr>
          <w:rFonts w:ascii="Times New Roman" w:hAnsi="Times New Roman" w:cs="Times New Roman"/>
          <w:b/>
          <w:sz w:val="18"/>
          <w:szCs w:val="18"/>
        </w:rPr>
      </w:pPr>
      <w:r>
        <w:rPr>
          <w:rFonts w:hint="eastAsia" w:ascii="Times New Roman" w:hAnsi="Times New Roman" w:cs="Times New Roman"/>
          <w:b/>
          <w:sz w:val="18"/>
          <w:szCs w:val="18"/>
        </w:rPr>
        <w:t>表</w:t>
      </w:r>
      <w:r>
        <w:rPr>
          <w:rFonts w:ascii="Times New Roman" w:hAnsi="Times New Roman" w:cs="Times New Roman"/>
          <w:b/>
          <w:sz w:val="18"/>
          <w:szCs w:val="18"/>
        </w:rPr>
        <w:t>8</w:t>
      </w:r>
      <w:r>
        <w:rPr>
          <w:rFonts w:hint="eastAsia" w:ascii="Times New Roman" w:hAnsi="Times New Roman" w:cs="Times New Roman"/>
          <w:b/>
          <w:sz w:val="18"/>
          <w:szCs w:val="18"/>
        </w:rPr>
        <w:t>消防排烟风机检验项目及重要程度分类</w:t>
      </w:r>
    </w:p>
    <w:tbl>
      <w:tblPr>
        <w:tblStyle w:val="13"/>
        <w:tblW w:w="95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465"/>
        <w:gridCol w:w="2135"/>
        <w:gridCol w:w="1563"/>
        <w:gridCol w:w="2397"/>
        <w:gridCol w:w="780"/>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检验项目</w:t>
            </w:r>
          </w:p>
        </w:tc>
        <w:tc>
          <w:tcPr>
            <w:tcW w:w="21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依据法律法规</w:t>
            </w:r>
          </w:p>
          <w:p>
            <w:pPr>
              <w:snapToGrid w:val="0"/>
              <w:jc w:val="center"/>
              <w:rPr>
                <w:rFonts w:ascii="Times New Roman" w:hAnsi="Times New Roman" w:cs="Times New Roman"/>
                <w:sz w:val="18"/>
                <w:szCs w:val="18"/>
              </w:rPr>
            </w:pPr>
            <w:r>
              <w:rPr>
                <w:rFonts w:hint="eastAsia" w:ascii="Times New Roman" w:hAnsi="Times New Roman" w:cs="Times New Roman"/>
                <w:sz w:val="18"/>
                <w:szCs w:val="18"/>
              </w:rPr>
              <w:t>或标准条款</w:t>
            </w:r>
          </w:p>
        </w:tc>
        <w:tc>
          <w:tcPr>
            <w:tcW w:w="156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r>
              <w:rPr>
                <w:rFonts w:ascii="Times New Roman" w:hAnsi="Times New Roman" w:cs="Times New Roman"/>
                <w:sz w:val="18"/>
                <w:szCs w:val="18"/>
              </w:rPr>
              <w:t>/</w:t>
            </w:r>
            <w:r>
              <w:rPr>
                <w:rFonts w:hint="eastAsia" w:ascii="Times New Roman" w:hAnsi="Times New Roman" w:cs="Times New Roman"/>
                <w:sz w:val="18"/>
                <w:szCs w:val="18"/>
              </w:rPr>
              <w:t>推荐性</w:t>
            </w:r>
          </w:p>
        </w:tc>
        <w:tc>
          <w:tcPr>
            <w:tcW w:w="239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检测方法</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13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39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A</w:t>
            </w:r>
            <w:r>
              <w:rPr>
                <w:rFonts w:hint="eastAsia" w:ascii="Times New Roman" w:hAnsi="Times New Roman" w:cs="Times New Roman"/>
                <w:sz w:val="18"/>
                <w:szCs w:val="18"/>
              </w:rPr>
              <w:t>类</w:t>
            </w: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B</w:t>
            </w:r>
            <w:r>
              <w:rPr>
                <w:rFonts w:hint="eastAsia" w:ascii="Times New Roman" w:hAnsi="Times New Roman" w:cs="Times New Roman"/>
                <w:sz w:val="18"/>
                <w:szCs w:val="1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耐高温试验</w:t>
            </w:r>
          </w:p>
        </w:tc>
        <w:tc>
          <w:tcPr>
            <w:tcW w:w="21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GA 211-2009</w:t>
            </w:r>
            <w:r>
              <w:rPr>
                <w:rFonts w:hint="eastAsia" w:ascii="Times New Roman" w:hAnsi="Times New Roman" w:cs="Times New Roman"/>
                <w:sz w:val="18"/>
                <w:szCs w:val="18"/>
              </w:rPr>
              <w:t>第</w:t>
            </w:r>
            <w:r>
              <w:rPr>
                <w:rFonts w:ascii="Times New Roman" w:hAnsi="Times New Roman" w:cs="Times New Roman"/>
                <w:sz w:val="18"/>
                <w:szCs w:val="18"/>
              </w:rPr>
              <w:t>4.4</w:t>
            </w:r>
            <w:r>
              <w:rPr>
                <w:rFonts w:hint="eastAsia" w:ascii="Times New Roman" w:hAnsi="Times New Roman" w:cs="Times New Roman"/>
                <w:sz w:val="18"/>
                <w:szCs w:val="18"/>
              </w:rPr>
              <w:t>条</w:t>
            </w: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GA 211-2009</w:t>
            </w:r>
            <w:r>
              <w:rPr>
                <w:rFonts w:hint="eastAsia" w:ascii="Times New Roman" w:hAnsi="Times New Roman" w:cs="Times New Roman"/>
                <w:sz w:val="18"/>
                <w:szCs w:val="18"/>
              </w:rPr>
              <w:t>第</w:t>
            </w:r>
            <w:r>
              <w:rPr>
                <w:rFonts w:ascii="Times New Roman" w:hAnsi="Times New Roman" w:cs="Times New Roman"/>
                <w:sz w:val="18"/>
                <w:szCs w:val="18"/>
              </w:rPr>
              <w:t>5</w:t>
            </w:r>
            <w:r>
              <w:rPr>
                <w:rFonts w:hint="eastAsia" w:ascii="Times New Roman" w:hAnsi="Times New Roman" w:cs="Times New Roman"/>
                <w:sz w:val="18"/>
                <w:szCs w:val="18"/>
              </w:rPr>
              <w:t>条</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b/>
                <w:sz w:val="18"/>
                <w:szCs w:val="18"/>
              </w:rPr>
              <w:t>●</w:t>
            </w: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p>
        </w:tc>
      </w:tr>
    </w:tbl>
    <w:p>
      <w:pPr>
        <w:spacing w:line="360" w:lineRule="auto"/>
        <w:jc w:val="center"/>
        <w:rPr>
          <w:rFonts w:ascii="Times New Roman" w:hAnsi="Times New Roman" w:cs="Times New Roman"/>
          <w:b/>
          <w:sz w:val="18"/>
          <w:szCs w:val="18"/>
        </w:rPr>
      </w:pPr>
      <w:r>
        <w:rPr>
          <w:rFonts w:hint="eastAsia" w:ascii="Times New Roman" w:hAnsi="Times New Roman" w:cs="Times New Roman"/>
          <w:b/>
          <w:sz w:val="18"/>
          <w:szCs w:val="18"/>
        </w:rPr>
        <w:t>表</w:t>
      </w:r>
      <w:r>
        <w:rPr>
          <w:rFonts w:ascii="Times New Roman" w:hAnsi="Times New Roman" w:cs="Times New Roman"/>
          <w:b/>
          <w:sz w:val="18"/>
          <w:szCs w:val="18"/>
        </w:rPr>
        <w:t>9</w:t>
      </w:r>
      <w:r>
        <w:rPr>
          <w:rFonts w:hint="eastAsia" w:ascii="Times New Roman" w:hAnsi="Times New Roman" w:cs="Times New Roman"/>
          <w:b/>
          <w:sz w:val="18"/>
          <w:szCs w:val="18"/>
        </w:rPr>
        <w:t>防火阀、排烟阀和防火排烟阀检验项目及重要程度分类</w:t>
      </w:r>
    </w:p>
    <w:tbl>
      <w:tblPr>
        <w:tblStyle w:val="13"/>
        <w:tblW w:w="95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465"/>
        <w:gridCol w:w="2135"/>
        <w:gridCol w:w="1563"/>
        <w:gridCol w:w="2397"/>
        <w:gridCol w:w="780"/>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检验项目</w:t>
            </w:r>
          </w:p>
        </w:tc>
        <w:tc>
          <w:tcPr>
            <w:tcW w:w="2135"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依据法律法规</w:t>
            </w:r>
          </w:p>
          <w:p>
            <w:pPr>
              <w:snapToGrid w:val="0"/>
              <w:jc w:val="center"/>
              <w:rPr>
                <w:rFonts w:ascii="Times New Roman" w:hAnsi="Times New Roman" w:cs="Times New Roman"/>
                <w:sz w:val="18"/>
                <w:szCs w:val="18"/>
              </w:rPr>
            </w:pPr>
            <w:r>
              <w:rPr>
                <w:rFonts w:hint="eastAsia" w:ascii="Times New Roman" w:hAnsi="Times New Roman" w:cs="Times New Roman"/>
                <w:sz w:val="18"/>
                <w:szCs w:val="18"/>
              </w:rPr>
              <w:t>或标准条款</w:t>
            </w:r>
          </w:p>
        </w:tc>
        <w:tc>
          <w:tcPr>
            <w:tcW w:w="156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r>
              <w:rPr>
                <w:rFonts w:ascii="Times New Roman" w:hAnsi="Times New Roman" w:cs="Times New Roman"/>
                <w:sz w:val="18"/>
                <w:szCs w:val="18"/>
              </w:rPr>
              <w:t>/</w:t>
            </w:r>
            <w:r>
              <w:rPr>
                <w:rFonts w:hint="eastAsia" w:ascii="Times New Roman" w:hAnsi="Times New Roman" w:cs="Times New Roman"/>
                <w:sz w:val="18"/>
                <w:szCs w:val="18"/>
              </w:rPr>
              <w:t>推荐性</w:t>
            </w:r>
          </w:p>
        </w:tc>
        <w:tc>
          <w:tcPr>
            <w:tcW w:w="2397"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检测方法</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46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13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397"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A</w:t>
            </w:r>
            <w:r>
              <w:rPr>
                <w:rFonts w:hint="eastAsia" w:ascii="Times New Roman" w:hAnsi="Times New Roman" w:cs="Times New Roman"/>
                <w:sz w:val="18"/>
                <w:szCs w:val="18"/>
              </w:rPr>
              <w:t>类</w:t>
            </w: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B</w:t>
            </w:r>
            <w:r>
              <w:rPr>
                <w:rFonts w:hint="eastAsia" w:ascii="Times New Roman" w:hAnsi="Times New Roman" w:cs="Times New Roman"/>
                <w:sz w:val="18"/>
                <w:szCs w:val="1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外观</w:t>
            </w:r>
          </w:p>
        </w:tc>
        <w:tc>
          <w:tcPr>
            <w:tcW w:w="21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6.1</w:t>
            </w:r>
            <w:r>
              <w:rPr>
                <w:rFonts w:hint="eastAsia" w:ascii="Times New Roman" w:hAnsi="Times New Roman" w:cs="Times New Roman"/>
                <w:sz w:val="18"/>
                <w:szCs w:val="18"/>
              </w:rPr>
              <w:t>条</w:t>
            </w: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7.2</w:t>
            </w:r>
            <w:r>
              <w:rPr>
                <w:rFonts w:hint="eastAsia" w:ascii="Times New Roman" w:hAnsi="Times New Roman" w:cs="Times New Roman"/>
                <w:sz w:val="18"/>
                <w:szCs w:val="18"/>
              </w:rPr>
              <w:t>条</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驱动转矩（防火阀和排烟防火阀适用）</w:t>
            </w:r>
          </w:p>
        </w:tc>
        <w:tc>
          <w:tcPr>
            <w:tcW w:w="21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6.3</w:t>
            </w:r>
            <w:r>
              <w:rPr>
                <w:rFonts w:hint="eastAsia" w:ascii="Times New Roman" w:hAnsi="Times New Roman" w:cs="Times New Roman"/>
                <w:sz w:val="18"/>
                <w:szCs w:val="18"/>
              </w:rPr>
              <w:t>条</w:t>
            </w: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7.4</w:t>
            </w:r>
            <w:r>
              <w:rPr>
                <w:rFonts w:hint="eastAsia" w:ascii="Times New Roman" w:hAnsi="Times New Roman" w:cs="Times New Roman"/>
                <w:sz w:val="18"/>
                <w:szCs w:val="18"/>
              </w:rPr>
              <w:t>条</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复位功能</w:t>
            </w:r>
          </w:p>
        </w:tc>
        <w:tc>
          <w:tcPr>
            <w:tcW w:w="21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6.4</w:t>
            </w:r>
            <w:r>
              <w:rPr>
                <w:rFonts w:hint="eastAsia" w:ascii="Times New Roman" w:hAnsi="Times New Roman" w:cs="Times New Roman"/>
                <w:sz w:val="18"/>
                <w:szCs w:val="18"/>
              </w:rPr>
              <w:t>条</w:t>
            </w: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7.5</w:t>
            </w:r>
            <w:r>
              <w:rPr>
                <w:rFonts w:hint="eastAsia" w:ascii="Times New Roman" w:hAnsi="Times New Roman" w:cs="Times New Roman"/>
                <w:sz w:val="18"/>
                <w:szCs w:val="18"/>
              </w:rPr>
              <w:t>条</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手动控制</w:t>
            </w:r>
          </w:p>
        </w:tc>
        <w:tc>
          <w:tcPr>
            <w:tcW w:w="21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6.6</w:t>
            </w:r>
            <w:r>
              <w:rPr>
                <w:rFonts w:hint="eastAsia" w:ascii="Times New Roman" w:hAnsi="Times New Roman" w:cs="Times New Roman"/>
                <w:sz w:val="18"/>
                <w:szCs w:val="18"/>
              </w:rPr>
              <w:t>条</w:t>
            </w: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7.7</w:t>
            </w:r>
            <w:r>
              <w:rPr>
                <w:rFonts w:hint="eastAsia" w:ascii="Times New Roman" w:hAnsi="Times New Roman" w:cs="Times New Roman"/>
                <w:sz w:val="18"/>
                <w:szCs w:val="18"/>
              </w:rPr>
              <w:t>条</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温感器控制不动作性能（防火阀和排烟防火阀适用）</w:t>
            </w:r>
          </w:p>
        </w:tc>
        <w:tc>
          <w:tcPr>
            <w:tcW w:w="21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6.5.2</w:t>
            </w:r>
            <w:r>
              <w:rPr>
                <w:rFonts w:hint="eastAsia" w:ascii="Times New Roman" w:hAnsi="Times New Roman" w:cs="Times New Roman"/>
                <w:sz w:val="18"/>
                <w:szCs w:val="18"/>
              </w:rPr>
              <w:t>条</w:t>
            </w: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7.6</w:t>
            </w:r>
            <w:r>
              <w:rPr>
                <w:rFonts w:hint="eastAsia" w:ascii="Times New Roman" w:hAnsi="Times New Roman" w:cs="Times New Roman"/>
                <w:sz w:val="18"/>
                <w:szCs w:val="18"/>
              </w:rPr>
              <w:t>条</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b/>
                <w:sz w:val="18"/>
                <w:szCs w:val="18"/>
              </w:rPr>
              <w:t>●</w:t>
            </w: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温感器动作性能（防火阀和排烟防火阀适用）</w:t>
            </w:r>
          </w:p>
        </w:tc>
        <w:tc>
          <w:tcPr>
            <w:tcW w:w="21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6.5.3</w:t>
            </w:r>
            <w:r>
              <w:rPr>
                <w:rFonts w:hint="eastAsia" w:ascii="Times New Roman" w:hAnsi="Times New Roman" w:cs="Times New Roman"/>
                <w:sz w:val="18"/>
                <w:szCs w:val="18"/>
              </w:rPr>
              <w:t>条</w:t>
            </w: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7.6</w:t>
            </w:r>
            <w:r>
              <w:rPr>
                <w:rFonts w:hint="eastAsia" w:ascii="Times New Roman" w:hAnsi="Times New Roman" w:cs="Times New Roman"/>
                <w:sz w:val="18"/>
                <w:szCs w:val="18"/>
              </w:rPr>
              <w:t>条</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b/>
                <w:sz w:val="18"/>
                <w:szCs w:val="18"/>
              </w:rPr>
              <w:t>●</w:t>
            </w: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7</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关闭可靠性（防火阀和排烟防火阀适用）</w:t>
            </w:r>
          </w:p>
        </w:tc>
        <w:tc>
          <w:tcPr>
            <w:tcW w:w="21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6.9.1</w:t>
            </w:r>
            <w:r>
              <w:rPr>
                <w:rFonts w:hint="eastAsia" w:ascii="Times New Roman" w:hAnsi="Times New Roman" w:cs="Times New Roman"/>
                <w:sz w:val="18"/>
                <w:szCs w:val="18"/>
              </w:rPr>
              <w:t>条</w:t>
            </w: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7.10.1</w:t>
            </w:r>
            <w:r>
              <w:rPr>
                <w:rFonts w:hint="eastAsia" w:ascii="Times New Roman" w:hAnsi="Times New Roman" w:cs="Times New Roman"/>
                <w:sz w:val="18"/>
                <w:szCs w:val="18"/>
              </w:rPr>
              <w:t>条</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b/>
                <w:sz w:val="18"/>
                <w:szCs w:val="18"/>
              </w:rPr>
              <w:t>●</w:t>
            </w: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开启可靠性（排烟阀适用）</w:t>
            </w:r>
          </w:p>
        </w:tc>
        <w:tc>
          <w:tcPr>
            <w:tcW w:w="21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6.9.2</w:t>
            </w:r>
            <w:r>
              <w:rPr>
                <w:rFonts w:hint="eastAsia" w:ascii="Times New Roman" w:hAnsi="Times New Roman" w:cs="Times New Roman"/>
                <w:sz w:val="18"/>
                <w:szCs w:val="18"/>
              </w:rPr>
              <w:t>条</w:t>
            </w: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7.10.2</w:t>
            </w:r>
            <w:r>
              <w:rPr>
                <w:rFonts w:hint="eastAsia" w:ascii="Times New Roman" w:hAnsi="Times New Roman" w:cs="Times New Roman"/>
                <w:sz w:val="18"/>
                <w:szCs w:val="18"/>
              </w:rPr>
              <w:t>条</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b/>
                <w:sz w:val="18"/>
                <w:szCs w:val="18"/>
              </w:rPr>
              <w:t>●</w:t>
            </w: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4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9</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耐腐蚀性</w:t>
            </w:r>
          </w:p>
        </w:tc>
        <w:tc>
          <w:tcPr>
            <w:tcW w:w="21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6.10</w:t>
            </w:r>
            <w:r>
              <w:rPr>
                <w:rFonts w:hint="eastAsia" w:ascii="Times New Roman" w:hAnsi="Times New Roman" w:cs="Times New Roman"/>
                <w:sz w:val="18"/>
                <w:szCs w:val="18"/>
              </w:rPr>
              <w:t>条</w:t>
            </w:r>
          </w:p>
        </w:tc>
        <w:tc>
          <w:tcPr>
            <w:tcW w:w="15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GB 15930-2007</w:t>
            </w:r>
            <w:r>
              <w:rPr>
                <w:rFonts w:hint="eastAsia" w:ascii="Times New Roman" w:hAnsi="Times New Roman" w:cs="Times New Roman"/>
                <w:sz w:val="18"/>
                <w:szCs w:val="18"/>
              </w:rPr>
              <w:t>第</w:t>
            </w:r>
            <w:r>
              <w:rPr>
                <w:rFonts w:ascii="Times New Roman" w:hAnsi="Times New Roman" w:cs="Times New Roman"/>
                <w:sz w:val="18"/>
                <w:szCs w:val="18"/>
              </w:rPr>
              <w:t>7.11</w:t>
            </w:r>
            <w:r>
              <w:rPr>
                <w:rFonts w:hint="eastAsia" w:ascii="Times New Roman" w:hAnsi="Times New Roman" w:cs="Times New Roman"/>
                <w:sz w:val="18"/>
                <w:szCs w:val="18"/>
              </w:rPr>
              <w:t>条</w:t>
            </w:r>
          </w:p>
        </w:tc>
        <w:tc>
          <w:tcPr>
            <w:tcW w:w="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b/>
                <w:sz w:val="18"/>
                <w:szCs w:val="18"/>
              </w:rPr>
              <w:t>●</w:t>
            </w:r>
          </w:p>
        </w:tc>
        <w:tc>
          <w:tcPr>
            <w:tcW w:w="7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p>
        </w:tc>
      </w:tr>
    </w:tbl>
    <w:p>
      <w:pPr>
        <w:spacing w:line="360" w:lineRule="auto"/>
        <w:jc w:val="center"/>
        <w:rPr>
          <w:rFonts w:cs="Times New Roman"/>
          <w:b/>
          <w:sz w:val="18"/>
          <w:szCs w:val="18"/>
        </w:rPr>
      </w:pPr>
      <w:r>
        <w:rPr>
          <w:rFonts w:hint="eastAsia" w:cs="Times New Roman"/>
          <w:b/>
          <w:sz w:val="18"/>
          <w:szCs w:val="18"/>
        </w:rPr>
        <w:t>表10 火灾报警控制器检验项目及重要程度分类</w:t>
      </w:r>
    </w:p>
    <w:tbl>
      <w:tblPr>
        <w:tblStyle w:val="13"/>
        <w:tblW w:w="9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1418"/>
        <w:gridCol w:w="2107"/>
        <w:gridCol w:w="1581"/>
        <w:gridCol w:w="2349"/>
        <w:gridCol w:w="77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5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color w:val="auto"/>
                <w:sz w:val="18"/>
                <w:szCs w:val="18"/>
              </w:rPr>
            </w:pPr>
            <w:r>
              <w:rPr>
                <w:rFonts w:hint="eastAsia" w:cs="Times New Roman"/>
                <w:color w:val="auto"/>
                <w:sz w:val="18"/>
                <w:szCs w:val="18"/>
              </w:rPr>
              <w:t>序号</w:t>
            </w:r>
          </w:p>
        </w:tc>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color w:val="auto"/>
                <w:sz w:val="18"/>
                <w:szCs w:val="18"/>
              </w:rPr>
            </w:pPr>
            <w:r>
              <w:rPr>
                <w:rFonts w:hint="eastAsia" w:cs="Times New Roman"/>
                <w:color w:val="auto"/>
                <w:sz w:val="18"/>
                <w:szCs w:val="18"/>
              </w:rPr>
              <w:t>检验项目</w:t>
            </w:r>
          </w:p>
        </w:tc>
        <w:tc>
          <w:tcPr>
            <w:tcW w:w="2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color w:val="auto"/>
                <w:sz w:val="18"/>
                <w:szCs w:val="18"/>
              </w:rPr>
            </w:pPr>
            <w:r>
              <w:rPr>
                <w:rFonts w:hint="eastAsia" w:cs="Times New Roman"/>
                <w:color w:val="auto"/>
                <w:sz w:val="18"/>
                <w:szCs w:val="18"/>
              </w:rPr>
              <w:t>依据法律法规</w:t>
            </w:r>
          </w:p>
          <w:p>
            <w:pPr>
              <w:snapToGrid w:val="0"/>
              <w:jc w:val="center"/>
              <w:rPr>
                <w:rFonts w:cs="Times New Roman"/>
                <w:color w:val="auto"/>
                <w:sz w:val="18"/>
                <w:szCs w:val="18"/>
              </w:rPr>
            </w:pPr>
            <w:r>
              <w:rPr>
                <w:rFonts w:hint="eastAsia" w:cs="Times New Roman"/>
                <w:color w:val="auto"/>
                <w:sz w:val="18"/>
                <w:szCs w:val="18"/>
              </w:rPr>
              <w:t>或标准条款</w:t>
            </w:r>
          </w:p>
        </w:tc>
        <w:tc>
          <w:tcPr>
            <w:tcW w:w="15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color w:val="auto"/>
                <w:sz w:val="18"/>
                <w:szCs w:val="18"/>
              </w:rPr>
            </w:pPr>
            <w:r>
              <w:rPr>
                <w:rFonts w:hint="eastAsia" w:cs="Times New Roman"/>
                <w:color w:val="auto"/>
                <w:sz w:val="18"/>
                <w:szCs w:val="18"/>
              </w:rPr>
              <w:t>强制性/推荐性</w:t>
            </w:r>
          </w:p>
        </w:tc>
        <w:tc>
          <w:tcPr>
            <w:tcW w:w="23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color w:val="auto"/>
                <w:sz w:val="18"/>
                <w:szCs w:val="18"/>
              </w:rPr>
            </w:pPr>
            <w:r>
              <w:rPr>
                <w:rFonts w:hint="eastAsia" w:cs="Times New Roman"/>
                <w:color w:val="auto"/>
                <w:sz w:val="18"/>
                <w:szCs w:val="18"/>
              </w:rPr>
              <w:t>检测方法</w:t>
            </w:r>
          </w:p>
        </w:tc>
        <w:tc>
          <w:tcPr>
            <w:tcW w:w="16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color w:val="auto"/>
                <w:sz w:val="18"/>
                <w:szCs w:val="18"/>
              </w:rPr>
            </w:pPr>
            <w:r>
              <w:rPr>
                <w:rFonts w:hint="eastAsia" w:cs="Times New Roman"/>
                <w:color w:val="auto"/>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5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 w:val="18"/>
                <w:szCs w:val="18"/>
              </w:rPr>
            </w:pPr>
          </w:p>
        </w:tc>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 w:val="18"/>
                <w:szCs w:val="18"/>
              </w:rPr>
            </w:pPr>
          </w:p>
        </w:tc>
        <w:tc>
          <w:tcPr>
            <w:tcW w:w="2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 w:val="18"/>
                <w:szCs w:val="18"/>
              </w:rPr>
            </w:pPr>
          </w:p>
        </w:tc>
        <w:tc>
          <w:tcPr>
            <w:tcW w:w="15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 w:val="18"/>
                <w:szCs w:val="18"/>
              </w:rPr>
            </w:pPr>
          </w:p>
        </w:tc>
        <w:tc>
          <w:tcPr>
            <w:tcW w:w="23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color w:val="auto"/>
                <w:sz w:val="18"/>
                <w:szCs w:val="18"/>
              </w:rPr>
            </w:pPr>
          </w:p>
        </w:tc>
        <w:tc>
          <w:tcPr>
            <w:tcW w:w="77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color w:val="auto"/>
                <w:sz w:val="18"/>
                <w:szCs w:val="18"/>
              </w:rPr>
            </w:pPr>
            <w:r>
              <w:rPr>
                <w:rFonts w:hint="eastAsia" w:cs="Times New Roman"/>
                <w:color w:val="auto"/>
                <w:sz w:val="18"/>
                <w:szCs w:val="18"/>
              </w:rPr>
              <w:t>A类</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color w:val="auto"/>
                <w:sz w:val="18"/>
                <w:szCs w:val="18"/>
              </w:rPr>
            </w:pPr>
            <w:r>
              <w:rPr>
                <w:rFonts w:hint="eastAsia" w:cs="Times New Roman"/>
                <w:color w:val="auto"/>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Times New Roman"/>
                <w:sz w:val="18"/>
                <w:szCs w:val="18"/>
              </w:rPr>
            </w:pPr>
            <w:r>
              <w:rPr>
                <w:rFonts w:hint="eastAsia" w:cs="Times New Roman"/>
                <w:sz w:val="18"/>
                <w:szCs w:val="18"/>
              </w:rPr>
              <w:t>火灾报警功能试验</w:t>
            </w:r>
          </w:p>
        </w:tc>
        <w:tc>
          <w:tcPr>
            <w:tcW w:w="2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5.2.2</w:t>
            </w:r>
            <w:r>
              <w:rPr>
                <w:rFonts w:hint="eastAsia" w:ascii="Times New Roman" w:hAnsi="Times New Roman" w:cs="Times New Roman"/>
                <w:sz w:val="18"/>
                <w:szCs w:val="18"/>
              </w:rPr>
              <w:t>条</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6.2</w:t>
            </w:r>
            <w:r>
              <w:rPr>
                <w:rFonts w:hint="eastAsia" w:ascii="Times New Roman" w:hAnsi="Times New Roman" w:cs="Times New Roman"/>
                <w:sz w:val="18"/>
                <w:szCs w:val="18"/>
              </w:rPr>
              <w:t>条</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1418" w:type="dxa"/>
            <w:tcBorders>
              <w:top w:val="single" w:color="auto" w:sz="4" w:space="0"/>
              <w:left w:val="single" w:color="auto" w:sz="4" w:space="0"/>
              <w:bottom w:val="single" w:color="auto" w:sz="4" w:space="0"/>
              <w:right w:val="single" w:color="auto" w:sz="4" w:space="0"/>
            </w:tcBorders>
          </w:tcPr>
          <w:p>
            <w:pPr>
              <w:rPr>
                <w:rFonts w:cs="Times New Roman"/>
                <w:sz w:val="18"/>
                <w:szCs w:val="18"/>
              </w:rPr>
            </w:pPr>
            <w:r>
              <w:rPr>
                <w:rFonts w:hint="eastAsia" w:cs="Times New Roman"/>
                <w:sz w:val="18"/>
                <w:szCs w:val="18"/>
              </w:rPr>
              <w:t>火灾报警控制功能试验</w:t>
            </w:r>
          </w:p>
        </w:tc>
        <w:tc>
          <w:tcPr>
            <w:tcW w:w="2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5.2.3</w:t>
            </w:r>
            <w:r>
              <w:rPr>
                <w:rFonts w:hint="eastAsia" w:ascii="Times New Roman" w:hAnsi="Times New Roman" w:cs="Times New Roman"/>
                <w:sz w:val="18"/>
                <w:szCs w:val="18"/>
              </w:rPr>
              <w:t>条</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6.3</w:t>
            </w:r>
            <w:r>
              <w:rPr>
                <w:rFonts w:hint="eastAsia" w:ascii="Times New Roman" w:hAnsi="Times New Roman" w:cs="Times New Roman"/>
                <w:sz w:val="18"/>
                <w:szCs w:val="18"/>
              </w:rPr>
              <w:t>条</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1418" w:type="dxa"/>
            <w:tcBorders>
              <w:top w:val="single" w:color="auto" w:sz="4" w:space="0"/>
              <w:left w:val="single" w:color="auto" w:sz="4" w:space="0"/>
              <w:bottom w:val="single" w:color="auto" w:sz="4" w:space="0"/>
              <w:right w:val="single" w:color="auto" w:sz="4" w:space="0"/>
            </w:tcBorders>
          </w:tcPr>
          <w:p>
            <w:pPr>
              <w:rPr>
                <w:rFonts w:cs="Times New Roman"/>
                <w:sz w:val="18"/>
                <w:szCs w:val="18"/>
              </w:rPr>
            </w:pPr>
            <w:r>
              <w:rPr>
                <w:rFonts w:hint="eastAsia" w:cs="Times New Roman"/>
                <w:sz w:val="18"/>
                <w:szCs w:val="18"/>
              </w:rPr>
              <w:t>故障报警功能试验</w:t>
            </w:r>
          </w:p>
        </w:tc>
        <w:tc>
          <w:tcPr>
            <w:tcW w:w="2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5.2.4</w:t>
            </w:r>
            <w:r>
              <w:rPr>
                <w:rFonts w:hint="eastAsia" w:ascii="Times New Roman" w:hAnsi="Times New Roman" w:cs="Times New Roman"/>
                <w:sz w:val="18"/>
                <w:szCs w:val="18"/>
              </w:rPr>
              <w:t>条</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6.4</w:t>
            </w:r>
            <w:r>
              <w:rPr>
                <w:rFonts w:hint="eastAsia" w:ascii="Times New Roman" w:hAnsi="Times New Roman" w:cs="Times New Roman"/>
                <w:sz w:val="18"/>
                <w:szCs w:val="18"/>
              </w:rPr>
              <w:t>条</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1418" w:type="dxa"/>
            <w:tcBorders>
              <w:top w:val="single" w:color="auto" w:sz="4" w:space="0"/>
              <w:left w:val="single" w:color="auto" w:sz="4" w:space="0"/>
              <w:bottom w:val="single" w:color="auto" w:sz="4" w:space="0"/>
              <w:right w:val="single" w:color="auto" w:sz="4" w:space="0"/>
            </w:tcBorders>
          </w:tcPr>
          <w:p>
            <w:pPr>
              <w:rPr>
                <w:rFonts w:cs="Times New Roman"/>
                <w:sz w:val="18"/>
                <w:szCs w:val="18"/>
              </w:rPr>
            </w:pPr>
            <w:r>
              <w:rPr>
                <w:rFonts w:hint="eastAsia" w:cs="Times New Roman"/>
                <w:sz w:val="18"/>
                <w:szCs w:val="18"/>
              </w:rPr>
              <w:t>屏蔽功能试验</w:t>
            </w:r>
          </w:p>
        </w:tc>
        <w:tc>
          <w:tcPr>
            <w:tcW w:w="2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5.2.5</w:t>
            </w:r>
            <w:r>
              <w:rPr>
                <w:rFonts w:hint="eastAsia" w:ascii="Times New Roman" w:hAnsi="Times New Roman" w:cs="Times New Roman"/>
                <w:sz w:val="18"/>
                <w:szCs w:val="18"/>
              </w:rPr>
              <w:t>条</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6.5</w:t>
            </w:r>
            <w:r>
              <w:rPr>
                <w:rFonts w:hint="eastAsia" w:ascii="Times New Roman" w:hAnsi="Times New Roman" w:cs="Times New Roman"/>
                <w:sz w:val="18"/>
                <w:szCs w:val="18"/>
              </w:rPr>
              <w:t>条</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1418" w:type="dxa"/>
            <w:tcBorders>
              <w:top w:val="single" w:color="auto" w:sz="4" w:space="0"/>
              <w:left w:val="single" w:color="auto" w:sz="4" w:space="0"/>
              <w:bottom w:val="single" w:color="auto" w:sz="4" w:space="0"/>
              <w:right w:val="single" w:color="auto" w:sz="4" w:space="0"/>
            </w:tcBorders>
          </w:tcPr>
          <w:p>
            <w:pPr>
              <w:rPr>
                <w:rFonts w:cs="Times New Roman"/>
                <w:sz w:val="18"/>
                <w:szCs w:val="18"/>
              </w:rPr>
            </w:pPr>
            <w:r>
              <w:rPr>
                <w:rFonts w:hint="eastAsia" w:cs="Times New Roman"/>
                <w:sz w:val="18"/>
                <w:szCs w:val="18"/>
              </w:rPr>
              <w:t>自检功能试验</w:t>
            </w:r>
          </w:p>
        </w:tc>
        <w:tc>
          <w:tcPr>
            <w:tcW w:w="2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5.2.7</w:t>
            </w:r>
            <w:r>
              <w:rPr>
                <w:rFonts w:hint="eastAsia" w:ascii="Times New Roman" w:hAnsi="Times New Roman" w:cs="Times New Roman"/>
                <w:sz w:val="18"/>
                <w:szCs w:val="18"/>
              </w:rPr>
              <w:t>条</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6.7</w:t>
            </w:r>
            <w:r>
              <w:rPr>
                <w:rFonts w:hint="eastAsia" w:ascii="Times New Roman" w:hAnsi="Times New Roman" w:cs="Times New Roman"/>
                <w:sz w:val="18"/>
                <w:szCs w:val="18"/>
              </w:rPr>
              <w:t>条</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tcPr>
          <w:p>
            <w:pPr>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tcBorders>
              <w:top w:val="single" w:color="auto" w:sz="4" w:space="0"/>
              <w:left w:val="single" w:color="auto" w:sz="4" w:space="0"/>
              <w:bottom w:val="single" w:color="auto" w:sz="4" w:space="0"/>
              <w:right w:val="single" w:color="auto" w:sz="4" w:space="0"/>
            </w:tcBorders>
          </w:tcPr>
          <w:p>
            <w:pPr>
              <w:rPr>
                <w:rFonts w:cs="Times New Roman"/>
                <w:sz w:val="18"/>
                <w:szCs w:val="18"/>
              </w:rPr>
            </w:pPr>
            <w:r>
              <w:rPr>
                <w:rFonts w:hint="eastAsia" w:cs="Times New Roman"/>
                <w:sz w:val="18"/>
                <w:szCs w:val="18"/>
              </w:rPr>
              <w:t>信息显示与查询功能试验</w:t>
            </w:r>
          </w:p>
        </w:tc>
        <w:tc>
          <w:tcPr>
            <w:tcW w:w="2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5.2.8</w:t>
            </w:r>
            <w:r>
              <w:rPr>
                <w:rFonts w:hint="eastAsia" w:ascii="Times New Roman" w:hAnsi="Times New Roman" w:cs="Times New Roman"/>
                <w:sz w:val="18"/>
                <w:szCs w:val="18"/>
              </w:rPr>
              <w:t>条</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6.8</w:t>
            </w:r>
            <w:r>
              <w:rPr>
                <w:rFonts w:hint="eastAsia" w:ascii="Times New Roman" w:hAnsi="Times New Roman" w:cs="Times New Roman"/>
                <w:sz w:val="18"/>
                <w:szCs w:val="18"/>
              </w:rPr>
              <w:t>条</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Times New Roman"/>
                <w:sz w:val="18"/>
                <w:szCs w:val="18"/>
              </w:rPr>
            </w:pPr>
            <w:r>
              <w:rPr>
                <w:rFonts w:hint="eastAsia" w:cs="Times New Roman"/>
                <w:sz w:val="18"/>
                <w:szCs w:val="18"/>
              </w:rPr>
              <w:t>绝缘电阻试验</w:t>
            </w:r>
          </w:p>
        </w:tc>
        <w:tc>
          <w:tcPr>
            <w:tcW w:w="2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6.12</w:t>
            </w:r>
            <w:r>
              <w:rPr>
                <w:rFonts w:hint="eastAsia" w:ascii="Times New Roman" w:hAnsi="Times New Roman" w:cs="Times New Roman"/>
                <w:sz w:val="18"/>
                <w:szCs w:val="18"/>
              </w:rPr>
              <w:t>条</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6.12</w:t>
            </w:r>
            <w:r>
              <w:rPr>
                <w:rFonts w:hint="eastAsia" w:ascii="Times New Roman" w:hAnsi="Times New Roman" w:cs="Times New Roman"/>
                <w:sz w:val="18"/>
                <w:szCs w:val="18"/>
              </w:rPr>
              <w:t>条</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Times New Roman"/>
                <w:sz w:val="18"/>
                <w:szCs w:val="18"/>
              </w:rPr>
            </w:pPr>
            <w:r>
              <w:rPr>
                <w:rFonts w:hint="eastAsia" w:cs="Times New Roman"/>
                <w:sz w:val="18"/>
                <w:szCs w:val="18"/>
              </w:rPr>
              <w:t>电气强度试验</w:t>
            </w:r>
          </w:p>
        </w:tc>
        <w:tc>
          <w:tcPr>
            <w:tcW w:w="21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6.14</w:t>
            </w:r>
            <w:r>
              <w:rPr>
                <w:rFonts w:hint="eastAsia" w:ascii="Times New Roman" w:hAnsi="Times New Roman" w:cs="Times New Roman"/>
                <w:sz w:val="18"/>
                <w:szCs w:val="18"/>
              </w:rPr>
              <w:t>条</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6.14</w:t>
            </w:r>
            <w:r>
              <w:rPr>
                <w:rFonts w:hint="eastAsia" w:ascii="Times New Roman" w:hAnsi="Times New Roman" w:cs="Times New Roman"/>
                <w:sz w:val="18"/>
                <w:szCs w:val="18"/>
              </w:rPr>
              <w:t>条</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9</w:t>
            </w:r>
          </w:p>
        </w:tc>
        <w:tc>
          <w:tcPr>
            <w:tcW w:w="1418" w:type="dxa"/>
            <w:tcBorders>
              <w:top w:val="single" w:color="auto" w:sz="4" w:space="0"/>
              <w:left w:val="single" w:color="auto" w:sz="4" w:space="0"/>
              <w:bottom w:val="single" w:color="auto" w:sz="4" w:space="0"/>
              <w:right w:val="single" w:color="auto" w:sz="4" w:space="0"/>
            </w:tcBorders>
            <w:vAlign w:val="center"/>
          </w:tcPr>
          <w:p>
            <w:pPr>
              <w:rPr>
                <w:rFonts w:cs="Times New Roman"/>
                <w:sz w:val="18"/>
                <w:szCs w:val="18"/>
              </w:rPr>
            </w:pPr>
            <w:r>
              <w:rPr>
                <w:rFonts w:hint="eastAsia" w:cs="Times New Roman"/>
                <w:sz w:val="18"/>
                <w:szCs w:val="18"/>
              </w:rPr>
              <w:t>恒定湿热(运行)试验</w:t>
            </w:r>
          </w:p>
        </w:tc>
        <w:tc>
          <w:tcPr>
            <w:tcW w:w="210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6.23</w:t>
            </w:r>
            <w:r>
              <w:rPr>
                <w:rFonts w:hint="eastAsia" w:ascii="Times New Roman" w:hAnsi="Times New Roman" w:cs="Times New Roman"/>
                <w:sz w:val="18"/>
                <w:szCs w:val="18"/>
              </w:rPr>
              <w:t>条</w:t>
            </w:r>
          </w:p>
        </w:tc>
        <w:tc>
          <w:tcPr>
            <w:tcW w:w="15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GB 4717-2005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6.23</w:t>
            </w:r>
            <w:r>
              <w:rPr>
                <w:rFonts w:hint="eastAsia" w:ascii="Times New Roman" w:hAnsi="Times New Roman" w:cs="Times New Roman"/>
                <w:sz w:val="18"/>
                <w:szCs w:val="18"/>
              </w:rPr>
              <w:t>条</w:t>
            </w:r>
          </w:p>
        </w:tc>
        <w:tc>
          <w:tcPr>
            <w:tcW w:w="77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r>
              <w:rPr>
                <w:rFonts w:ascii="Times New Roman" w:hAnsi="Times New Roman" w:cs="Times New Roman"/>
                <w:b/>
                <w:sz w:val="18"/>
                <w:szCs w:val="18"/>
              </w:rPr>
              <w:t>●</w:t>
            </w:r>
          </w:p>
        </w:tc>
      </w:tr>
    </w:tbl>
    <w:p>
      <w:pPr>
        <w:spacing w:line="360" w:lineRule="auto"/>
        <w:jc w:val="center"/>
        <w:rPr>
          <w:rFonts w:cs="Times New Roman"/>
          <w:b/>
          <w:sz w:val="18"/>
          <w:szCs w:val="18"/>
        </w:rPr>
      </w:pPr>
      <w:r>
        <w:rPr>
          <w:rFonts w:hint="eastAsia" w:cs="Times New Roman"/>
          <w:b/>
          <w:sz w:val="18"/>
          <w:szCs w:val="18"/>
        </w:rPr>
        <w:t>表11 手动火灾报警按钮检验项目及重要程度分类</w:t>
      </w:r>
    </w:p>
    <w:tbl>
      <w:tblPr>
        <w:tblStyle w:val="13"/>
        <w:tblW w:w="96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560"/>
        <w:gridCol w:w="1701"/>
        <w:gridCol w:w="1701"/>
        <w:gridCol w:w="2268"/>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6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序号</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依据法律法规</w:t>
            </w:r>
          </w:p>
          <w:p>
            <w:pPr>
              <w:snapToGrid w:val="0"/>
              <w:jc w:val="center"/>
              <w:rPr>
                <w:rFonts w:cs="Times New Roman"/>
                <w:sz w:val="18"/>
                <w:szCs w:val="18"/>
              </w:rPr>
            </w:pPr>
            <w:r>
              <w:rPr>
                <w:rFonts w:hint="eastAsia" w:cs="Times New Roman"/>
                <w:sz w:val="18"/>
                <w:szCs w:val="18"/>
              </w:rPr>
              <w:t>或标准条款</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强制性/推荐性</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检测方法</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6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A类</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动作性能试验</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GB19880-2005</w:t>
            </w:r>
            <w:r>
              <w:rPr>
                <w:rFonts w:hint="eastAsia" w:ascii="Times New Roman" w:hAnsi="Times New Roman" w:cs="Times New Roman"/>
                <w:sz w:val="18"/>
                <w:szCs w:val="18"/>
              </w:rPr>
              <w:t>第</w:t>
            </w:r>
            <w:r>
              <w:rPr>
                <w:rFonts w:ascii="Times New Roman" w:hAnsi="Times New Roman" w:cs="Times New Roman"/>
                <w:sz w:val="18"/>
                <w:szCs w:val="18"/>
              </w:rPr>
              <w:t>4.2</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 xml:space="preserve"> GB19880-2005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4.2</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电源参数波动试验</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GB19880-2005</w:t>
            </w:r>
            <w:r>
              <w:rPr>
                <w:rFonts w:hint="eastAsia" w:ascii="Times New Roman" w:hAnsi="Times New Roman" w:cs="Times New Roman"/>
                <w:sz w:val="18"/>
                <w:szCs w:val="18"/>
              </w:rPr>
              <w:t>第</w:t>
            </w:r>
            <w:r>
              <w:rPr>
                <w:rFonts w:ascii="Times New Roman" w:hAnsi="Times New Roman" w:cs="Times New Roman"/>
                <w:sz w:val="18"/>
                <w:szCs w:val="18"/>
              </w:rPr>
              <w:t>4.6</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 xml:space="preserve"> GB19880-2005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4.6</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碰撞</w:t>
            </w:r>
            <w:r>
              <w:rPr>
                <w:rFonts w:ascii="Times New Roman" w:hAnsi="Times New Roman" w:cs="Times New Roman"/>
                <w:sz w:val="18"/>
                <w:szCs w:val="18"/>
              </w:rPr>
              <w:t>(</w:t>
            </w:r>
            <w:r>
              <w:rPr>
                <w:rFonts w:hint="eastAsia" w:ascii="Times New Roman" w:hAnsi="Times New Roman" w:cs="Times New Roman"/>
                <w:sz w:val="18"/>
                <w:szCs w:val="18"/>
              </w:rPr>
              <w:t>运行</w:t>
            </w:r>
            <w:r>
              <w:rPr>
                <w:rFonts w:ascii="Times New Roman" w:hAnsi="Times New Roman" w:cs="Times New Roman"/>
                <w:sz w:val="18"/>
                <w:szCs w:val="18"/>
              </w:rPr>
              <w:t>)</w:t>
            </w:r>
            <w:r>
              <w:rPr>
                <w:rFonts w:hint="eastAsia" w:ascii="Times New Roman" w:hAnsi="Times New Roman" w:cs="Times New Roman"/>
                <w:sz w:val="18"/>
                <w:szCs w:val="18"/>
              </w:rPr>
              <w:t>试验</w:t>
            </w:r>
          </w:p>
        </w:tc>
        <w:tc>
          <w:tcPr>
            <w:tcW w:w="170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GB19880-2005</w:t>
            </w:r>
            <w:r>
              <w:rPr>
                <w:rFonts w:hint="eastAsia" w:ascii="Times New Roman" w:hAnsi="Times New Roman" w:cs="Times New Roman"/>
                <w:sz w:val="18"/>
                <w:szCs w:val="18"/>
              </w:rPr>
              <w:t>第</w:t>
            </w:r>
            <w:r>
              <w:rPr>
                <w:rFonts w:ascii="Times New Roman" w:hAnsi="Times New Roman" w:cs="Times New Roman"/>
                <w:sz w:val="18"/>
                <w:szCs w:val="18"/>
              </w:rPr>
              <w:t>4.14</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18"/>
                <w:szCs w:val="18"/>
              </w:rPr>
            </w:pPr>
            <w:r>
              <w:rPr>
                <w:rFonts w:ascii="Times New Roman" w:hAnsi="Times New Roman" w:cs="Times New Roman"/>
                <w:sz w:val="18"/>
                <w:szCs w:val="18"/>
              </w:rPr>
              <w:t xml:space="preserve"> GB19880-2005</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4.14</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cs="Times New Roman"/>
                <w:sz w:val="18"/>
                <w:szCs w:val="18"/>
              </w:rPr>
            </w:pPr>
            <w:r>
              <w:rPr>
                <w:rFonts w:ascii="Times New Roman" w:hAnsi="Times New Roman" w:cs="Times New Roman"/>
                <w:b/>
                <w:sz w:val="18"/>
                <w:szCs w:val="18"/>
              </w:rPr>
              <w:t>●</w:t>
            </w:r>
          </w:p>
        </w:tc>
      </w:tr>
    </w:tbl>
    <w:p>
      <w:pPr>
        <w:spacing w:line="360" w:lineRule="auto"/>
        <w:jc w:val="center"/>
        <w:rPr>
          <w:rFonts w:cs="Times New Roman"/>
          <w:b/>
          <w:sz w:val="18"/>
          <w:szCs w:val="18"/>
        </w:rPr>
      </w:pPr>
      <w:r>
        <w:rPr>
          <w:rFonts w:hint="eastAsia" w:cs="Times New Roman"/>
          <w:b/>
          <w:sz w:val="18"/>
          <w:szCs w:val="18"/>
        </w:rPr>
        <w:t>表12电气火灾监控设备检验项目及重要程度分类</w:t>
      </w:r>
    </w:p>
    <w:tbl>
      <w:tblPr>
        <w:tblStyle w:val="13"/>
        <w:tblW w:w="96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560"/>
        <w:gridCol w:w="1701"/>
        <w:gridCol w:w="1701"/>
        <w:gridCol w:w="2268"/>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6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序号</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依据法律法规</w:t>
            </w:r>
          </w:p>
          <w:p>
            <w:pPr>
              <w:snapToGrid w:val="0"/>
              <w:jc w:val="center"/>
              <w:rPr>
                <w:rFonts w:cs="Times New Roman"/>
                <w:sz w:val="18"/>
                <w:szCs w:val="18"/>
              </w:rPr>
            </w:pPr>
            <w:r>
              <w:rPr>
                <w:rFonts w:hint="eastAsia" w:cs="Times New Roman"/>
                <w:sz w:val="18"/>
                <w:szCs w:val="18"/>
              </w:rPr>
              <w:t>或标准条款</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强制性/推荐性</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检测方法</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6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A类</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监控报警功能试验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4.3</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5.2</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故障报警功能试验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4.4</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5.3</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自检功能试验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4.5</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5.4</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信息显示与查询功能试验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4.6</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5.5</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绝缘电阻试验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4.10</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5.7</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电气强度试验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4.12</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5.9</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电压波动试验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4.15</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14287.1-2014</w:t>
            </w:r>
            <w:r>
              <w:rPr>
                <w:rFonts w:hint="eastAsia" w:ascii="Times New Roman" w:hAnsi="Times New Roman" w:cs="Times New Roman"/>
                <w:sz w:val="18"/>
                <w:szCs w:val="18"/>
              </w:rPr>
              <w:t>第</w:t>
            </w:r>
            <w:r>
              <w:rPr>
                <w:rFonts w:ascii="Times New Roman" w:hAnsi="Times New Roman" w:cs="Times New Roman"/>
                <w:sz w:val="18"/>
                <w:szCs w:val="18"/>
              </w:rPr>
              <w:t>5.17</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b/>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b/>
                <w:sz w:val="18"/>
                <w:szCs w:val="18"/>
              </w:rPr>
            </w:pPr>
            <w:r>
              <w:rPr>
                <w:rFonts w:ascii="Times New Roman" w:hAnsi="Times New Roman" w:cs="Times New Roman"/>
                <w:b/>
                <w:sz w:val="18"/>
                <w:szCs w:val="18"/>
              </w:rPr>
              <w:t>●</w:t>
            </w:r>
          </w:p>
        </w:tc>
      </w:tr>
    </w:tbl>
    <w:p>
      <w:pPr>
        <w:spacing w:line="360" w:lineRule="auto"/>
        <w:jc w:val="center"/>
        <w:rPr>
          <w:rFonts w:cs="Times New Roman"/>
          <w:b/>
          <w:sz w:val="18"/>
          <w:szCs w:val="18"/>
        </w:rPr>
      </w:pPr>
      <w:r>
        <w:rPr>
          <w:rFonts w:hint="eastAsia" w:cs="Times New Roman"/>
          <w:b/>
          <w:sz w:val="18"/>
          <w:szCs w:val="18"/>
        </w:rPr>
        <w:t>表13剩余电流式电气火灾监控探测器检验项目及重要程度分类</w:t>
      </w:r>
    </w:p>
    <w:tbl>
      <w:tblPr>
        <w:tblStyle w:val="13"/>
        <w:tblW w:w="96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560"/>
        <w:gridCol w:w="1701"/>
        <w:gridCol w:w="1701"/>
        <w:gridCol w:w="2268"/>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6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序号</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依据法律法规</w:t>
            </w:r>
          </w:p>
          <w:p>
            <w:pPr>
              <w:snapToGrid w:val="0"/>
              <w:jc w:val="center"/>
              <w:rPr>
                <w:rFonts w:cs="Times New Roman"/>
                <w:sz w:val="18"/>
                <w:szCs w:val="18"/>
              </w:rPr>
            </w:pPr>
            <w:r>
              <w:rPr>
                <w:rFonts w:hint="eastAsia" w:cs="Times New Roman"/>
                <w:sz w:val="18"/>
                <w:szCs w:val="18"/>
              </w:rPr>
              <w:t>或标准条款</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强制性/推荐性</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检测方法</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6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A类</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基本功能试验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5.2</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6.2</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监控报警试验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5.3</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6.3</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通讯功能试验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5.4</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6.4</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重复性试验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5.7</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6.5</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b/>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b/>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绝缘电阻试验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5.11</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6.9</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电气强度试验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5.13</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6.11</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电压波动试验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5.15</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 14287.2-2014</w:t>
            </w:r>
            <w:r>
              <w:rPr>
                <w:rFonts w:hint="eastAsia" w:ascii="Times New Roman" w:hAnsi="Times New Roman" w:cs="Times New Roman"/>
                <w:sz w:val="18"/>
                <w:szCs w:val="18"/>
              </w:rPr>
              <w:t>第</w:t>
            </w:r>
            <w:r>
              <w:rPr>
                <w:rFonts w:ascii="Times New Roman" w:hAnsi="Times New Roman" w:cs="Times New Roman"/>
                <w:sz w:val="18"/>
                <w:szCs w:val="18"/>
              </w:rPr>
              <w:t>6.19</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b/>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b/>
                <w:sz w:val="18"/>
                <w:szCs w:val="18"/>
              </w:rPr>
            </w:pPr>
            <w:r>
              <w:rPr>
                <w:rFonts w:ascii="Times New Roman" w:hAnsi="Times New Roman" w:cs="Times New Roman"/>
                <w:b/>
                <w:sz w:val="18"/>
                <w:szCs w:val="18"/>
              </w:rPr>
              <w:t>●</w:t>
            </w:r>
          </w:p>
        </w:tc>
      </w:tr>
    </w:tbl>
    <w:p>
      <w:pPr>
        <w:spacing w:line="360" w:lineRule="auto"/>
        <w:jc w:val="center"/>
        <w:rPr>
          <w:rFonts w:cs="Times New Roman"/>
          <w:b/>
          <w:sz w:val="18"/>
          <w:szCs w:val="18"/>
        </w:rPr>
      </w:pPr>
      <w:r>
        <w:rPr>
          <w:rFonts w:hint="eastAsia" w:cs="Times New Roman"/>
          <w:b/>
          <w:sz w:val="18"/>
          <w:szCs w:val="18"/>
        </w:rPr>
        <w:t>表14火灾显示盘检验项目及重要程度分类</w:t>
      </w:r>
    </w:p>
    <w:tbl>
      <w:tblPr>
        <w:tblStyle w:val="13"/>
        <w:tblW w:w="96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560"/>
        <w:gridCol w:w="1701"/>
        <w:gridCol w:w="1701"/>
        <w:gridCol w:w="2268"/>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6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序号</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检验项目</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依据法律法规</w:t>
            </w:r>
          </w:p>
          <w:p>
            <w:pPr>
              <w:snapToGrid w:val="0"/>
              <w:jc w:val="center"/>
              <w:rPr>
                <w:rFonts w:cs="Times New Roman"/>
                <w:sz w:val="18"/>
                <w:szCs w:val="18"/>
              </w:rPr>
            </w:pPr>
            <w:r>
              <w:rPr>
                <w:rFonts w:hint="eastAsia" w:cs="Times New Roman"/>
                <w:sz w:val="18"/>
                <w:szCs w:val="18"/>
              </w:rPr>
              <w:t>或标准条款</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强制性/推荐性</w:t>
            </w:r>
          </w:p>
        </w:tc>
        <w:tc>
          <w:tcPr>
            <w:tcW w:w="226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检测方法</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6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170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226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cs="Times New Roman"/>
                <w:sz w:val="18"/>
                <w:szCs w:val="18"/>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A类</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cs="Times New Roman"/>
                <w:sz w:val="18"/>
                <w:szCs w:val="18"/>
              </w:rPr>
            </w:pPr>
            <w:r>
              <w:rPr>
                <w:rFonts w:hint="eastAsia" w:cs="Times New Roman"/>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基本功能试验（火灾报警显示功能试验）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3.3.1</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4.2.1</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基本功能试验（故障显示功能试验）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3.3.2</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4.2.2</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基本功能试验（监控报警显示功能试验）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3.3.3</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4.2.3</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基本功能试验（自检功能试验）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3.3.4</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4.2.4</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基本功能试验（信息显示与查询功能试验）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3.3.5</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4.2.5</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基本功能试验（电源功能试验）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3.3.6</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4.2.6</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绝缘电阻试验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3.6</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4.3</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电气强度试验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3.8</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4.5</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ascii="Times New Roman" w:hAnsi="Times New Roman" w:cs="Times New Roman"/>
                <w:b/>
                <w:sz w:val="18"/>
                <w:szCs w:val="18"/>
              </w:rPr>
              <w:t>●</w:t>
            </w: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6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9</w:t>
            </w:r>
          </w:p>
        </w:tc>
        <w:tc>
          <w:tcPr>
            <w:tcW w:w="156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hint="eastAsia" w:ascii="Times New Roman" w:hAnsi="Times New Roman" w:cs="Times New Roman"/>
                <w:sz w:val="18"/>
                <w:szCs w:val="18"/>
              </w:rPr>
              <w:t>碰撞试验</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3.12</w:t>
            </w:r>
            <w:r>
              <w:rPr>
                <w:rFonts w:hint="eastAsia" w:ascii="Times New Roman" w:hAnsi="Times New Roman" w:cs="Times New Roman"/>
                <w:sz w:val="18"/>
                <w:szCs w:val="18"/>
              </w:rPr>
              <w:t>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2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r>
              <w:rPr>
                <w:rFonts w:ascii="Times New Roman" w:hAnsi="Times New Roman" w:cs="Times New Roman"/>
                <w:sz w:val="18"/>
                <w:szCs w:val="18"/>
              </w:rPr>
              <w:t>GB17429-2011</w:t>
            </w:r>
            <w:r>
              <w:rPr>
                <w:rFonts w:hint="eastAsia" w:ascii="Times New Roman" w:hAnsi="Times New Roman" w:cs="Times New Roman"/>
                <w:sz w:val="18"/>
                <w:szCs w:val="18"/>
              </w:rPr>
              <w:t>第</w:t>
            </w:r>
            <w:r>
              <w:rPr>
                <w:rFonts w:ascii="Times New Roman" w:hAnsi="Times New Roman" w:cs="Times New Roman"/>
                <w:sz w:val="18"/>
                <w:szCs w:val="18"/>
              </w:rPr>
              <w:t>4.17</w:t>
            </w:r>
            <w:r>
              <w:rPr>
                <w:rFonts w:hint="eastAsia" w:ascii="Times New Roman" w:hAnsi="Times New Roman" w:cs="Times New Roman"/>
                <w:sz w:val="18"/>
                <w:szCs w:val="18"/>
              </w:rPr>
              <w:t>条</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b/>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b/>
                <w:sz w:val="18"/>
                <w:szCs w:val="18"/>
              </w:rPr>
            </w:pPr>
            <w:r>
              <w:rPr>
                <w:rFonts w:ascii="Times New Roman" w:hAnsi="Times New Roman" w:cs="Times New Roman"/>
                <w:b/>
                <w:sz w:val="18"/>
                <w:szCs w:val="18"/>
              </w:rPr>
              <w:t>●</w:t>
            </w:r>
          </w:p>
        </w:tc>
      </w:tr>
    </w:tbl>
    <w:p>
      <w:pPr>
        <w:spacing w:line="360" w:lineRule="auto"/>
        <w:jc w:val="center"/>
        <w:rPr>
          <w:rFonts w:ascii="Times New Roman" w:hAnsi="Times New Roman" w:cs="Times New Roman"/>
          <w:b/>
          <w:sz w:val="18"/>
          <w:szCs w:val="18"/>
        </w:rPr>
      </w:pPr>
      <w:r>
        <w:rPr>
          <w:rFonts w:hint="eastAsia" w:ascii="Times New Roman" w:hAnsi="Times New Roman" w:cs="Times New Roman"/>
          <w:b/>
          <w:sz w:val="18"/>
          <w:szCs w:val="18"/>
        </w:rPr>
        <w:t>表</w:t>
      </w:r>
      <w:r>
        <w:rPr>
          <w:rFonts w:ascii="Times New Roman" w:hAnsi="Times New Roman" w:cs="Times New Roman"/>
          <w:b/>
          <w:sz w:val="18"/>
          <w:szCs w:val="18"/>
        </w:rPr>
        <w:t>15</w:t>
      </w:r>
      <w:r>
        <w:rPr>
          <w:rFonts w:hint="eastAsia" w:ascii="Times New Roman" w:hAnsi="Times New Roman" w:cs="Times New Roman"/>
          <w:b/>
          <w:sz w:val="18"/>
          <w:szCs w:val="18"/>
        </w:rPr>
        <w:t>消防应急灯具检验项目及重要程度分类</w:t>
      </w:r>
    </w:p>
    <w:tbl>
      <w:tblPr>
        <w:tblStyle w:val="13"/>
        <w:tblW w:w="9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44"/>
        <w:gridCol w:w="1843"/>
        <w:gridCol w:w="1559"/>
        <w:gridCol w:w="2384"/>
        <w:gridCol w:w="764"/>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5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4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检验项目</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依据法律法规</w:t>
            </w:r>
          </w:p>
          <w:p>
            <w:pPr>
              <w:snapToGrid w:val="0"/>
              <w:jc w:val="center"/>
              <w:rPr>
                <w:rFonts w:ascii="Times New Roman" w:hAnsi="Times New Roman" w:cs="Times New Roman"/>
                <w:sz w:val="18"/>
                <w:szCs w:val="18"/>
              </w:rPr>
            </w:pPr>
            <w:r>
              <w:rPr>
                <w:rFonts w:hint="eastAsia" w:ascii="Times New Roman" w:hAnsi="Times New Roman" w:cs="Times New Roman"/>
                <w:sz w:val="18"/>
                <w:szCs w:val="18"/>
              </w:rPr>
              <w:t>或标准条款</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r>
              <w:rPr>
                <w:rFonts w:ascii="Times New Roman" w:hAnsi="Times New Roman" w:cs="Times New Roman"/>
                <w:sz w:val="18"/>
                <w:szCs w:val="18"/>
              </w:rPr>
              <w:t>/</w:t>
            </w:r>
            <w:r>
              <w:rPr>
                <w:rFonts w:hint="eastAsia" w:ascii="Times New Roman" w:hAnsi="Times New Roman" w:cs="Times New Roman"/>
                <w:sz w:val="18"/>
                <w:szCs w:val="18"/>
              </w:rPr>
              <w:t>推荐性</w:t>
            </w:r>
          </w:p>
        </w:tc>
        <w:tc>
          <w:tcPr>
            <w:tcW w:w="238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检测方法</w:t>
            </w:r>
          </w:p>
        </w:tc>
        <w:tc>
          <w:tcPr>
            <w:tcW w:w="160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5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44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3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A</w:t>
            </w:r>
            <w:r>
              <w:rPr>
                <w:rFonts w:hint="eastAsia" w:ascii="Times New Roman" w:hAnsi="Times New Roman" w:cs="Times New Roman"/>
                <w:sz w:val="18"/>
                <w:szCs w:val="18"/>
              </w:rPr>
              <w:t>类</w:t>
            </w:r>
          </w:p>
        </w:tc>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B</w:t>
            </w:r>
            <w:r>
              <w:rPr>
                <w:rFonts w:hint="eastAsia" w:ascii="Times New Roman" w:hAnsi="Times New Roman" w:cs="Times New Roman"/>
                <w:sz w:val="18"/>
                <w:szCs w:val="1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1</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基本功能试验</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r>
              <w:rPr>
                <w:rFonts w:hint="eastAsia" w:ascii="Times New Roman" w:hAnsi="Times New Roman" w:cs="Times New Roman"/>
                <w:sz w:val="18"/>
                <w:szCs w:val="18"/>
              </w:rPr>
              <w:t>第</w:t>
            </w:r>
            <w:r>
              <w:rPr>
                <w:rFonts w:ascii="Times New Roman" w:hAnsi="Times New Roman" w:cs="Times New Roman"/>
                <w:sz w:val="18"/>
                <w:szCs w:val="18"/>
              </w:rPr>
              <w:t>6.3.1.2</w:t>
            </w:r>
            <w:r>
              <w:rPr>
                <w:rFonts w:hint="eastAsia" w:ascii="Times New Roman" w:hAnsi="Times New Roman" w:cs="Times New Roman"/>
                <w:sz w:val="18"/>
                <w:szCs w:val="18"/>
              </w:rPr>
              <w:t>、</w:t>
            </w:r>
            <w:r>
              <w:rPr>
                <w:rFonts w:ascii="Times New Roman" w:hAnsi="Times New Roman" w:cs="Times New Roman"/>
                <w:sz w:val="18"/>
                <w:szCs w:val="18"/>
              </w:rPr>
              <w:t>6.3.1.3</w:t>
            </w:r>
            <w:r>
              <w:rPr>
                <w:rFonts w:hint="eastAsia" w:ascii="Times New Roman" w:hAnsi="Times New Roman" w:cs="Times New Roman"/>
                <w:sz w:val="18"/>
                <w:szCs w:val="18"/>
              </w:rPr>
              <w:t>、</w:t>
            </w:r>
            <w:r>
              <w:rPr>
                <w:rFonts w:ascii="Times New Roman" w:hAnsi="Times New Roman" w:cs="Times New Roman"/>
                <w:sz w:val="18"/>
                <w:szCs w:val="18"/>
              </w:rPr>
              <w:t>6.3.2.1</w:t>
            </w:r>
            <w:r>
              <w:rPr>
                <w:rFonts w:hint="eastAsia" w:ascii="Times New Roman" w:hAnsi="Times New Roman" w:cs="Times New Roman"/>
                <w:sz w:val="18"/>
                <w:szCs w:val="18"/>
              </w:rPr>
              <w:t>～</w:t>
            </w:r>
            <w:r>
              <w:rPr>
                <w:rFonts w:ascii="Times New Roman" w:hAnsi="Times New Roman" w:cs="Times New Roman"/>
                <w:sz w:val="18"/>
                <w:szCs w:val="18"/>
              </w:rPr>
              <w:t>6.3.2.3</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7.2.2.2</w:t>
            </w:r>
            <w:r>
              <w:rPr>
                <w:rFonts w:hint="eastAsia" w:ascii="Times New Roman" w:hAnsi="Times New Roman" w:cs="Times New Roman"/>
                <w:sz w:val="18"/>
                <w:szCs w:val="18"/>
              </w:rPr>
              <w:t>、</w:t>
            </w:r>
            <w:r>
              <w:rPr>
                <w:rFonts w:ascii="Times New Roman" w:hAnsi="Times New Roman" w:cs="Times New Roman"/>
                <w:sz w:val="18"/>
                <w:szCs w:val="18"/>
              </w:rPr>
              <w:t>7.2.2.3</w:t>
            </w:r>
            <w:r>
              <w:rPr>
                <w:rFonts w:hint="eastAsia" w:ascii="Times New Roman" w:hAnsi="Times New Roman" w:cs="Times New Roman"/>
                <w:sz w:val="18"/>
                <w:szCs w:val="18"/>
              </w:rPr>
              <w:t>、</w:t>
            </w:r>
            <w:r>
              <w:rPr>
                <w:rFonts w:ascii="Times New Roman" w:hAnsi="Times New Roman" w:cs="Times New Roman"/>
                <w:sz w:val="18"/>
                <w:szCs w:val="18"/>
              </w:rPr>
              <w:t>7.2.2.5</w:t>
            </w:r>
            <w:r>
              <w:rPr>
                <w:rFonts w:hint="eastAsia" w:ascii="Times New Roman" w:hAnsi="Times New Roman" w:cs="Times New Roman"/>
                <w:sz w:val="18"/>
                <w:szCs w:val="18"/>
              </w:rPr>
              <w:t>～</w:t>
            </w:r>
            <w:r>
              <w:rPr>
                <w:rFonts w:ascii="Times New Roman" w:hAnsi="Times New Roman" w:cs="Times New Roman"/>
                <w:sz w:val="18"/>
                <w:szCs w:val="18"/>
              </w:rPr>
              <w:t>7.2.2.8</w:t>
            </w:r>
            <w:r>
              <w:rPr>
                <w:rFonts w:hint="eastAsia" w:ascii="Times New Roman" w:hAnsi="Times New Roman" w:cs="Times New Roman"/>
                <w:sz w:val="18"/>
                <w:szCs w:val="18"/>
              </w:rPr>
              <w:t>条</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18"/>
                <w:szCs w:val="18"/>
              </w:rPr>
            </w:pPr>
            <w:r>
              <w:rPr>
                <w:rFonts w:ascii="Times New Roman" w:hAnsi="Times New Roman" w:cs="Times New Roman"/>
                <w:b/>
                <w:sz w:val="18"/>
                <w:szCs w:val="18"/>
              </w:rPr>
              <w:t>●</w:t>
            </w:r>
          </w:p>
        </w:tc>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2</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充、放电试验</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r>
              <w:rPr>
                <w:rFonts w:hint="eastAsia" w:ascii="Times New Roman" w:hAnsi="Times New Roman" w:cs="Times New Roman"/>
                <w:sz w:val="18"/>
                <w:szCs w:val="18"/>
              </w:rPr>
              <w:t>第</w:t>
            </w:r>
            <w:r>
              <w:rPr>
                <w:rFonts w:ascii="Times New Roman" w:hAnsi="Times New Roman" w:cs="Times New Roman"/>
                <w:sz w:val="18"/>
                <w:szCs w:val="18"/>
              </w:rPr>
              <w:t>6.4.1</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7.3.2.1</w:t>
            </w:r>
            <w:r>
              <w:rPr>
                <w:rFonts w:hint="eastAsia" w:ascii="Times New Roman" w:hAnsi="Times New Roman" w:cs="Times New Roman"/>
                <w:sz w:val="18"/>
                <w:szCs w:val="18"/>
              </w:rPr>
              <w:t>、</w:t>
            </w:r>
            <w:r>
              <w:rPr>
                <w:rFonts w:ascii="Times New Roman" w:hAnsi="Times New Roman" w:cs="Times New Roman"/>
                <w:sz w:val="18"/>
                <w:szCs w:val="18"/>
              </w:rPr>
              <w:t>7.3.2.2</w:t>
            </w:r>
            <w:r>
              <w:rPr>
                <w:rFonts w:hint="eastAsia" w:ascii="Times New Roman" w:hAnsi="Times New Roman" w:cs="Times New Roman"/>
                <w:sz w:val="18"/>
                <w:szCs w:val="18"/>
              </w:rPr>
              <w:t>条</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18"/>
                <w:szCs w:val="18"/>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3</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电压波动试验</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r>
              <w:rPr>
                <w:rFonts w:hint="eastAsia" w:ascii="Times New Roman" w:hAnsi="Times New Roman" w:cs="Times New Roman"/>
                <w:sz w:val="18"/>
                <w:szCs w:val="18"/>
              </w:rPr>
              <w:t>第</w:t>
            </w:r>
            <w:r>
              <w:rPr>
                <w:rFonts w:ascii="Times New Roman" w:hAnsi="Times New Roman" w:cs="Times New Roman"/>
                <w:sz w:val="18"/>
                <w:szCs w:val="18"/>
              </w:rPr>
              <w:t>6.7</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7.5</w:t>
            </w:r>
            <w:r>
              <w:rPr>
                <w:rFonts w:hint="eastAsia" w:ascii="Times New Roman" w:hAnsi="Times New Roman" w:cs="Times New Roman"/>
                <w:sz w:val="18"/>
                <w:szCs w:val="18"/>
              </w:rPr>
              <w:t>条</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18"/>
                <w:szCs w:val="18"/>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4</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转换电压试验</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r>
              <w:rPr>
                <w:rFonts w:hint="eastAsia" w:ascii="Times New Roman" w:hAnsi="Times New Roman" w:cs="Times New Roman"/>
                <w:sz w:val="18"/>
                <w:szCs w:val="18"/>
              </w:rPr>
              <w:t>第</w:t>
            </w:r>
            <w:r>
              <w:rPr>
                <w:rFonts w:ascii="Times New Roman" w:hAnsi="Times New Roman" w:cs="Times New Roman"/>
                <w:sz w:val="18"/>
                <w:szCs w:val="18"/>
              </w:rPr>
              <w:t>6.8</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7.6</w:t>
            </w:r>
            <w:r>
              <w:rPr>
                <w:rFonts w:hint="eastAsia" w:ascii="Times New Roman" w:hAnsi="Times New Roman" w:cs="Times New Roman"/>
                <w:sz w:val="18"/>
                <w:szCs w:val="18"/>
              </w:rPr>
              <w:t>条</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18"/>
                <w:szCs w:val="18"/>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5</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绝缘电阻试验</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r>
              <w:rPr>
                <w:rFonts w:hint="eastAsia" w:ascii="Times New Roman" w:hAnsi="Times New Roman" w:cs="Times New Roman"/>
                <w:sz w:val="18"/>
                <w:szCs w:val="18"/>
              </w:rPr>
              <w:t>第</w:t>
            </w:r>
            <w:r>
              <w:rPr>
                <w:rFonts w:ascii="Times New Roman" w:hAnsi="Times New Roman" w:cs="Times New Roman"/>
                <w:sz w:val="18"/>
                <w:szCs w:val="18"/>
              </w:rPr>
              <w:t>6.10</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7.8</w:t>
            </w:r>
            <w:r>
              <w:rPr>
                <w:rFonts w:hint="eastAsia" w:ascii="Times New Roman" w:hAnsi="Times New Roman" w:cs="Times New Roman"/>
                <w:sz w:val="18"/>
                <w:szCs w:val="18"/>
              </w:rPr>
              <w:t>条</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18"/>
                <w:szCs w:val="18"/>
              </w:rPr>
            </w:pPr>
            <w:r>
              <w:rPr>
                <w:rFonts w:ascii="Times New Roman" w:hAnsi="Times New Roman" w:cs="Times New Roman"/>
                <w:b/>
                <w:sz w:val="18"/>
                <w:szCs w:val="18"/>
              </w:rPr>
              <w:t>●</w:t>
            </w:r>
          </w:p>
        </w:tc>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接地电阻试验</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r>
              <w:rPr>
                <w:rFonts w:hint="eastAsia" w:ascii="Times New Roman" w:hAnsi="Times New Roman" w:cs="Times New Roman"/>
                <w:sz w:val="18"/>
                <w:szCs w:val="18"/>
              </w:rPr>
              <w:t>第</w:t>
            </w:r>
            <w:r>
              <w:rPr>
                <w:rFonts w:ascii="Times New Roman" w:hAnsi="Times New Roman" w:cs="Times New Roman"/>
                <w:sz w:val="18"/>
                <w:szCs w:val="18"/>
              </w:rPr>
              <w:t>6.2.2</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7.9</w:t>
            </w:r>
            <w:r>
              <w:rPr>
                <w:rFonts w:hint="eastAsia" w:ascii="Times New Roman" w:hAnsi="Times New Roman" w:cs="Times New Roman"/>
                <w:sz w:val="18"/>
                <w:szCs w:val="18"/>
              </w:rPr>
              <w:t>条</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18"/>
                <w:szCs w:val="18"/>
              </w:rPr>
            </w:pPr>
            <w:r>
              <w:rPr>
                <w:rFonts w:ascii="Times New Roman" w:hAnsi="Times New Roman" w:cs="Times New Roman"/>
                <w:b/>
                <w:sz w:val="18"/>
                <w:szCs w:val="18"/>
              </w:rPr>
              <w:t>●</w:t>
            </w:r>
          </w:p>
        </w:tc>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7</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耐压试验</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r>
              <w:rPr>
                <w:rFonts w:hint="eastAsia" w:ascii="Times New Roman" w:hAnsi="Times New Roman" w:cs="Times New Roman"/>
                <w:sz w:val="18"/>
                <w:szCs w:val="18"/>
              </w:rPr>
              <w:t>第</w:t>
            </w:r>
            <w:r>
              <w:rPr>
                <w:rFonts w:ascii="Times New Roman" w:hAnsi="Times New Roman" w:cs="Times New Roman"/>
                <w:sz w:val="18"/>
                <w:szCs w:val="18"/>
              </w:rPr>
              <w:t>6.11</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7.10</w:t>
            </w:r>
            <w:r>
              <w:rPr>
                <w:rFonts w:hint="eastAsia" w:ascii="Times New Roman" w:hAnsi="Times New Roman" w:cs="Times New Roman"/>
                <w:sz w:val="18"/>
                <w:szCs w:val="18"/>
              </w:rPr>
              <w:t>条</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18"/>
                <w:szCs w:val="18"/>
              </w:rPr>
            </w:pPr>
            <w:r>
              <w:rPr>
                <w:rFonts w:ascii="Times New Roman" w:hAnsi="Times New Roman" w:cs="Times New Roman"/>
                <w:b/>
                <w:sz w:val="18"/>
                <w:szCs w:val="18"/>
              </w:rPr>
              <w:t>●</w:t>
            </w:r>
          </w:p>
        </w:tc>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bCs/>
                <w:kern w:val="44"/>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8</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恒定湿热试验</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r>
              <w:rPr>
                <w:rFonts w:hint="eastAsia" w:ascii="Times New Roman" w:hAnsi="Times New Roman" w:cs="Times New Roman"/>
                <w:sz w:val="18"/>
                <w:szCs w:val="18"/>
              </w:rPr>
              <w:t>第</w:t>
            </w:r>
            <w:r>
              <w:rPr>
                <w:rFonts w:ascii="Times New Roman" w:hAnsi="Times New Roman" w:cs="Times New Roman"/>
                <w:sz w:val="18"/>
                <w:szCs w:val="18"/>
              </w:rPr>
              <w:t>6.12</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7.13</w:t>
            </w:r>
            <w:r>
              <w:rPr>
                <w:rFonts w:hint="eastAsia" w:ascii="Times New Roman" w:hAnsi="Times New Roman" w:cs="Times New Roman"/>
                <w:sz w:val="18"/>
                <w:szCs w:val="18"/>
              </w:rPr>
              <w:t>条</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18"/>
                <w:szCs w:val="18"/>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8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9</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外壳防护等级试验</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r>
              <w:rPr>
                <w:rFonts w:hint="eastAsia" w:ascii="Times New Roman" w:hAnsi="Times New Roman" w:cs="Times New Roman"/>
                <w:sz w:val="18"/>
                <w:szCs w:val="18"/>
              </w:rPr>
              <w:t>第</w:t>
            </w:r>
            <w:r>
              <w:rPr>
                <w:rFonts w:ascii="Times New Roman" w:hAnsi="Times New Roman" w:cs="Times New Roman"/>
                <w:sz w:val="18"/>
                <w:szCs w:val="18"/>
              </w:rPr>
              <w:t>5.1</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 xml:space="preserve">GB 17945-2010 </w:t>
            </w:r>
          </w:p>
          <w:p>
            <w:pPr>
              <w:jc w:val="center"/>
              <w:rPr>
                <w:rFonts w:ascii="Times New Roman" w:hAnsi="Times New Roman" w:cs="Times New Roman"/>
                <w:sz w:val="18"/>
                <w:szCs w:val="18"/>
              </w:rPr>
            </w:pPr>
            <w:r>
              <w:rPr>
                <w:rFonts w:hint="eastAsia" w:ascii="Times New Roman" w:hAnsi="Times New Roman" w:cs="Times New Roman"/>
                <w:sz w:val="18"/>
                <w:szCs w:val="18"/>
              </w:rPr>
              <w:t>第</w:t>
            </w:r>
            <w:r>
              <w:rPr>
                <w:rFonts w:ascii="Times New Roman" w:hAnsi="Times New Roman" w:cs="Times New Roman"/>
                <w:sz w:val="18"/>
                <w:szCs w:val="18"/>
              </w:rPr>
              <w:t>7.23</w:t>
            </w:r>
            <w:r>
              <w:rPr>
                <w:rFonts w:hint="eastAsia" w:ascii="Times New Roman" w:hAnsi="Times New Roman" w:cs="Times New Roman"/>
                <w:sz w:val="18"/>
                <w:szCs w:val="18"/>
              </w:rPr>
              <w:t>条</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 w:val="18"/>
                <w:szCs w:val="18"/>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b/>
                <w:sz w:val="18"/>
                <w:szCs w:val="18"/>
              </w:rPr>
            </w:pPr>
            <w:r>
              <w:rPr>
                <w:rFonts w:ascii="Times New Roman" w:hAnsi="Times New Roman" w:cs="Times New Roman"/>
                <w:b/>
                <w:sz w:val="18"/>
                <w:szCs w:val="18"/>
              </w:rPr>
              <w:t>●</w:t>
            </w:r>
          </w:p>
        </w:tc>
      </w:tr>
    </w:tbl>
    <w:p>
      <w:pPr>
        <w:spacing w:line="360" w:lineRule="auto"/>
        <w:jc w:val="center"/>
        <w:rPr>
          <w:rFonts w:ascii="Times New Roman" w:hAnsi="Times New Roman" w:cs="Times New Roman"/>
          <w:b/>
          <w:sz w:val="18"/>
          <w:szCs w:val="18"/>
        </w:rPr>
      </w:pPr>
      <w:r>
        <w:rPr>
          <w:rFonts w:hint="eastAsia" w:ascii="Times New Roman" w:hAnsi="Times New Roman" w:cs="Times New Roman"/>
          <w:b/>
          <w:sz w:val="18"/>
          <w:szCs w:val="18"/>
        </w:rPr>
        <w:t>表</w:t>
      </w:r>
      <w:r>
        <w:rPr>
          <w:rFonts w:ascii="Times New Roman" w:hAnsi="Times New Roman" w:cs="Times New Roman"/>
          <w:b/>
          <w:sz w:val="18"/>
          <w:szCs w:val="18"/>
        </w:rPr>
        <w:t>16</w:t>
      </w:r>
      <w:r>
        <w:rPr>
          <w:rFonts w:hint="eastAsia" w:ascii="Times New Roman" w:hAnsi="Times New Roman" w:cs="Times New Roman"/>
          <w:b/>
          <w:sz w:val="18"/>
          <w:szCs w:val="18"/>
        </w:rPr>
        <w:t>阻燃木制品检验项目及重要程度分类</w:t>
      </w:r>
    </w:p>
    <w:tbl>
      <w:tblPr>
        <w:tblStyle w:val="13"/>
        <w:tblW w:w="96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44"/>
        <w:gridCol w:w="1843"/>
        <w:gridCol w:w="1559"/>
        <w:gridCol w:w="2384"/>
        <w:gridCol w:w="764"/>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序号</w:t>
            </w:r>
          </w:p>
        </w:tc>
        <w:tc>
          <w:tcPr>
            <w:tcW w:w="144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检验项目</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依据法律法规</w:t>
            </w:r>
          </w:p>
          <w:p>
            <w:pPr>
              <w:snapToGrid w:val="0"/>
              <w:jc w:val="center"/>
              <w:rPr>
                <w:rFonts w:ascii="Times New Roman" w:hAnsi="Times New Roman" w:cs="Times New Roman"/>
                <w:sz w:val="18"/>
                <w:szCs w:val="18"/>
              </w:rPr>
            </w:pPr>
            <w:r>
              <w:rPr>
                <w:rFonts w:hint="eastAsia" w:ascii="Times New Roman" w:hAnsi="Times New Roman" w:cs="Times New Roman"/>
                <w:sz w:val="18"/>
                <w:szCs w:val="18"/>
              </w:rPr>
              <w:t>或标准条款</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强制性</w:t>
            </w:r>
            <w:r>
              <w:rPr>
                <w:rFonts w:ascii="Times New Roman" w:hAnsi="Times New Roman" w:cs="Times New Roman"/>
                <w:sz w:val="18"/>
                <w:szCs w:val="18"/>
              </w:rPr>
              <w:t>/</w:t>
            </w:r>
            <w:r>
              <w:rPr>
                <w:rFonts w:hint="eastAsia" w:ascii="Times New Roman" w:hAnsi="Times New Roman" w:cs="Times New Roman"/>
                <w:sz w:val="18"/>
                <w:szCs w:val="18"/>
              </w:rPr>
              <w:t>推荐性</w:t>
            </w:r>
          </w:p>
        </w:tc>
        <w:tc>
          <w:tcPr>
            <w:tcW w:w="2384"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检测方法</w:t>
            </w:r>
          </w:p>
        </w:tc>
        <w:tc>
          <w:tcPr>
            <w:tcW w:w="160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hint="eastAsia" w:ascii="Times New Roman" w:hAnsi="Times New Roman" w:cs="Times New Roman"/>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44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238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18"/>
                <w:szCs w:val="18"/>
              </w:rPr>
            </w:pPr>
          </w:p>
        </w:tc>
        <w:tc>
          <w:tcPr>
            <w:tcW w:w="7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A</w:t>
            </w:r>
            <w:r>
              <w:rPr>
                <w:rFonts w:hint="eastAsia" w:ascii="Times New Roman" w:hAnsi="Times New Roman" w:cs="Times New Roman"/>
                <w:sz w:val="18"/>
                <w:szCs w:val="18"/>
              </w:rPr>
              <w:t>类</w:t>
            </w:r>
          </w:p>
        </w:tc>
        <w:tc>
          <w:tcPr>
            <w:tcW w:w="84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B</w:t>
            </w:r>
            <w:r>
              <w:rPr>
                <w:rFonts w:hint="eastAsia" w:ascii="Times New Roman" w:hAnsi="Times New Roman" w:cs="Times New Roman"/>
                <w:sz w:val="18"/>
                <w:szCs w:val="18"/>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燃烧增长速率指数</w:t>
            </w: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 xml:space="preserve">GB 8624-2012   </w:t>
            </w:r>
            <w:r>
              <w:rPr>
                <w:rFonts w:hint="eastAsia" w:ascii="Times New Roman" w:hAnsi="Times New Roman" w:cs="Times New Roman"/>
                <w:sz w:val="18"/>
                <w:szCs w:val="18"/>
              </w:rPr>
              <w:t>第</w:t>
            </w:r>
            <w:r>
              <w:rPr>
                <w:rFonts w:ascii="Times New Roman" w:hAnsi="Times New Roman" w:cs="Times New Roman"/>
                <w:sz w:val="18"/>
                <w:szCs w:val="18"/>
              </w:rPr>
              <w:t>5.1</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GB/T 20284-2006</w:t>
            </w:r>
          </w:p>
        </w:tc>
        <w:tc>
          <w:tcPr>
            <w:tcW w:w="76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b/>
                <w:sz w:val="18"/>
                <w:szCs w:val="18"/>
              </w:rPr>
            </w:pPr>
            <w:r>
              <w:rPr>
                <w:rFonts w:ascii="Times New Roman" w:hAnsi="Times New Roman" w:cs="Times New Roman"/>
                <w:b/>
                <w:sz w:val="18"/>
                <w:szCs w:val="18"/>
              </w:rPr>
              <w:t>●</w:t>
            </w: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600s</w:t>
            </w:r>
            <w:r>
              <w:rPr>
                <w:rFonts w:hint="eastAsia" w:ascii="Times New Roman" w:hAnsi="Times New Roman" w:cs="Times New Roman"/>
                <w:sz w:val="18"/>
                <w:szCs w:val="18"/>
              </w:rPr>
              <w:t>内总放热量</w:t>
            </w: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 xml:space="preserve">GB 8624-2012   </w:t>
            </w:r>
            <w:r>
              <w:rPr>
                <w:rFonts w:hint="eastAsia" w:ascii="Times New Roman" w:hAnsi="Times New Roman" w:cs="Times New Roman"/>
                <w:sz w:val="18"/>
                <w:szCs w:val="18"/>
              </w:rPr>
              <w:t>第</w:t>
            </w:r>
            <w:r>
              <w:rPr>
                <w:rFonts w:ascii="Times New Roman" w:hAnsi="Times New Roman" w:cs="Times New Roman"/>
                <w:sz w:val="18"/>
                <w:szCs w:val="18"/>
              </w:rPr>
              <w:t>5.1</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GB/T 20284-2006</w:t>
            </w:r>
          </w:p>
        </w:tc>
        <w:tc>
          <w:tcPr>
            <w:tcW w:w="76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b/>
                <w:sz w:val="18"/>
                <w:szCs w:val="18"/>
              </w:rPr>
            </w:pPr>
            <w:r>
              <w:rPr>
                <w:rFonts w:ascii="Times New Roman" w:hAnsi="Times New Roman" w:cs="Times New Roman"/>
                <w:b/>
                <w:sz w:val="18"/>
                <w:szCs w:val="18"/>
              </w:rPr>
              <w:t>●</w:t>
            </w: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火焰横向蔓延长度</w:t>
            </w: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 xml:space="preserve">GB 8624-2012   </w:t>
            </w:r>
            <w:r>
              <w:rPr>
                <w:rFonts w:hint="eastAsia" w:ascii="Times New Roman" w:hAnsi="Times New Roman" w:cs="Times New Roman"/>
                <w:sz w:val="18"/>
                <w:szCs w:val="18"/>
              </w:rPr>
              <w:t>第</w:t>
            </w:r>
            <w:r>
              <w:rPr>
                <w:rFonts w:ascii="Times New Roman" w:hAnsi="Times New Roman" w:cs="Times New Roman"/>
                <w:sz w:val="18"/>
                <w:szCs w:val="18"/>
              </w:rPr>
              <w:t>5.1</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GB/T 20284-2006</w:t>
            </w:r>
          </w:p>
        </w:tc>
        <w:tc>
          <w:tcPr>
            <w:tcW w:w="76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b/>
                <w:sz w:val="18"/>
                <w:szCs w:val="18"/>
              </w:rPr>
            </w:pPr>
            <w:r>
              <w:rPr>
                <w:rFonts w:ascii="Times New Roman" w:hAnsi="Times New Roman" w:cs="Times New Roman"/>
                <w:b/>
                <w:sz w:val="18"/>
                <w:szCs w:val="18"/>
              </w:rPr>
              <w:t>●</w:t>
            </w: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Times New Roman" w:hAnsi="Times New Roman"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60s</w:t>
            </w:r>
            <w:r>
              <w:rPr>
                <w:rFonts w:hint="eastAsia" w:ascii="Times New Roman" w:hAnsi="Times New Roman" w:cs="Times New Roman"/>
                <w:sz w:val="18"/>
                <w:szCs w:val="18"/>
              </w:rPr>
              <w:t>内焰尖高度</w:t>
            </w: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 xml:space="preserve">GB 8624-2012   </w:t>
            </w:r>
            <w:r>
              <w:rPr>
                <w:rFonts w:hint="eastAsia" w:ascii="Times New Roman" w:hAnsi="Times New Roman" w:cs="Times New Roman"/>
                <w:sz w:val="18"/>
                <w:szCs w:val="18"/>
              </w:rPr>
              <w:t>第</w:t>
            </w:r>
            <w:r>
              <w:rPr>
                <w:rFonts w:ascii="Times New Roman" w:hAnsi="Times New Roman" w:cs="Times New Roman"/>
                <w:sz w:val="18"/>
                <w:szCs w:val="18"/>
              </w:rPr>
              <w:t>5.1</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GB/T 8626-2007</w:t>
            </w: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Times New Roman" w:hAnsi="Times New Roman" w:cs="Times New Roman"/>
                <w:b/>
                <w:sz w:val="18"/>
                <w:szCs w:val="18"/>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Times New Roman" w:hAnsi="Times New Roman" w:cs="Times New Roman"/>
                <w:b/>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烟气生成速率指数</w:t>
            </w: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 xml:space="preserve">GB 8624-2012   </w:t>
            </w:r>
            <w:r>
              <w:rPr>
                <w:rFonts w:hint="eastAsia" w:ascii="Times New Roman" w:hAnsi="Times New Roman" w:cs="Times New Roman"/>
                <w:sz w:val="18"/>
                <w:szCs w:val="18"/>
              </w:rPr>
              <w:t>第</w:t>
            </w:r>
            <w:r>
              <w:rPr>
                <w:rFonts w:ascii="Times New Roman" w:hAnsi="Times New Roman" w:cs="Times New Roman"/>
                <w:sz w:val="18"/>
                <w:szCs w:val="18"/>
              </w:rPr>
              <w:t>5.1</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推荐性</w:t>
            </w:r>
          </w:p>
        </w:tc>
        <w:tc>
          <w:tcPr>
            <w:tcW w:w="238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GB/T 20284-2006</w:t>
            </w:r>
          </w:p>
        </w:tc>
        <w:tc>
          <w:tcPr>
            <w:tcW w:w="76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b/>
                <w:sz w:val="18"/>
                <w:szCs w:val="18"/>
              </w:rPr>
            </w:pPr>
          </w:p>
        </w:tc>
        <w:tc>
          <w:tcPr>
            <w:tcW w:w="84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b/>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ascii="Times New Roman" w:hAnsi="Times New Roman" w:cs="Times New Roman"/>
                <w:sz w:val="18"/>
                <w:szCs w:val="18"/>
              </w:rPr>
              <w:t>600s</w:t>
            </w:r>
            <w:r>
              <w:rPr>
                <w:rFonts w:hint="eastAsia" w:ascii="Times New Roman" w:hAnsi="Times New Roman" w:cs="Times New Roman"/>
                <w:sz w:val="18"/>
                <w:szCs w:val="18"/>
              </w:rPr>
              <w:t>内总产烟量</w:t>
            </w: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 xml:space="preserve">GB 8624-2012   </w:t>
            </w:r>
            <w:r>
              <w:rPr>
                <w:rFonts w:hint="eastAsia" w:ascii="Times New Roman" w:hAnsi="Times New Roman" w:cs="Times New Roman"/>
                <w:sz w:val="18"/>
                <w:szCs w:val="18"/>
              </w:rPr>
              <w:t>第</w:t>
            </w:r>
            <w:r>
              <w:rPr>
                <w:rFonts w:ascii="Times New Roman" w:hAnsi="Times New Roman" w:cs="Times New Roman"/>
                <w:sz w:val="18"/>
                <w:szCs w:val="18"/>
              </w:rPr>
              <w:t>5.1</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推荐性</w:t>
            </w:r>
          </w:p>
        </w:tc>
        <w:tc>
          <w:tcPr>
            <w:tcW w:w="238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GB/T 20284-2006</w:t>
            </w: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Times New Roman" w:hAnsi="Times New Roman" w:cs="Times New Roman"/>
                <w:b/>
                <w:sz w:val="18"/>
                <w:szCs w:val="18"/>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Times New Roman" w:hAnsi="Times New Roman" w:cs="Times New Roman"/>
                <w:b/>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7</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燃烧滴落物</w:t>
            </w:r>
            <w:r>
              <w:rPr>
                <w:rFonts w:ascii="Times New Roman" w:hAnsi="Times New Roman" w:cs="Times New Roman"/>
                <w:sz w:val="18"/>
                <w:szCs w:val="18"/>
              </w:rPr>
              <w:t>/</w:t>
            </w:r>
            <w:r>
              <w:rPr>
                <w:rFonts w:hint="eastAsia" w:ascii="Times New Roman" w:hAnsi="Times New Roman" w:cs="Times New Roman"/>
                <w:sz w:val="18"/>
                <w:szCs w:val="18"/>
              </w:rPr>
              <w:t>微粒</w:t>
            </w: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 xml:space="preserve">GB 8624-2012   </w:t>
            </w:r>
            <w:r>
              <w:rPr>
                <w:rFonts w:hint="eastAsia" w:ascii="Times New Roman" w:hAnsi="Times New Roman" w:cs="Times New Roman"/>
                <w:sz w:val="18"/>
                <w:szCs w:val="18"/>
              </w:rPr>
              <w:t>第</w:t>
            </w:r>
            <w:r>
              <w:rPr>
                <w:rFonts w:ascii="Times New Roman" w:hAnsi="Times New Roman" w:cs="Times New Roman"/>
                <w:sz w:val="18"/>
                <w:szCs w:val="18"/>
              </w:rPr>
              <w:t>5.1</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推荐性</w:t>
            </w:r>
          </w:p>
        </w:tc>
        <w:tc>
          <w:tcPr>
            <w:tcW w:w="238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GB/T 20284-2006</w:t>
            </w: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Times New Roman" w:hAnsi="Times New Roman" w:cs="Times New Roman"/>
                <w:b/>
                <w:sz w:val="18"/>
                <w:szCs w:val="18"/>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Times New Roman" w:hAnsi="Times New Roman" w:cs="Times New Roman"/>
                <w:b/>
                <w:sz w:val="18"/>
                <w:szCs w:val="18"/>
              </w:rPr>
            </w:pPr>
            <w:r>
              <w:rPr>
                <w:rFonts w:ascii="Times New Roman" w:hAnsi="Times New Roman" w:cs="Times New Roman"/>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s="Times New Roman"/>
                <w:sz w:val="18"/>
                <w:szCs w:val="18"/>
              </w:rPr>
            </w:pPr>
            <w:r>
              <w:rPr>
                <w:rFonts w:ascii="Times New Roman" w:hAnsi="Times New Roman" w:cs="Times New Roman"/>
                <w:sz w:val="18"/>
                <w:szCs w:val="18"/>
              </w:rPr>
              <w:t>8</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过滤纸是否被引燃</w:t>
            </w:r>
          </w:p>
        </w:tc>
        <w:tc>
          <w:tcPr>
            <w:tcW w:w="1843"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 xml:space="preserve">GB 8624-2012   </w:t>
            </w:r>
            <w:r>
              <w:rPr>
                <w:rFonts w:hint="eastAsia" w:ascii="Times New Roman" w:hAnsi="Times New Roman" w:cs="Times New Roman"/>
                <w:sz w:val="18"/>
                <w:szCs w:val="18"/>
              </w:rPr>
              <w:t>第</w:t>
            </w:r>
            <w:r>
              <w:rPr>
                <w:rFonts w:ascii="Times New Roman" w:hAnsi="Times New Roman" w:cs="Times New Roman"/>
                <w:sz w:val="18"/>
                <w:szCs w:val="18"/>
              </w:rPr>
              <w:t>5.1</w:t>
            </w:r>
            <w:r>
              <w:rPr>
                <w:rFonts w:hint="eastAsia" w:ascii="Times New Roman" w:hAnsi="Times New Roman" w:cs="Times New Roman"/>
                <w:sz w:val="18"/>
                <w:szCs w:val="18"/>
              </w:rPr>
              <w:t>条</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 w:val="18"/>
                <w:szCs w:val="18"/>
              </w:rPr>
            </w:pPr>
            <w:r>
              <w:rPr>
                <w:rFonts w:hint="eastAsia" w:ascii="Times New Roman" w:hAnsi="Times New Roman" w:cs="Times New Roman"/>
                <w:sz w:val="18"/>
                <w:szCs w:val="18"/>
              </w:rPr>
              <w:t>强制性</w:t>
            </w:r>
          </w:p>
        </w:tc>
        <w:tc>
          <w:tcPr>
            <w:tcW w:w="2384" w:type="dxa"/>
            <w:tcBorders>
              <w:top w:val="single" w:color="auto" w:sz="4" w:space="0"/>
              <w:left w:val="single" w:color="auto" w:sz="4" w:space="0"/>
              <w:bottom w:val="single" w:color="auto" w:sz="4" w:space="0"/>
              <w:right w:val="single" w:color="auto" w:sz="4" w:space="0"/>
            </w:tcBorders>
            <w:vAlign w:val="center"/>
          </w:tcPr>
          <w:p>
            <w:pPr>
              <w:spacing w:beforeLines="25" w:afterLines="25"/>
              <w:jc w:val="center"/>
              <w:rPr>
                <w:rFonts w:ascii="Times New Roman" w:hAnsi="Times New Roman" w:cs="Times New Roman"/>
                <w:sz w:val="18"/>
                <w:szCs w:val="18"/>
              </w:rPr>
            </w:pPr>
            <w:r>
              <w:rPr>
                <w:rFonts w:ascii="Times New Roman" w:hAnsi="Times New Roman" w:cs="Times New Roman"/>
                <w:sz w:val="18"/>
                <w:szCs w:val="18"/>
              </w:rPr>
              <w:t>GB/T 8626-2007</w:t>
            </w:r>
          </w:p>
        </w:tc>
        <w:tc>
          <w:tcPr>
            <w:tcW w:w="76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Times New Roman" w:hAnsi="Times New Roman" w:cs="Times New Roman"/>
                <w:b/>
                <w:sz w:val="18"/>
                <w:szCs w:val="18"/>
              </w:rPr>
            </w:pPr>
          </w:p>
        </w:tc>
        <w:tc>
          <w:tcPr>
            <w:tcW w:w="844" w:type="dxa"/>
            <w:tcBorders>
              <w:top w:val="single" w:color="auto" w:sz="4" w:space="0"/>
              <w:left w:val="single" w:color="auto" w:sz="4" w:space="0"/>
              <w:bottom w:val="single" w:color="auto" w:sz="4" w:space="0"/>
              <w:right w:val="single" w:color="auto" w:sz="4" w:space="0"/>
            </w:tcBorders>
            <w:vAlign w:val="center"/>
          </w:tcPr>
          <w:p>
            <w:pPr>
              <w:snapToGrid w:val="0"/>
              <w:spacing w:beforeLines="25" w:afterLines="25"/>
              <w:jc w:val="center"/>
              <w:rPr>
                <w:rFonts w:ascii="Times New Roman" w:hAnsi="Times New Roman" w:cs="Times New Roman"/>
                <w:b/>
                <w:sz w:val="18"/>
                <w:szCs w:val="18"/>
              </w:rPr>
            </w:pPr>
            <w:r>
              <w:rPr>
                <w:rFonts w:ascii="Times New Roman" w:hAnsi="Times New Roman" w:cs="Times New Roman"/>
                <w:b/>
                <w:sz w:val="18"/>
                <w:szCs w:val="18"/>
              </w:rPr>
              <w:t>●</w:t>
            </w:r>
          </w:p>
        </w:tc>
      </w:tr>
    </w:tbl>
    <w:p>
      <w:pPr>
        <w:spacing w:line="360" w:lineRule="auto"/>
        <w:rPr>
          <w:rFonts w:ascii="Times New Roman" w:hAnsi="Times New Roman" w:cs="Times New Roman"/>
          <w:sz w:val="21"/>
          <w:szCs w:val="21"/>
        </w:rPr>
      </w:pPr>
      <w:r>
        <w:rPr>
          <w:rFonts w:hint="eastAsia" w:ascii="Times New Roman" w:hAnsi="Times New Roman" w:cs="Times New Roman"/>
          <w:sz w:val="21"/>
          <w:szCs w:val="21"/>
        </w:rPr>
        <w:t>注：</w:t>
      </w:r>
      <w:r>
        <w:rPr>
          <w:rFonts w:ascii="Times New Roman" w:hAnsi="Times New Roman" w:cs="Times New Roman"/>
          <w:sz w:val="21"/>
          <w:szCs w:val="21"/>
        </w:rPr>
        <w:t>A</w:t>
      </w:r>
      <w:r>
        <w:rPr>
          <w:rFonts w:hint="eastAsia" w:ascii="Times New Roman" w:hAnsi="Times New Roman" w:cs="Times New Roman"/>
          <w:sz w:val="21"/>
          <w:szCs w:val="21"/>
        </w:rPr>
        <w:t>类</w:t>
      </w:r>
      <w:r>
        <w:rPr>
          <w:rFonts w:ascii="Times New Roman" w:hAnsi="Times New Roman" w:cs="Times New Roman"/>
          <w:sz w:val="21"/>
          <w:szCs w:val="21"/>
        </w:rPr>
        <w:t>——</w:t>
      </w:r>
      <w:r>
        <w:rPr>
          <w:rFonts w:hint="eastAsia" w:ascii="Times New Roman" w:hAnsi="Times New Roman" w:cs="Times New Roman"/>
          <w:sz w:val="21"/>
          <w:szCs w:val="21"/>
        </w:rPr>
        <w:t>极重要质量项目，极重要质量项目是指直接涉及人体健康、使用安全的指标；</w:t>
      </w:r>
      <w:r>
        <w:rPr>
          <w:rFonts w:ascii="Times New Roman" w:hAnsi="Times New Roman" w:cs="Times New Roman"/>
          <w:sz w:val="21"/>
          <w:szCs w:val="21"/>
        </w:rPr>
        <w:t>B</w:t>
      </w:r>
      <w:r>
        <w:rPr>
          <w:rFonts w:hint="eastAsia" w:ascii="Times New Roman" w:hAnsi="Times New Roman" w:cs="Times New Roman"/>
          <w:sz w:val="21"/>
          <w:szCs w:val="21"/>
        </w:rPr>
        <w:t>类</w:t>
      </w:r>
      <w:r>
        <w:rPr>
          <w:rFonts w:ascii="Times New Roman" w:hAnsi="Times New Roman" w:cs="Times New Roman"/>
          <w:sz w:val="21"/>
          <w:szCs w:val="21"/>
        </w:rPr>
        <w:t>——</w:t>
      </w:r>
      <w:r>
        <w:rPr>
          <w:rFonts w:hint="eastAsia" w:ascii="Times New Roman" w:hAnsi="Times New Roman" w:cs="Times New Roman"/>
          <w:sz w:val="21"/>
          <w:szCs w:val="21"/>
        </w:rPr>
        <w:t>重要质量项目重要质量项目是指产品涉及环保、能效、关键性能或特征值的指标。</w:t>
      </w:r>
    </w:p>
    <w:p>
      <w:pPr>
        <w:snapToGrid w:val="0"/>
        <w:spacing w:line="360" w:lineRule="auto"/>
        <w:rPr>
          <w:rFonts w:ascii="Times New Roman" w:hAnsi="Times New Roman" w:cs="Times New Roman"/>
          <w:b/>
          <w:sz w:val="21"/>
          <w:szCs w:val="21"/>
        </w:rPr>
      </w:pPr>
      <w:r>
        <w:rPr>
          <w:rFonts w:ascii="Times New Roman" w:hAnsi="Times New Roman" w:cs="Times New Roman"/>
          <w:b/>
          <w:sz w:val="21"/>
          <w:szCs w:val="21"/>
        </w:rPr>
        <w:t>7.2</w:t>
      </w:r>
      <w:r>
        <w:rPr>
          <w:rFonts w:hint="eastAsia" w:ascii="Times New Roman" w:hAnsi="Times New Roman" w:cs="Times New Roman"/>
          <w:b/>
          <w:sz w:val="21"/>
          <w:szCs w:val="21"/>
        </w:rPr>
        <w:t>检验应注意的问题</w:t>
      </w:r>
    </w:p>
    <w:p>
      <w:pPr>
        <w:snapToGrid w:val="0"/>
        <w:spacing w:line="360" w:lineRule="auto"/>
        <w:rPr>
          <w:rFonts w:ascii="Times New Roman" w:hAnsi="Times New Roman" w:cs="Times New Roman"/>
          <w:sz w:val="21"/>
          <w:szCs w:val="21"/>
        </w:rPr>
      </w:pPr>
      <w:r>
        <w:rPr>
          <w:rFonts w:ascii="Times New Roman" w:hAnsi="Times New Roman" w:cs="Times New Roman"/>
          <w:sz w:val="21"/>
          <w:szCs w:val="21"/>
        </w:rPr>
        <w:t>7.2.1</w:t>
      </w:r>
      <w:r>
        <w:rPr>
          <w:rFonts w:hint="eastAsia" w:ascii="Times New Roman" w:hAnsi="Times New Roman" w:cs="Times New Roman"/>
          <w:sz w:val="21"/>
          <w:szCs w:val="21"/>
        </w:rPr>
        <w:t>监督抽查结果综合判定应遵循的原则：</w:t>
      </w:r>
    </w:p>
    <w:p>
      <w:pPr>
        <w:tabs>
          <w:tab w:val="center" w:pos="4649"/>
        </w:tabs>
        <w:spacing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若被检产品明示的质量要求高于本细则中检验项目依据的强制性标准要求时，应按被检产品明示的质量要求判定；</w:t>
      </w:r>
    </w:p>
    <w:p>
      <w:pPr>
        <w:autoSpaceDE w:val="0"/>
        <w:autoSpaceDN w:val="0"/>
        <w:adjustRightInd w:val="0"/>
        <w:spacing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若被检产品明示的质量要求低于本细则中检验项目依据的强制性标准要求时，应按强制性标准要求判定；</w:t>
      </w:r>
    </w:p>
    <w:p>
      <w:pPr>
        <w:autoSpaceDE w:val="0"/>
        <w:autoSpaceDN w:val="0"/>
        <w:adjustRightInd w:val="0"/>
        <w:spacing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若被检产品明示的质量要求低于或包含本细则中检验项目依据的推荐性标准要求时，应以被检产品明示的质量要求判定；</w:t>
      </w:r>
    </w:p>
    <w:p>
      <w:pPr>
        <w:tabs>
          <w:tab w:val="center" w:pos="4649"/>
        </w:tabs>
        <w:spacing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若被检产品明示的质量要求缺少本细则中的检验项目依据的强制性标准要求时，应按强制性标准要求进行检验并判定。</w:t>
      </w:r>
    </w:p>
    <w:p>
      <w:pPr>
        <w:tabs>
          <w:tab w:val="center" w:pos="4649"/>
        </w:tabs>
        <w:spacing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若被检产品明示的质量要求缺少本细则中检验项目依据的推荐性标准要求时，该项目不参与判定，但应当在检验报告备注栏中进行说明。</w:t>
      </w:r>
    </w:p>
    <w:p>
      <w:pPr>
        <w:tabs>
          <w:tab w:val="center" w:pos="4649"/>
        </w:tabs>
        <w:spacing w:line="360" w:lineRule="auto"/>
        <w:rPr>
          <w:rFonts w:ascii="Times New Roman" w:hAnsi="Times New Roman" w:cs="Times New Roman"/>
          <w:sz w:val="21"/>
          <w:szCs w:val="21"/>
        </w:rPr>
      </w:pPr>
      <w:r>
        <w:rPr>
          <w:rFonts w:ascii="Times New Roman" w:hAnsi="Times New Roman" w:cs="Times New Roman"/>
          <w:sz w:val="21"/>
          <w:szCs w:val="21"/>
        </w:rPr>
        <w:t>7.2.2</w:t>
      </w:r>
      <w:r>
        <w:rPr>
          <w:rFonts w:hint="eastAsia" w:ascii="Times New Roman" w:hAnsi="Times New Roman" w:cs="Times New Roman"/>
          <w:sz w:val="21"/>
          <w:szCs w:val="21"/>
        </w:rPr>
        <w:t>检验过程中遇有样品失效或者其他情况致使检验无法进行的，检验机构必须如实记录即时情况，提供充分的证明材料，并将有关情况上报组织监督抽查的部门。</w:t>
      </w:r>
    </w:p>
    <w:p>
      <w:pPr>
        <w:tabs>
          <w:tab w:val="center" w:pos="4649"/>
        </w:tabs>
        <w:spacing w:line="360" w:lineRule="auto"/>
        <w:rPr>
          <w:rFonts w:hint="eastAsia" w:ascii="Times New Roman" w:hAnsi="Times New Roman" w:cs="Times New Roman"/>
          <w:sz w:val="21"/>
          <w:szCs w:val="21"/>
        </w:rPr>
      </w:pPr>
      <w:r>
        <w:rPr>
          <w:rFonts w:ascii="Times New Roman" w:hAnsi="Times New Roman" w:cs="Times New Roman"/>
          <w:sz w:val="21"/>
          <w:szCs w:val="21"/>
        </w:rPr>
        <w:t>7.2.3</w:t>
      </w:r>
      <w:r>
        <w:rPr>
          <w:rFonts w:hint="eastAsia" w:ascii="Times New Roman" w:hAnsi="Times New Roman" w:cs="Times New Roman"/>
          <w:sz w:val="21"/>
          <w:szCs w:val="21"/>
        </w:rPr>
        <w:t>检验后样品（特别是不合格样品）应妥善保存至所有检验结果公布之后才能退还被抽样企业。如因检验造成破坏或者损耗而无法退还的样品可以不退还，但应当向被抽查企业说明情况。</w:t>
      </w:r>
    </w:p>
    <w:p>
      <w:pPr>
        <w:tabs>
          <w:tab w:val="center" w:pos="4649"/>
        </w:tabs>
        <w:spacing w:line="360" w:lineRule="auto"/>
        <w:rPr>
          <w:rFonts w:hint="eastAsia" w:ascii="Times New Roman" w:hAnsi="Times New Roman" w:cs="Times New Roman"/>
          <w:sz w:val="21"/>
          <w:szCs w:val="21"/>
        </w:rPr>
      </w:pPr>
      <w:r>
        <w:rPr>
          <w:rFonts w:ascii="Times New Roman" w:hAnsi="Times New Roman" w:cs="Times New Roman"/>
          <w:sz w:val="21"/>
          <w:szCs w:val="21"/>
        </w:rPr>
        <w:t>7.2.</w:t>
      </w:r>
      <w:r>
        <w:rPr>
          <w:rFonts w:hint="eastAsia" w:ascii="Times New Roman" w:hAnsi="Times New Roman" w:cs="Times New Roman"/>
          <w:sz w:val="21"/>
          <w:szCs w:val="21"/>
          <w:lang w:val="en-US" w:eastAsia="zh-CN"/>
        </w:rPr>
        <w:t>4</w:t>
      </w:r>
      <w:r>
        <w:rPr>
          <w:rFonts w:ascii="Times New Roman" w:hAnsi="Times New Roman" w:cs="Times New Roman"/>
          <w:sz w:val="21"/>
          <w:szCs w:val="21"/>
        </w:rPr>
        <w:t>对于包含破坏性试验的产品（如防火门、防火窗、防火玻璃、防火卷帘、消防排烟风机</w:t>
      </w:r>
      <w:r>
        <w:rPr>
          <w:rFonts w:hint="eastAsia" w:ascii="Times New Roman" w:hAnsi="Times New Roman" w:cs="Times New Roman"/>
          <w:sz w:val="21"/>
          <w:szCs w:val="21"/>
        </w:rPr>
        <w:t>、</w:t>
      </w:r>
      <w:r>
        <w:rPr>
          <w:rFonts w:ascii="Times New Roman" w:hAnsi="Times New Roman" w:cs="Times New Roman"/>
          <w:sz w:val="21"/>
          <w:szCs w:val="21"/>
        </w:rPr>
        <w:t>防火阀</w:t>
      </w:r>
      <w:r>
        <w:rPr>
          <w:rFonts w:hint="eastAsia" w:ascii="Times New Roman" w:hAnsi="Times New Roman" w:cs="Times New Roman"/>
          <w:sz w:val="21"/>
          <w:szCs w:val="21"/>
        </w:rPr>
        <w:t>和阻燃木制品</w:t>
      </w:r>
      <w:r>
        <w:rPr>
          <w:rFonts w:ascii="Times New Roman" w:hAnsi="Times New Roman" w:cs="Times New Roman"/>
          <w:sz w:val="21"/>
          <w:szCs w:val="21"/>
        </w:rPr>
        <w:t>等）的</w:t>
      </w:r>
      <w:r>
        <w:rPr>
          <w:rFonts w:hint="eastAsia" w:ascii="Times New Roman" w:hAnsi="Times New Roman" w:cs="Times New Roman"/>
          <w:sz w:val="21"/>
          <w:szCs w:val="21"/>
          <w:lang w:eastAsia="zh-CN"/>
        </w:rPr>
        <w:t>检验，应采取</w:t>
      </w:r>
      <w:r>
        <w:rPr>
          <w:rFonts w:hint="eastAsia" w:ascii="Times New Roman" w:hAnsi="Times New Roman" w:cs="Times New Roman"/>
          <w:sz w:val="21"/>
          <w:szCs w:val="21"/>
        </w:rPr>
        <w:t>电子记录或影像记录</w:t>
      </w:r>
      <w:r>
        <w:rPr>
          <w:rFonts w:hint="eastAsia" w:ascii="Times New Roman" w:hAnsi="Times New Roman" w:cs="Times New Roman"/>
          <w:sz w:val="21"/>
          <w:szCs w:val="21"/>
          <w:lang w:eastAsia="zh-CN"/>
        </w:rPr>
        <w:t>保存证据。</w:t>
      </w:r>
    </w:p>
    <w:p>
      <w:pPr>
        <w:spacing w:beforeLines="50" w:afterLines="50"/>
        <w:rPr>
          <w:rFonts w:ascii="Times New Roman" w:hAnsi="Times New Roman" w:cs="Times New Roman"/>
          <w:b/>
          <w:sz w:val="21"/>
          <w:szCs w:val="21"/>
        </w:rPr>
      </w:pPr>
      <w:r>
        <w:rPr>
          <w:rFonts w:ascii="Times New Roman" w:hAnsi="Times New Roman" w:cs="Times New Roman"/>
          <w:b/>
          <w:sz w:val="21"/>
          <w:szCs w:val="21"/>
        </w:rPr>
        <w:t>8</w:t>
      </w:r>
      <w:r>
        <w:rPr>
          <w:rFonts w:hint="eastAsia" w:ascii="Times New Roman" w:hAnsi="Times New Roman" w:cs="Times New Roman"/>
          <w:b/>
          <w:sz w:val="21"/>
          <w:szCs w:val="21"/>
        </w:rPr>
        <w:t>判定原则</w:t>
      </w:r>
    </w:p>
    <w:p>
      <w:pPr>
        <w:spacing w:line="360" w:lineRule="auto"/>
        <w:ind w:firstLine="420" w:firstLineChars="200"/>
        <w:rPr>
          <w:rFonts w:ascii="Times New Roman" w:hAnsi="Times New Roman" w:cs="Times New Roman"/>
          <w:sz w:val="21"/>
          <w:szCs w:val="21"/>
        </w:rPr>
      </w:pPr>
      <w:bookmarkStart w:id="0" w:name="OLE_LINK5"/>
      <w:r>
        <w:rPr>
          <w:rFonts w:hint="eastAsia" w:ascii="Times New Roman" w:hAnsi="Times New Roman" w:cs="Times New Roman"/>
          <w:sz w:val="21"/>
          <w:szCs w:val="21"/>
        </w:rPr>
        <w:t>经检验，检验项目全部合格，判定为被抽查产品合格；检验项目中任一项或一项以上不合格，判定为被抽查产品不合格。当产品存在</w:t>
      </w:r>
      <w:r>
        <w:rPr>
          <w:rFonts w:ascii="Times New Roman" w:hAnsi="Times New Roman" w:cs="Times New Roman"/>
          <w:sz w:val="21"/>
          <w:szCs w:val="21"/>
        </w:rPr>
        <w:t>A</w:t>
      </w:r>
      <w:r>
        <w:rPr>
          <w:rFonts w:hint="eastAsia" w:ascii="Times New Roman" w:hAnsi="Times New Roman" w:cs="Times New Roman"/>
          <w:sz w:val="21"/>
          <w:szCs w:val="21"/>
        </w:rPr>
        <w:t>类项目不合格时，属于严重不合格。</w:t>
      </w:r>
      <w:bookmarkEnd w:id="0"/>
    </w:p>
    <w:p>
      <w:pPr>
        <w:spacing w:beforeLines="50" w:afterLines="50"/>
        <w:rPr>
          <w:rFonts w:ascii="Times New Roman" w:hAnsi="Times New Roman" w:cs="Times New Roman"/>
          <w:b/>
          <w:sz w:val="21"/>
          <w:szCs w:val="21"/>
        </w:rPr>
      </w:pPr>
      <w:r>
        <w:rPr>
          <w:rFonts w:ascii="Times New Roman" w:hAnsi="Times New Roman" w:cs="Times New Roman"/>
          <w:b/>
          <w:sz w:val="21"/>
          <w:szCs w:val="21"/>
        </w:rPr>
        <w:t>9</w:t>
      </w:r>
      <w:r>
        <w:rPr>
          <w:rFonts w:hint="eastAsia" w:ascii="Times New Roman" w:hAnsi="Times New Roman" w:cs="Times New Roman"/>
          <w:b/>
          <w:sz w:val="21"/>
          <w:szCs w:val="21"/>
        </w:rPr>
        <w:t>异议处理</w:t>
      </w:r>
      <w:bookmarkStart w:id="1" w:name="_GoBack"/>
      <w:bookmarkEnd w:id="1"/>
    </w:p>
    <w:p>
      <w:pPr>
        <w:tabs>
          <w:tab w:val="center" w:pos="4649"/>
        </w:tabs>
        <w:spacing w:line="360" w:lineRule="auto"/>
        <w:ind w:firstLine="420" w:firstLineChars="200"/>
        <w:rPr>
          <w:rFonts w:ascii="Times New Roman" w:hAnsi="Times New Roman" w:cs="Times New Roman"/>
          <w:sz w:val="21"/>
          <w:szCs w:val="21"/>
        </w:rPr>
      </w:pPr>
      <w:r>
        <w:rPr>
          <w:rFonts w:hint="eastAsia" w:ascii="Times New Roman" w:hAnsi="Times New Roman" w:cs="Times New Roman"/>
          <w:sz w:val="21"/>
          <w:szCs w:val="21"/>
        </w:rPr>
        <w:t>对判定不合格产品进行异议处理时，按以下方式进行：</w:t>
      </w:r>
    </w:p>
    <w:p>
      <w:pPr>
        <w:tabs>
          <w:tab w:val="center" w:pos="4649"/>
        </w:tabs>
        <w:spacing w:line="360" w:lineRule="auto"/>
        <w:rPr>
          <w:rFonts w:ascii="Times New Roman" w:hAnsi="Times New Roman" w:cs="Times New Roman"/>
          <w:sz w:val="21"/>
          <w:szCs w:val="21"/>
        </w:rPr>
      </w:pPr>
      <w:r>
        <w:rPr>
          <w:rFonts w:ascii="Times New Roman" w:hAnsi="Times New Roman" w:cs="Times New Roman"/>
          <w:b/>
          <w:sz w:val="21"/>
          <w:szCs w:val="21"/>
        </w:rPr>
        <w:t>9.1</w:t>
      </w:r>
      <w:r>
        <w:rPr>
          <w:rFonts w:hint="eastAsia" w:ascii="Times New Roman" w:hAnsi="Times New Roman" w:cs="Times New Roman"/>
          <w:sz w:val="21"/>
          <w:szCs w:val="21"/>
        </w:rPr>
        <w:t>核查不合格项目相关证据，能够以记录（纸质记录或电子记录或影像记录）或与不合格项目相关联的其他质量数据等检验证据证明。</w:t>
      </w:r>
    </w:p>
    <w:p>
      <w:pPr>
        <w:tabs>
          <w:tab w:val="center" w:pos="4649"/>
        </w:tabs>
        <w:spacing w:line="360" w:lineRule="auto"/>
        <w:rPr>
          <w:rFonts w:ascii="Times New Roman" w:hAnsi="Times New Roman" w:cs="Times New Roman"/>
          <w:sz w:val="21"/>
          <w:szCs w:val="21"/>
        </w:rPr>
      </w:pPr>
      <w:r>
        <w:rPr>
          <w:rFonts w:ascii="Times New Roman" w:hAnsi="Times New Roman" w:cs="Times New Roman"/>
          <w:b/>
          <w:sz w:val="21"/>
          <w:szCs w:val="21"/>
        </w:rPr>
        <w:t>9.2</w:t>
      </w:r>
      <w:r>
        <w:rPr>
          <w:rFonts w:hint="eastAsia" w:ascii="Times New Roman" w:hAnsi="Times New Roman" w:cs="Times New Roman"/>
          <w:sz w:val="21"/>
          <w:szCs w:val="21"/>
        </w:rPr>
        <w:t>对需要复检并具备检验条件的，处理企业异议的质监部门或者指定检验机构应当按原监督抽查方案对留存的样品或抽取的备用样品组织复检，并出具检验报告。复检结论为最终结论。</w:t>
      </w:r>
    </w:p>
    <w:p>
      <w:pPr>
        <w:tabs>
          <w:tab w:val="center" w:pos="4649"/>
        </w:tabs>
        <w:spacing w:line="360" w:lineRule="auto"/>
        <w:rPr>
          <w:rFonts w:hint="eastAsia" w:ascii="Times New Roman" w:hAnsi="Times New Roman" w:cs="Times New Roman"/>
          <w:sz w:val="21"/>
          <w:szCs w:val="21"/>
        </w:rPr>
      </w:pPr>
      <w:r>
        <w:rPr>
          <w:rFonts w:ascii="Times New Roman" w:hAnsi="Times New Roman" w:cs="Times New Roman"/>
          <w:b/>
          <w:sz w:val="21"/>
          <w:szCs w:val="21"/>
        </w:rPr>
        <w:t>9.</w:t>
      </w:r>
      <w:r>
        <w:rPr>
          <w:rFonts w:hint="eastAsia" w:ascii="Times New Roman" w:hAnsi="Times New Roman" w:cs="Times New Roman"/>
          <w:b/>
          <w:sz w:val="21"/>
          <w:szCs w:val="21"/>
        </w:rPr>
        <w:t>3</w:t>
      </w:r>
      <w:r>
        <w:rPr>
          <w:rFonts w:ascii="Times New Roman" w:hAnsi="Times New Roman" w:cs="Times New Roman"/>
          <w:sz w:val="21"/>
          <w:szCs w:val="21"/>
        </w:rPr>
        <w:t>对于包含破坏性试验的产品（如防火门、防火窗、防火玻璃、防火卷帘、消防排烟风机</w:t>
      </w:r>
      <w:r>
        <w:rPr>
          <w:rFonts w:hint="eastAsia" w:ascii="Times New Roman" w:hAnsi="Times New Roman" w:cs="Times New Roman"/>
          <w:sz w:val="21"/>
          <w:szCs w:val="21"/>
        </w:rPr>
        <w:t>、</w:t>
      </w:r>
      <w:r>
        <w:rPr>
          <w:rFonts w:ascii="Times New Roman" w:hAnsi="Times New Roman" w:cs="Times New Roman"/>
          <w:sz w:val="21"/>
          <w:szCs w:val="21"/>
        </w:rPr>
        <w:t>防火阀</w:t>
      </w:r>
      <w:r>
        <w:rPr>
          <w:rFonts w:hint="eastAsia" w:ascii="Times New Roman" w:hAnsi="Times New Roman" w:cs="Times New Roman"/>
          <w:sz w:val="21"/>
          <w:szCs w:val="21"/>
        </w:rPr>
        <w:t>和阻燃木制品</w:t>
      </w:r>
      <w:r>
        <w:rPr>
          <w:rFonts w:ascii="Times New Roman" w:hAnsi="Times New Roman" w:cs="Times New Roman"/>
          <w:sz w:val="21"/>
          <w:szCs w:val="21"/>
        </w:rPr>
        <w:t>等）的</w:t>
      </w:r>
      <w:r>
        <w:rPr>
          <w:rFonts w:hint="eastAsia" w:ascii="Times New Roman" w:hAnsi="Times New Roman" w:cs="Times New Roman"/>
          <w:sz w:val="21"/>
          <w:szCs w:val="21"/>
          <w:lang w:eastAsia="zh-CN"/>
        </w:rPr>
        <w:t>异议</w:t>
      </w:r>
      <w:r>
        <w:rPr>
          <w:rFonts w:ascii="Times New Roman" w:hAnsi="Times New Roman" w:cs="Times New Roman"/>
          <w:sz w:val="21"/>
          <w:szCs w:val="21"/>
        </w:rPr>
        <w:t>，</w:t>
      </w:r>
      <w:r>
        <w:rPr>
          <w:rFonts w:hint="eastAsia" w:ascii="Times New Roman" w:hAnsi="Times New Roman" w:cs="Times New Roman"/>
          <w:sz w:val="21"/>
          <w:szCs w:val="21"/>
          <w:lang w:eastAsia="zh-CN"/>
        </w:rPr>
        <w:t>原则上按</w:t>
      </w:r>
      <w:r>
        <w:rPr>
          <w:rFonts w:hint="eastAsia" w:ascii="Times New Roman" w:hAnsi="Times New Roman" w:cs="Times New Roman"/>
          <w:sz w:val="21"/>
          <w:szCs w:val="21"/>
        </w:rPr>
        <w:t>9.1条进行</w:t>
      </w:r>
      <w:r>
        <w:rPr>
          <w:rFonts w:hint="eastAsia" w:ascii="Times New Roman" w:hAnsi="Times New Roman" w:cs="Times New Roman"/>
          <w:sz w:val="21"/>
          <w:szCs w:val="21"/>
          <w:lang w:eastAsia="zh-CN"/>
        </w:rPr>
        <w:t>处理。</w:t>
      </w:r>
    </w:p>
    <w:p>
      <w:pPr>
        <w:snapToGrid w:val="0"/>
        <w:spacing w:line="460" w:lineRule="exact"/>
        <w:rPr>
          <w:rFonts w:ascii="Times New Roman" w:hAnsi="Times New Roman" w:cs="Times New Roman"/>
          <w:sz w:val="21"/>
          <w:szCs w:val="21"/>
        </w:rPr>
      </w:pPr>
    </w:p>
    <w:p>
      <w:pPr>
        <w:snapToGrid w:val="0"/>
        <w:spacing w:line="460" w:lineRule="exact"/>
        <w:rPr>
          <w:rFonts w:ascii="Times New Roman" w:hAnsi="Times New Roman" w:cs="Times New Roman"/>
          <w:sz w:val="21"/>
          <w:szCs w:val="21"/>
        </w:rPr>
      </w:pPr>
    </w:p>
    <w:p>
      <w:pPr>
        <w:snapToGrid w:val="0"/>
        <w:spacing w:line="460" w:lineRule="exact"/>
        <w:rPr>
          <w:rFonts w:ascii="Times New Roman" w:hAnsi="Times New Roman" w:cs="Times New Roman"/>
          <w:sz w:val="21"/>
          <w:szCs w:val="21"/>
        </w:rPr>
      </w:pPr>
    </w:p>
    <w:p>
      <w:pPr>
        <w:snapToGrid w:val="0"/>
        <w:spacing w:line="460" w:lineRule="exact"/>
        <w:rPr>
          <w:rFonts w:ascii="Times New Roman" w:hAnsi="Times New Roman" w:cs="Times New Roman"/>
          <w:sz w:val="21"/>
          <w:szCs w:val="21"/>
        </w:rPr>
      </w:pPr>
    </w:p>
    <w:p>
      <w:pPr>
        <w:snapToGrid w:val="0"/>
        <w:spacing w:line="460" w:lineRule="exact"/>
        <w:rPr>
          <w:rFonts w:ascii="Times New Roman" w:hAnsi="Times New Roman" w:cs="Times New Roman"/>
          <w:sz w:val="21"/>
          <w:szCs w:val="21"/>
        </w:rPr>
      </w:pPr>
    </w:p>
    <w:p>
      <w:pPr>
        <w:snapToGrid w:val="0"/>
        <w:spacing w:line="460" w:lineRule="exact"/>
        <w:rPr>
          <w:rFonts w:ascii="Times New Roman" w:hAnsi="Times New Roman" w:cs="Times New Roman"/>
          <w:sz w:val="21"/>
          <w:szCs w:val="21"/>
        </w:rPr>
      </w:pPr>
    </w:p>
    <w:p>
      <w:pPr>
        <w:snapToGrid w:val="0"/>
        <w:spacing w:line="460" w:lineRule="exact"/>
        <w:rPr>
          <w:rFonts w:ascii="Times New Roman" w:hAnsi="Times New Roman" w:cs="Times New Roman"/>
          <w:sz w:val="21"/>
          <w:szCs w:val="21"/>
        </w:rPr>
      </w:pPr>
    </w:p>
    <w:p>
      <w:pPr>
        <w:snapToGrid w:val="0"/>
        <w:spacing w:line="460" w:lineRule="exact"/>
        <w:rPr>
          <w:rFonts w:ascii="Times New Roman" w:hAnsi="Times New Roman" w:cs="Times New Roman"/>
          <w:sz w:val="21"/>
          <w:szCs w:val="21"/>
        </w:rPr>
      </w:pPr>
    </w:p>
    <w:p>
      <w:pPr>
        <w:snapToGrid w:val="0"/>
        <w:spacing w:line="460" w:lineRule="exact"/>
        <w:rPr>
          <w:rFonts w:ascii="Times New Roman" w:hAnsi="Times New Roman" w:cs="Times New Roman"/>
          <w:sz w:val="21"/>
          <w:szCs w:val="21"/>
        </w:rPr>
      </w:pPr>
    </w:p>
    <w:p>
      <w:pPr>
        <w:snapToGrid w:val="0"/>
        <w:spacing w:line="460" w:lineRule="exact"/>
        <w:rPr>
          <w:rFonts w:ascii="Times New Roman" w:hAnsi="Times New Roman" w:cs="Times New Roman"/>
          <w:sz w:val="21"/>
          <w:szCs w:val="21"/>
        </w:rPr>
      </w:pPr>
    </w:p>
    <w:p>
      <w:pPr>
        <w:snapToGrid w:val="0"/>
        <w:spacing w:line="460" w:lineRule="exact"/>
        <w:rPr>
          <w:rFonts w:ascii="Times New Roman" w:hAnsi="Times New Roman" w:cs="Times New Roman"/>
          <w:sz w:val="21"/>
          <w:szCs w:val="21"/>
        </w:rPr>
      </w:pPr>
    </w:p>
    <w:p>
      <w:pPr>
        <w:snapToGrid w:val="0"/>
        <w:spacing w:line="460" w:lineRule="exact"/>
        <w:rPr>
          <w:rFonts w:ascii="Times New Roman" w:hAnsi="Times New Roman" w:cs="Times New Roman"/>
          <w:sz w:val="21"/>
          <w:szCs w:val="21"/>
        </w:rPr>
      </w:pPr>
    </w:p>
    <w:p>
      <w:pPr>
        <w:snapToGrid w:val="0"/>
        <w:spacing w:line="460" w:lineRule="exact"/>
        <w:rPr>
          <w:rFonts w:ascii="Times New Roman" w:hAnsi="Times New Roman" w:cs="Times New Roman"/>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4533B"/>
    <w:multiLevelType w:val="multilevel"/>
    <w:tmpl w:val="2324533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B927417"/>
    <w:multiLevelType w:val="multilevel"/>
    <w:tmpl w:val="4B92741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70FF"/>
    <w:rsid w:val="000F7214"/>
    <w:rsid w:val="003C4F11"/>
    <w:rsid w:val="005570FF"/>
    <w:rsid w:val="00620CE6"/>
    <w:rsid w:val="006D086B"/>
    <w:rsid w:val="007E0C05"/>
    <w:rsid w:val="009B47DD"/>
    <w:rsid w:val="00A45330"/>
    <w:rsid w:val="00D02BD4"/>
    <w:rsid w:val="00F54B45"/>
    <w:rsid w:val="00F92027"/>
    <w:rsid w:val="048E2FA5"/>
    <w:rsid w:val="1D512F0A"/>
    <w:rsid w:val="37A10DB6"/>
    <w:rsid w:val="62A336E0"/>
    <w:rsid w:val="71B80765"/>
    <w:rsid w:val="747B0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9"/>
    <w:unhideWhenUsed/>
    <w:uiPriority w:val="0"/>
    <w:rPr>
      <w:rFonts w:ascii="Times New Roman" w:hAnsi="Times New Roman" w:cs="Times New Roman"/>
      <w:b/>
      <w:bCs/>
      <w:kern w:val="2"/>
      <w:sz w:val="21"/>
    </w:rPr>
  </w:style>
  <w:style w:type="paragraph" w:styleId="3">
    <w:name w:val="annotation text"/>
    <w:basedOn w:val="1"/>
    <w:link w:val="15"/>
    <w:unhideWhenUsed/>
    <w:qFormat/>
    <w:uiPriority w:val="0"/>
  </w:style>
  <w:style w:type="paragraph" w:styleId="4">
    <w:name w:val="Plain Text"/>
    <w:basedOn w:val="1"/>
    <w:link w:val="18"/>
    <w:unhideWhenUsed/>
    <w:qFormat/>
    <w:uiPriority w:val="0"/>
    <w:rPr>
      <w:rFonts w:hAnsi="Courier New" w:cs="Times New Roman"/>
      <w:kern w:val="2"/>
      <w:sz w:val="21"/>
      <w:szCs w:val="20"/>
    </w:rPr>
  </w:style>
  <w:style w:type="paragraph" w:styleId="5">
    <w:name w:val="Balloon Text"/>
    <w:basedOn w:val="1"/>
    <w:link w:val="20"/>
    <w:unhideWhenUsed/>
    <w:qFormat/>
    <w:uiPriority w:val="0"/>
    <w:rPr>
      <w:sz w:val="18"/>
      <w:szCs w:val="18"/>
    </w:rPr>
  </w:style>
  <w:style w:type="paragraph" w:styleId="6">
    <w:name w:val="footer"/>
    <w:basedOn w:val="1"/>
    <w:link w:val="17"/>
    <w:unhideWhenUsed/>
    <w:qFormat/>
    <w:uiPriority w:val="99"/>
    <w:pPr>
      <w:tabs>
        <w:tab w:val="center" w:pos="4153"/>
        <w:tab w:val="right" w:pos="8306"/>
      </w:tabs>
      <w:snapToGrid w:val="0"/>
    </w:pPr>
    <w:rPr>
      <w:sz w:val="18"/>
      <w:szCs w:val="18"/>
    </w:rPr>
  </w:style>
  <w:style w:type="paragraph" w:styleId="7">
    <w:name w:val="header"/>
    <w:basedOn w:val="1"/>
    <w:link w:val="16"/>
    <w:unhideWhenUsed/>
    <w:uiPriority w:val="0"/>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8">
    <w:name w:val="Normal (Web)"/>
    <w:basedOn w:val="1"/>
    <w:unhideWhenUsed/>
    <w:uiPriority w:val="0"/>
    <w:pPr>
      <w:spacing w:before="100" w:beforeAutospacing="1" w:after="100" w:afterAutospacing="1"/>
    </w:pPr>
  </w:style>
  <w:style w:type="character" w:styleId="10">
    <w:name w:val="FollowedHyperlink"/>
    <w:unhideWhenUsed/>
    <w:qFormat/>
    <w:uiPriority w:val="99"/>
    <w:rPr>
      <w:color w:val="954F72"/>
      <w:u w:val="single"/>
    </w:rPr>
  </w:style>
  <w:style w:type="character" w:styleId="11">
    <w:name w:val="Hyperlink"/>
    <w:unhideWhenUsed/>
    <w:qFormat/>
    <w:uiPriority w:val="99"/>
    <w:rPr>
      <w:color w:val="0000FF"/>
      <w:u w:val="single"/>
    </w:rPr>
  </w:style>
  <w:style w:type="character" w:styleId="12">
    <w:name w:val="annotation reference"/>
    <w:unhideWhenUsed/>
    <w:qFormat/>
    <w:uiPriority w:val="0"/>
    <w:rPr>
      <w:sz w:val="21"/>
      <w:szCs w:val="21"/>
    </w:rPr>
  </w:style>
  <w:style w:type="table" w:styleId="14">
    <w:name w:val="Table Grid"/>
    <w:basedOn w:val="13"/>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批注文字 Char"/>
    <w:basedOn w:val="9"/>
    <w:link w:val="3"/>
    <w:semiHidden/>
    <w:qFormat/>
    <w:uiPriority w:val="0"/>
    <w:rPr>
      <w:rFonts w:ascii="宋体" w:hAnsi="宋体" w:eastAsia="宋体" w:cs="宋体"/>
      <w:kern w:val="0"/>
      <w:sz w:val="24"/>
      <w:szCs w:val="24"/>
    </w:rPr>
  </w:style>
  <w:style w:type="character" w:customStyle="1" w:styleId="16">
    <w:name w:val="页眉 Char"/>
    <w:basedOn w:val="9"/>
    <w:link w:val="7"/>
    <w:semiHidden/>
    <w:qFormat/>
    <w:uiPriority w:val="0"/>
    <w:rPr>
      <w:rFonts w:ascii="Times New Roman" w:hAnsi="Times New Roman" w:eastAsia="宋体" w:cs="Times New Roman"/>
      <w:sz w:val="18"/>
      <w:szCs w:val="18"/>
    </w:rPr>
  </w:style>
  <w:style w:type="character" w:customStyle="1" w:styleId="17">
    <w:name w:val="页脚 Char"/>
    <w:basedOn w:val="9"/>
    <w:link w:val="6"/>
    <w:semiHidden/>
    <w:uiPriority w:val="99"/>
    <w:rPr>
      <w:rFonts w:ascii="宋体" w:hAnsi="宋体" w:eastAsia="宋体" w:cs="宋体"/>
      <w:kern w:val="0"/>
      <w:sz w:val="18"/>
      <w:szCs w:val="18"/>
    </w:rPr>
  </w:style>
  <w:style w:type="character" w:customStyle="1" w:styleId="18">
    <w:name w:val="纯文本 Char"/>
    <w:basedOn w:val="9"/>
    <w:link w:val="4"/>
    <w:semiHidden/>
    <w:qFormat/>
    <w:uiPriority w:val="0"/>
    <w:rPr>
      <w:rFonts w:ascii="宋体" w:hAnsi="Courier New" w:eastAsia="宋体" w:cs="Times New Roman"/>
      <w:szCs w:val="20"/>
    </w:rPr>
  </w:style>
  <w:style w:type="character" w:customStyle="1" w:styleId="19">
    <w:name w:val="批注主题 Char"/>
    <w:basedOn w:val="15"/>
    <w:link w:val="2"/>
    <w:semiHidden/>
    <w:uiPriority w:val="0"/>
    <w:rPr>
      <w:rFonts w:ascii="Times New Roman" w:hAnsi="Times New Roman" w:eastAsia="宋体" w:cs="Times New Roman"/>
      <w:b/>
      <w:bCs/>
      <w:kern w:val="0"/>
      <w:sz w:val="24"/>
      <w:szCs w:val="24"/>
    </w:rPr>
  </w:style>
  <w:style w:type="character" w:customStyle="1" w:styleId="20">
    <w:name w:val="批注框文本 Char"/>
    <w:basedOn w:val="9"/>
    <w:link w:val="5"/>
    <w:semiHidden/>
    <w:qFormat/>
    <w:uiPriority w:val="0"/>
    <w:rPr>
      <w:rFonts w:ascii="宋体" w:hAnsi="宋体" w:eastAsia="宋体" w:cs="宋体"/>
      <w:kern w:val="0"/>
      <w:sz w:val="18"/>
      <w:szCs w:val="18"/>
    </w:rPr>
  </w:style>
  <w:style w:type="paragraph" w:customStyle="1" w:styleId="21">
    <w:name w:val="列出段落1"/>
    <w:basedOn w:val="1"/>
    <w:qFormat/>
    <w:uiPriority w:val="0"/>
    <w:pPr>
      <w:ind w:firstLine="420" w:firstLineChars="200"/>
    </w:pPr>
  </w:style>
  <w:style w:type="paragraph" w:customStyle="1" w:styleId="22">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23">
    <w:name w:val="Char Char1 Char Char Char Char"/>
    <w:basedOn w:val="1"/>
    <w:uiPriority w:val="0"/>
    <w:pPr>
      <w:spacing w:after="160" w:line="240" w:lineRule="exact"/>
    </w:pPr>
    <w:rPr>
      <w:rFonts w:ascii="Verdana" w:hAnsi="Verdana" w:eastAsia="仿宋_GB2312"/>
      <w:szCs w:val="20"/>
      <w:lang w:eastAsia="en-US"/>
    </w:rPr>
  </w:style>
  <w:style w:type="paragraph" w:customStyle="1" w:styleId="24">
    <w:name w:val="xl1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25">
    <w:name w:val="Char1"/>
    <w:basedOn w:val="1"/>
    <w:uiPriority w:val="0"/>
    <w:pPr>
      <w:spacing w:after="160" w:line="240" w:lineRule="exact"/>
    </w:pPr>
    <w:rPr>
      <w:rFonts w:ascii="Verdana" w:hAnsi="Verdana"/>
      <w:sz w:val="18"/>
      <w:szCs w:val="20"/>
      <w:lang w:eastAsia="en-US"/>
    </w:rPr>
  </w:style>
  <w:style w:type="paragraph" w:customStyle="1" w:styleId="26">
    <w:name w:val="xl1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sz w:val="20"/>
      <w:szCs w:val="20"/>
    </w:rPr>
  </w:style>
  <w:style w:type="paragraph" w:customStyle="1" w:styleId="27">
    <w:name w:val="font6"/>
    <w:basedOn w:val="1"/>
    <w:qFormat/>
    <w:uiPriority w:val="0"/>
    <w:pPr>
      <w:spacing w:before="100" w:beforeAutospacing="1" w:after="100" w:afterAutospacing="1"/>
    </w:pPr>
    <w:rPr>
      <w:sz w:val="18"/>
      <w:szCs w:val="18"/>
    </w:rPr>
  </w:style>
  <w:style w:type="paragraph" w:customStyle="1" w:styleId="28">
    <w:name w:val="Char"/>
    <w:basedOn w:val="1"/>
    <w:qFormat/>
    <w:uiPriority w:val="0"/>
    <w:pPr>
      <w:spacing w:after="160" w:line="240" w:lineRule="exact"/>
    </w:pPr>
    <w:rPr>
      <w:rFonts w:ascii="Verdana" w:hAnsi="Verdana"/>
      <w:sz w:val="18"/>
      <w:szCs w:val="20"/>
      <w:lang w:eastAsia="en-US"/>
    </w:rPr>
  </w:style>
  <w:style w:type="paragraph" w:customStyle="1" w:styleId="29">
    <w:name w:val="xl1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0">
    <w:name w:val="列出段落11"/>
    <w:basedOn w:val="1"/>
    <w:qFormat/>
    <w:uiPriority w:val="0"/>
    <w:pPr>
      <w:ind w:firstLine="420" w:firstLineChars="200"/>
    </w:pPr>
  </w:style>
  <w:style w:type="paragraph" w:customStyle="1" w:styleId="31">
    <w:name w:val="xl1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sz w:val="20"/>
      <w:szCs w:val="20"/>
    </w:rPr>
  </w:style>
  <w:style w:type="paragraph" w:customStyle="1" w:styleId="32">
    <w:name w:val="font5"/>
    <w:basedOn w:val="1"/>
    <w:qFormat/>
    <w:uiPriority w:val="0"/>
    <w:pPr>
      <w:spacing w:before="100" w:beforeAutospacing="1" w:after="100" w:afterAutospacing="1"/>
    </w:pPr>
    <w:rPr>
      <w:sz w:val="18"/>
      <w:szCs w:val="18"/>
    </w:rPr>
  </w:style>
  <w:style w:type="paragraph" w:customStyle="1" w:styleId="33">
    <w:name w:val="xl1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4">
    <w:name w:val="xl1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sz w:val="20"/>
      <w:szCs w:val="20"/>
    </w:rPr>
  </w:style>
  <w:style w:type="character" w:customStyle="1" w:styleId="35">
    <w:name w:val="批注框文本 字符"/>
    <w:semiHidden/>
    <w:qFormat/>
    <w:locked/>
    <w:uiPriority w:val="0"/>
    <w:rPr>
      <w:rFonts w:hint="eastAsia" w:ascii="宋体" w:hAnsi="宋体" w:eastAsia="宋体" w:cs="宋体"/>
      <w:sz w:val="18"/>
      <w:szCs w:val="18"/>
    </w:rPr>
  </w:style>
  <w:style w:type="character" w:customStyle="1" w:styleId="36">
    <w:name w:val="批注主题 字符"/>
    <w:qFormat/>
    <w:locked/>
    <w:uiPriority w:val="0"/>
    <w:rPr>
      <w:b/>
      <w:bCs/>
      <w:kern w:val="2"/>
      <w:sz w:val="21"/>
      <w:szCs w:val="24"/>
    </w:rPr>
  </w:style>
  <w:style w:type="character" w:customStyle="1" w:styleId="37">
    <w:name w:val="页眉 字符"/>
    <w:qFormat/>
    <w:locked/>
    <w:uiPriority w:val="0"/>
    <w:rPr>
      <w:kern w:val="2"/>
      <w:sz w:val="18"/>
      <w:szCs w:val="18"/>
    </w:rPr>
  </w:style>
  <w:style w:type="character" w:customStyle="1" w:styleId="38">
    <w:name w:val="纯文本 字符"/>
    <w:qFormat/>
    <w:locked/>
    <w:uiPriority w:val="0"/>
    <w:rPr>
      <w:rFonts w:hint="eastAsia" w:ascii="宋体" w:hAnsi="Courier New" w:eastAsia="宋体"/>
      <w:kern w:val="2"/>
      <w:sz w:val="21"/>
    </w:rPr>
  </w:style>
  <w:style w:type="character" w:customStyle="1" w:styleId="39">
    <w:name w:val="批注文字 字符"/>
    <w:qFormat/>
    <w:uiPriority w:val="0"/>
    <w:rPr>
      <w:kern w:val="2"/>
      <w:sz w:val="21"/>
      <w:szCs w:val="24"/>
    </w:rPr>
  </w:style>
  <w:style w:type="character" w:customStyle="1" w:styleId="40">
    <w:name w:val="页眉 Char1"/>
    <w:semiHidden/>
    <w:qFormat/>
    <w:uiPriority w:val="99"/>
    <w:rPr>
      <w:rFonts w:hint="eastAsia" w:ascii="宋体" w:hAnsi="宋体" w:eastAsia="宋体" w:cs="宋体"/>
      <w:kern w:val="0"/>
      <w:sz w:val="18"/>
      <w:szCs w:val="18"/>
    </w:rPr>
  </w:style>
  <w:style w:type="character" w:customStyle="1" w:styleId="41">
    <w:name w:val="纯文本 Char1"/>
    <w:semiHidden/>
    <w:qFormat/>
    <w:uiPriority w:val="99"/>
    <w:rPr>
      <w:rFonts w:hint="eastAsia" w:ascii="宋体" w:hAnsi="Courier New" w:eastAsia="宋体" w:cs="Courier New"/>
      <w:kern w:val="0"/>
      <w:szCs w:val="21"/>
    </w:rPr>
  </w:style>
  <w:style w:type="character" w:customStyle="1" w:styleId="42">
    <w:name w:val="批注文字 Char1"/>
    <w:semiHidden/>
    <w:qFormat/>
    <w:uiPriority w:val="99"/>
    <w:rPr>
      <w:rFonts w:hint="eastAsia" w:ascii="宋体" w:hAnsi="宋体" w:eastAsia="宋体" w:cs="宋体"/>
      <w:kern w:val="0"/>
      <w:sz w:val="24"/>
      <w:szCs w:val="24"/>
    </w:rPr>
  </w:style>
  <w:style w:type="character" w:customStyle="1" w:styleId="43">
    <w:name w:val="批注主题 Char1"/>
    <w:semiHidden/>
    <w:qFormat/>
    <w:uiPriority w:val="99"/>
    <w:rPr>
      <w:rFonts w:hint="eastAsia" w:ascii="宋体" w:hAnsi="宋体" w:eastAsia="宋体" w:cs="宋体"/>
      <w:b/>
      <w:bCs/>
      <w:kern w:val="0"/>
      <w:sz w:val="24"/>
      <w:szCs w:val="24"/>
    </w:rPr>
  </w:style>
  <w:style w:type="character" w:customStyle="1" w:styleId="44">
    <w:name w:val="页脚 字符"/>
    <w:qFormat/>
    <w:locked/>
    <w:uiPriority w:val="99"/>
    <w:rPr>
      <w:rFonts w:hint="eastAsia"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1450</Words>
  <Characters>8270</Characters>
  <Lines>68</Lines>
  <Paragraphs>19</Paragraphs>
  <TotalTime>112</TotalTime>
  <ScaleCrop>false</ScaleCrop>
  <LinksUpToDate>false</LinksUpToDate>
  <CharactersWithSpaces>9701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2018-09-17T08:17:00Z</dcterms:created>
  <dc:creator>陈英杰</dc:creator>
  <cp:lastModifiedBy>潘雁</cp:lastModifiedBy>
  <cp:lastPrinted>2018-09-21T06:33:22Z</cp:lastPrinted>
  <dcterms:modified xsi:type="dcterms:W3CDTF">2018-09-21T08:48:35Z</dcterms:modified>
  <dc:title>广东省消防产品及装修材料产品质量监督抽查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