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FF90C0">
      <w:pPr>
        <w:spacing w:line="578" w:lineRule="exact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eastAsia="zh-CN"/>
        </w:rPr>
        <w:t>附件</w:t>
      </w: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2</w:t>
      </w:r>
    </w:p>
    <w:p w14:paraId="465034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5DE5A5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1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恩平市2026年重点帮扶群体跨省就业一次性交通补助申领指南</w:t>
      </w:r>
    </w:p>
    <w:bookmarkEnd w:id="1"/>
    <w:p w14:paraId="4575F694">
      <w:pPr>
        <w:rPr>
          <w:rFonts w:hint="eastAsia"/>
          <w:sz w:val="32"/>
          <w:szCs w:val="32"/>
        </w:rPr>
      </w:pPr>
    </w:p>
    <w:p w14:paraId="095E981B">
      <w:pPr>
        <w:ind w:firstLine="640" w:firstLineChars="200"/>
        <w:rPr>
          <w:rFonts w:hint="eastAsia" w:ascii="方正黑体简体" w:hAnsi="方正黑体简体" w:eastAsia="方正黑体简体" w:cs="方正黑体简体"/>
          <w:sz w:val="32"/>
          <w:szCs w:val="32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</w:rPr>
        <w:t>一、补贴对象</w:t>
      </w:r>
    </w:p>
    <w:p w14:paraId="20EB1BC6"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经认定的重点帮扶群体（含脱贫劳动力、监测对象等），在广东省外稳定就业的人员。</w:t>
      </w:r>
    </w:p>
    <w:p w14:paraId="4A3D9B5C">
      <w:pPr>
        <w:ind w:firstLine="640" w:firstLineChars="200"/>
        <w:rPr>
          <w:rFonts w:hint="eastAsia" w:ascii="方正黑体简体" w:hAnsi="方正黑体简体" w:eastAsia="方正黑体简体" w:cs="方正黑体简体"/>
          <w:sz w:val="32"/>
          <w:szCs w:val="32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</w:rPr>
        <w:t>二、补贴条件</w:t>
      </w:r>
    </w:p>
    <w:p w14:paraId="1101E455">
      <w:pPr>
        <w:ind w:firstLine="640" w:firstLineChars="200"/>
        <w:rPr>
          <w:rFonts w:hint="eastAsia" w:ascii="方正楷体简体" w:hAnsi="方正楷体简体" w:eastAsia="方正楷体简体" w:cs="方正楷体简体"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  <w:lang w:eastAsia="zh-CN"/>
        </w:rPr>
        <w:t>（一）</w:t>
      </w:r>
      <w:r>
        <w:rPr>
          <w:rFonts w:hint="eastAsia" w:ascii="方正楷体简体" w:hAnsi="方正楷体简体" w:eastAsia="方正楷体简体" w:cs="方正楷体简体"/>
          <w:sz w:val="32"/>
          <w:szCs w:val="32"/>
        </w:rPr>
        <w:t>属经认定的重点帮扶群体；</w:t>
      </w:r>
    </w:p>
    <w:p w14:paraId="14F3270F">
      <w:pPr>
        <w:ind w:firstLine="640" w:firstLineChars="200"/>
        <w:rPr>
          <w:rFonts w:hint="eastAsia" w:ascii="方正楷体简体" w:hAnsi="方正楷体简体" w:eastAsia="方正楷体简体" w:cs="方正楷体简体"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  <w:lang w:eastAsia="zh-CN"/>
        </w:rPr>
        <w:t>（二）</w:t>
      </w:r>
      <w:r>
        <w:rPr>
          <w:rFonts w:hint="eastAsia" w:ascii="方正楷体简体" w:hAnsi="方正楷体简体" w:eastAsia="方正楷体简体" w:cs="方正楷体简体"/>
          <w:sz w:val="32"/>
          <w:szCs w:val="32"/>
        </w:rPr>
        <w:t>本年度内在</w:t>
      </w:r>
      <w:r>
        <w:rPr>
          <w:rFonts w:hint="eastAsia" w:ascii="方正楷体简体" w:hAnsi="方正楷体简体" w:eastAsia="方正楷体简体" w:cs="方正楷体简体"/>
          <w:sz w:val="32"/>
          <w:szCs w:val="32"/>
          <w:lang w:eastAsia="zh-CN"/>
        </w:rPr>
        <w:t>我市</w:t>
      </w:r>
      <w:r>
        <w:rPr>
          <w:rFonts w:hint="eastAsia" w:ascii="方正楷体简体" w:hAnsi="方正楷体简体" w:eastAsia="方正楷体简体" w:cs="方正楷体简体"/>
          <w:sz w:val="32"/>
          <w:szCs w:val="32"/>
        </w:rPr>
        <w:t>就业累计满</w:t>
      </w: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6</w:t>
      </w:r>
      <w:r>
        <w:rPr>
          <w:rFonts w:hint="eastAsia" w:ascii="方正楷体简体" w:hAnsi="方正楷体简体" w:eastAsia="方正楷体简体" w:cs="方正楷体简体"/>
          <w:sz w:val="32"/>
          <w:szCs w:val="32"/>
        </w:rPr>
        <w:t>个月（含）以上；</w:t>
      </w:r>
    </w:p>
    <w:p w14:paraId="58D859EE">
      <w:pPr>
        <w:ind w:firstLine="640" w:firstLineChars="200"/>
        <w:rPr>
          <w:rFonts w:hint="eastAsia" w:ascii="方正楷体简体" w:hAnsi="方正楷体简体" w:eastAsia="方正楷体简体" w:cs="方正楷体简体"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  <w:lang w:eastAsia="zh-CN"/>
        </w:rPr>
        <w:t>（三）</w:t>
      </w:r>
      <w:r>
        <w:rPr>
          <w:rFonts w:hint="eastAsia" w:ascii="方正楷体简体" w:hAnsi="方正楷体简体" w:eastAsia="方正楷体简体" w:cs="方正楷体简体"/>
          <w:sz w:val="32"/>
          <w:szCs w:val="32"/>
        </w:rPr>
        <w:t>未在户籍所在地（原迁出地）</w:t>
      </w:r>
      <w:bookmarkStart w:id="0" w:name="OLE_LINK1"/>
      <w:r>
        <w:rPr>
          <w:rFonts w:hint="eastAsia" w:ascii="方正楷体简体" w:hAnsi="方正楷体简体" w:eastAsia="方正楷体简体" w:cs="方正楷体简体"/>
          <w:sz w:val="32"/>
          <w:szCs w:val="32"/>
        </w:rPr>
        <w:t>享受过同年度同类型交通补贴</w:t>
      </w:r>
      <w:bookmarkEnd w:id="0"/>
      <w:r>
        <w:rPr>
          <w:rFonts w:hint="eastAsia" w:ascii="方正楷体简体" w:hAnsi="方正楷体简体" w:eastAsia="方正楷体简体" w:cs="方正楷体简体"/>
          <w:sz w:val="32"/>
          <w:szCs w:val="32"/>
        </w:rPr>
        <w:t>。</w:t>
      </w:r>
    </w:p>
    <w:p w14:paraId="2677DCE0">
      <w:pPr>
        <w:ind w:firstLine="640" w:firstLineChars="200"/>
        <w:rPr>
          <w:rFonts w:hint="eastAsia" w:ascii="方正黑体简体" w:hAnsi="方正黑体简体" w:eastAsia="方正黑体简体" w:cs="方正黑体简体"/>
          <w:sz w:val="32"/>
          <w:szCs w:val="32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</w:rPr>
        <w:t>三、补贴标准</w:t>
      </w:r>
    </w:p>
    <w:p w14:paraId="2DF9EAD5"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每人每年可申请一次，补贴标准为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500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元/人，一次性发放。</w:t>
      </w:r>
    </w:p>
    <w:p w14:paraId="32268E22">
      <w:pPr>
        <w:ind w:firstLine="640" w:firstLineChars="200"/>
        <w:rPr>
          <w:rFonts w:hint="eastAsia" w:ascii="方正黑体简体" w:hAnsi="方正黑体简体" w:eastAsia="方正黑体简体" w:cs="方正黑体简体"/>
          <w:sz w:val="32"/>
          <w:szCs w:val="32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</w:rPr>
        <w:t>四、申领材料</w:t>
      </w:r>
    </w:p>
    <w:p w14:paraId="5BC180FB">
      <w:pPr>
        <w:ind w:firstLine="640" w:firstLineChars="200"/>
        <w:rPr>
          <w:rFonts w:hint="eastAsia" w:ascii="方正楷体简体" w:hAnsi="方正楷体简体" w:eastAsia="方正楷体简体" w:cs="方正楷体简体"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  <w:lang w:eastAsia="zh-CN"/>
        </w:rPr>
        <w:t>（一）</w:t>
      </w:r>
      <w:r>
        <w:rPr>
          <w:rFonts w:hint="eastAsia" w:ascii="方正楷体简体" w:hAnsi="方正楷体简体" w:eastAsia="方正楷体简体" w:cs="方正楷体简体"/>
          <w:sz w:val="32"/>
          <w:szCs w:val="32"/>
        </w:rPr>
        <w:t>本人身份证复印件；</w:t>
      </w:r>
    </w:p>
    <w:p w14:paraId="6D6EA4B6">
      <w:pPr>
        <w:ind w:firstLine="640" w:firstLineChars="200"/>
        <w:rPr>
          <w:rFonts w:hint="eastAsia" w:ascii="方正楷体简体" w:hAnsi="方正楷体简体" w:eastAsia="方正楷体简体" w:cs="方正楷体简体"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  <w:lang w:eastAsia="zh-CN"/>
        </w:rPr>
        <w:t>（二）</w:t>
      </w:r>
      <w:r>
        <w:rPr>
          <w:rFonts w:hint="eastAsia" w:ascii="方正楷体简体" w:hAnsi="方正楷体简体" w:eastAsia="方正楷体简体" w:cs="方正楷体简体"/>
          <w:sz w:val="32"/>
          <w:szCs w:val="32"/>
        </w:rPr>
        <w:t>重点帮扶群体身份证明；</w:t>
      </w:r>
    </w:p>
    <w:p w14:paraId="405B0AE6">
      <w:pPr>
        <w:ind w:firstLine="640" w:firstLineChars="200"/>
        <w:rPr>
          <w:rFonts w:hint="eastAsia" w:ascii="方正楷体简体" w:hAnsi="方正楷体简体" w:eastAsia="方正楷体简体" w:cs="方正楷体简体"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  <w:lang w:eastAsia="zh-CN"/>
        </w:rPr>
        <w:t>（三）</w:t>
      </w:r>
      <w:r>
        <w:rPr>
          <w:rFonts w:hint="eastAsia" w:ascii="方正楷体简体" w:hAnsi="方正楷体简体" w:eastAsia="方正楷体简体" w:cs="方正楷体简体"/>
          <w:sz w:val="32"/>
          <w:szCs w:val="32"/>
        </w:rPr>
        <w:t>跨省就业佐证材料（劳动合同、工资流水、社保缴费记录、务工证明等任选其一）</w:t>
      </w:r>
    </w:p>
    <w:p w14:paraId="2F67EA93">
      <w:pPr>
        <w:ind w:firstLine="640" w:firstLineChars="200"/>
        <w:rPr>
          <w:rFonts w:hint="eastAsia" w:ascii="方正楷体简体" w:hAnsi="方正楷体简体" w:eastAsia="方正楷体简体" w:cs="方正楷体简体"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  <w:lang w:eastAsia="zh-CN"/>
        </w:rPr>
        <w:t>（四）</w:t>
      </w:r>
      <w:r>
        <w:rPr>
          <w:rFonts w:hint="eastAsia" w:ascii="方正楷体简体" w:hAnsi="方正楷体简体" w:eastAsia="方正楷体简体" w:cs="方正楷体简体"/>
          <w:sz w:val="32"/>
          <w:szCs w:val="32"/>
        </w:rPr>
        <w:t>本人银行账户信息；</w:t>
      </w:r>
    </w:p>
    <w:p w14:paraId="142D004A">
      <w:pPr>
        <w:ind w:firstLine="640" w:firstLineChars="200"/>
        <w:rPr>
          <w:rFonts w:hint="eastAsia" w:ascii="方正楷体简体" w:hAnsi="方正楷体简体" w:eastAsia="方正楷体简体" w:cs="方正楷体简体"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  <w:lang w:eastAsia="zh-CN"/>
        </w:rPr>
        <w:t>（五）</w:t>
      </w:r>
      <w:r>
        <w:rPr>
          <w:rFonts w:hint="eastAsia" w:ascii="方正楷体简体" w:hAnsi="方正楷体简体" w:eastAsia="方正楷体简体" w:cs="方正楷体简体"/>
          <w:sz w:val="32"/>
          <w:szCs w:val="32"/>
        </w:rPr>
        <w:t>《跨省交通补贴申领</w:t>
      </w:r>
      <w:r>
        <w:rPr>
          <w:rFonts w:hint="eastAsia" w:ascii="方正楷体简体" w:hAnsi="方正楷体简体" w:eastAsia="方正楷体简体" w:cs="方正楷体简体"/>
          <w:sz w:val="32"/>
          <w:szCs w:val="32"/>
          <w:lang w:eastAsia="zh-CN"/>
        </w:rPr>
        <w:t>情况证明</w:t>
      </w:r>
      <w:r>
        <w:rPr>
          <w:rFonts w:hint="eastAsia" w:ascii="方正楷体简体" w:hAnsi="方正楷体简体" w:eastAsia="方正楷体简体" w:cs="方正楷体简体"/>
          <w:sz w:val="32"/>
          <w:szCs w:val="32"/>
        </w:rPr>
        <w:t>》</w:t>
      </w:r>
      <w:r>
        <w:rPr>
          <w:rFonts w:hint="eastAsia" w:ascii="方正楷体简体" w:hAnsi="方正楷体简体" w:eastAsia="方正楷体简体" w:cs="方正楷体简体"/>
          <w:sz w:val="32"/>
          <w:szCs w:val="32"/>
          <w:lang w:eastAsia="zh-CN"/>
        </w:rPr>
        <w:t>（见附件</w:t>
      </w: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5</w:t>
      </w:r>
      <w:r>
        <w:rPr>
          <w:rFonts w:hint="eastAsia" w:ascii="方正楷体简体" w:hAnsi="方正楷体简体" w:eastAsia="方正楷体简体" w:cs="方正楷体简体"/>
          <w:sz w:val="32"/>
          <w:szCs w:val="32"/>
          <w:lang w:eastAsia="zh-CN"/>
        </w:rPr>
        <w:t>）及个人承诺书</w:t>
      </w:r>
      <w:r>
        <w:rPr>
          <w:rFonts w:hint="eastAsia" w:ascii="方正楷体简体" w:hAnsi="方正楷体简体" w:eastAsia="方正楷体简体" w:cs="方正楷体简体"/>
          <w:sz w:val="32"/>
          <w:szCs w:val="32"/>
        </w:rPr>
        <w:t>（见附件</w:t>
      </w: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6</w:t>
      </w:r>
      <w:r>
        <w:rPr>
          <w:rFonts w:hint="eastAsia" w:ascii="方正楷体简体" w:hAnsi="方正楷体简体" w:eastAsia="方正楷体简体" w:cs="方正楷体简体"/>
          <w:sz w:val="32"/>
          <w:szCs w:val="32"/>
        </w:rPr>
        <w:t>），</w:t>
      </w:r>
      <w:r>
        <w:rPr>
          <w:rFonts w:hint="eastAsia" w:ascii="方正楷体简体" w:hAnsi="方正楷体简体" w:eastAsia="方正楷体简体" w:cs="方正楷体简体"/>
          <w:sz w:val="32"/>
          <w:szCs w:val="32"/>
          <w:lang w:eastAsia="zh-CN"/>
        </w:rPr>
        <w:t>由户籍所在地人社部门或乡村振兴部门的出具关于</w:t>
      </w: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2026年1月以来无</w:t>
      </w:r>
      <w:r>
        <w:rPr>
          <w:rFonts w:hint="eastAsia" w:ascii="方正楷体简体" w:hAnsi="方正楷体简体" w:eastAsia="方正楷体简体" w:cs="方正楷体简体"/>
          <w:sz w:val="32"/>
          <w:szCs w:val="32"/>
        </w:rPr>
        <w:t>享受过</w:t>
      </w: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2026年度</w:t>
      </w:r>
      <w:r>
        <w:rPr>
          <w:rFonts w:hint="eastAsia" w:ascii="方正楷体简体" w:hAnsi="方正楷体简体" w:eastAsia="方正楷体简体" w:cs="方正楷体简体"/>
          <w:sz w:val="32"/>
          <w:szCs w:val="32"/>
        </w:rPr>
        <w:t>同类型交通补贴</w:t>
      </w:r>
      <w:r>
        <w:rPr>
          <w:rFonts w:hint="eastAsia" w:ascii="方正楷体简体" w:hAnsi="方正楷体简体" w:eastAsia="方正楷体简体" w:cs="方正楷体简体"/>
          <w:sz w:val="32"/>
          <w:szCs w:val="32"/>
          <w:lang w:eastAsia="zh-CN"/>
        </w:rPr>
        <w:t>的情况</w:t>
      </w:r>
      <w:r>
        <w:rPr>
          <w:rFonts w:hint="eastAsia" w:ascii="方正楷体简体" w:hAnsi="方正楷体简体" w:eastAsia="方正楷体简体" w:cs="方正楷体简体"/>
          <w:sz w:val="32"/>
          <w:szCs w:val="32"/>
        </w:rPr>
        <w:t>。</w:t>
      </w:r>
    </w:p>
    <w:p w14:paraId="75E006D4">
      <w:pPr>
        <w:ind w:firstLine="640" w:firstLineChars="200"/>
        <w:rPr>
          <w:rFonts w:hint="eastAsia" w:ascii="方正黑体简体" w:hAnsi="方正黑体简体" w:eastAsia="方正黑体简体" w:cs="方正黑体简体"/>
          <w:sz w:val="32"/>
          <w:szCs w:val="32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</w:rPr>
        <w:t>五、申领流程</w:t>
      </w:r>
    </w:p>
    <w:p w14:paraId="231589E7"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个人申请：符合条件的申请人向就业所在地镇（街）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农业农村办公室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提交申请材料。</w:t>
      </w:r>
    </w:p>
    <w:p w14:paraId="7DADEED8"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村级初审：村（居）委会对申请人身份和就业情况进行初步核实。</w:t>
      </w:r>
    </w:p>
    <w:p w14:paraId="412BEEBA"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镇级复核：镇（街）审核就业真实性和材料完整性。</w:t>
      </w:r>
    </w:p>
    <w:p w14:paraId="6F3996C2"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县级审批：由市农业农村局对申请材料进行审查。</w:t>
      </w:r>
    </w:p>
    <w:p w14:paraId="2E7CC5A5"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公示：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由市农业农村局公示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。</w:t>
      </w:r>
    </w:p>
    <w:p w14:paraId="0C430972"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资金发放：公示无异议后，将补贴资金拨付至申请人银行账户。</w:t>
      </w:r>
    </w:p>
    <w:p w14:paraId="483AAE0C">
      <w:pPr>
        <w:ind w:firstLine="640" w:firstLineChars="200"/>
        <w:rPr>
          <w:rFonts w:hint="eastAsia" w:ascii="方正黑体简体" w:hAnsi="方正黑体简体" w:eastAsia="方正黑体简体" w:cs="方正黑体简体"/>
          <w:sz w:val="32"/>
          <w:szCs w:val="32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</w:rPr>
        <w:t>六、受理时间</w:t>
      </w:r>
    </w:p>
    <w:p w14:paraId="624FF31D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即日起至</w:t>
      </w:r>
      <w:r>
        <w:rPr>
          <w:rFonts w:hint="eastAsia" w:ascii="宋体" w:hAnsi="宋体" w:eastAsia="宋体" w:cs="宋体"/>
          <w:sz w:val="32"/>
          <w:szCs w:val="32"/>
        </w:rPr>
        <w:t>2026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年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11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30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日，逾期不再受理当年度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，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先到先得，发完即止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。</w:t>
      </w:r>
    </w:p>
    <w:p w14:paraId="191C83BD">
      <w:pPr>
        <w:ind w:firstLine="640" w:firstLineChars="200"/>
        <w:rPr>
          <w:rFonts w:hint="eastAsia" w:ascii="方正黑体简体" w:hAnsi="方正黑体简体" w:eastAsia="方正黑体简体" w:cs="方正黑体简体"/>
          <w:sz w:val="32"/>
          <w:szCs w:val="32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</w:rPr>
        <w:t>七、受理机构及联系方式</w:t>
      </w:r>
    </w:p>
    <w:p w14:paraId="4C619F30"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各镇（街）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农业农村办公室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联系方式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如下：</w:t>
      </w:r>
    </w:p>
    <w:p w14:paraId="1C1E2B1C"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恩城街道：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0750-7813871</w:t>
      </w:r>
    </w:p>
    <w:p w14:paraId="3854E27F"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沙湖镇：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0750-7693107</w:t>
      </w:r>
    </w:p>
    <w:p w14:paraId="1F250CFF">
      <w:pPr>
        <w:ind w:firstLine="640" w:firstLineChars="200"/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牛江镇：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0750-7631122</w:t>
      </w:r>
    </w:p>
    <w:p w14:paraId="1A7608A1"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君堂镇：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0750-7176327</w:t>
      </w:r>
    </w:p>
    <w:p w14:paraId="04B55DAD">
      <w:pPr>
        <w:ind w:firstLine="640" w:firstLineChars="200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圣堂镇：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0750-7386280</w:t>
      </w:r>
    </w:p>
    <w:p w14:paraId="345F9608">
      <w:pPr>
        <w:ind w:firstLine="640" w:firstLineChars="200"/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良西镇：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0750-7392498</w:t>
      </w:r>
    </w:p>
    <w:p w14:paraId="5F54D345">
      <w:pPr>
        <w:ind w:firstLine="640" w:firstLineChars="200"/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东成镇：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0750-7510780</w:t>
      </w:r>
    </w:p>
    <w:p w14:paraId="3D8B82CC">
      <w:pPr>
        <w:ind w:firstLine="640" w:firstLineChars="200"/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大田镇：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0750-7321871</w:t>
      </w:r>
    </w:p>
    <w:p w14:paraId="67C0E2AB">
      <w:pPr>
        <w:ind w:firstLine="640" w:firstLineChars="200"/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横陂镇：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0750-7177358</w:t>
      </w:r>
    </w:p>
    <w:p w14:paraId="1C508608"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大槐镇：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0750-7276543</w:t>
      </w:r>
    </w:p>
    <w:p w14:paraId="3BD2E4EF">
      <w:pPr>
        <w:ind w:firstLine="640" w:firstLineChars="200"/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那吉镇：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0750-7281342</w:t>
      </w:r>
    </w:p>
    <w:p w14:paraId="70B96C12"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承诺与追责：申请人须签署承诺书，保证信息真实。对重复申领、提供虚假材料等行为，一经查实，依法追回补贴资金，并取消其下一年度申领资格。</w:t>
      </w:r>
    </w:p>
    <w:p w14:paraId="5DF472EA">
      <w:pPr>
        <w:spacing w:line="578" w:lineRule="exact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 w14:paraId="2A4AFAD2">
      <w:pPr>
        <w:spacing w:line="578" w:lineRule="exact"/>
        <w:rPr>
          <w:rFonts w:hint="eastAsia" w:eastAsia="仿宋_GB2312"/>
          <w:sz w:val="32"/>
          <w:szCs w:val="32"/>
        </w:rPr>
      </w:pPr>
    </w:p>
    <w:p w14:paraId="07B19273">
      <w:pPr>
        <w:spacing w:line="240" w:lineRule="auto"/>
        <w:rPr>
          <w:rFonts w:hint="eastAsia" w:eastAsia="仿宋_GB2312"/>
          <w:sz w:val="32"/>
          <w:szCs w:val="32"/>
        </w:rPr>
      </w:pPr>
    </w:p>
    <w:p w14:paraId="1A0E79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</w:pPr>
    </w:p>
    <w:p w14:paraId="435868F5"/>
    <w:sectPr>
      <w:footerReference r:id="rId3" w:type="default"/>
      <w:pgSz w:w="11906" w:h="16838"/>
      <w:pgMar w:top="1701" w:right="1531" w:bottom="1701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E3A20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FF5436">
                          <w:pPr>
                            <w:pStyle w:val="2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FF5436">
                    <w:pPr>
                      <w:pStyle w:val="2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EB5292"/>
    <w:rsid w:val="38EB5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2026-09-07T01:03:00Z</dcterms:created>
  <dc:creator>媚mi</dc:creator>
  <cp:lastModifiedBy>媚mi</cp:lastModifiedBy>
  <dcterms:modified xsi:type="dcterms:W3CDTF">2026-09-07T01:03:57Z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7EFD138550704EDEBF0568A2E3D5CB90_11</vt:lpwstr>
  </property>
  <property fmtid="{D5CDD505-2E9C-101B-9397-08002B2CF9AE}" pid="4" name="KSOTemplateDocerSaveRecord">
    <vt:lpwstr>eyJoZGlkIjoiY2RjYzE2NzMyNDM0NGQ2NWY4NDNiODM2MWM1NDg2NWYiLCJ1c2VySWQiOiIyNTE3MjM5NTgifQ==</vt:lpwstr>
  </property>
</Properties>
</file>