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2054A">
      <w:pPr>
        <w:spacing w:line="600" w:lineRule="exact"/>
        <w:jc w:val="left"/>
        <w:rPr>
          <w:rFonts w:hint="eastAsia" w:ascii="方正小标宋简体" w:hAnsi="方正小标宋简体" w:eastAsia="方正小标宋简体" w:cs="方正小标宋简体"/>
          <w:sz w:val="28"/>
          <w:szCs w:val="28"/>
          <w:lang w:eastAsia="zh-CN"/>
        </w:rPr>
      </w:pPr>
      <w:r>
        <w:rPr>
          <w:rFonts w:hint="eastAsia" w:ascii="方正小标宋简体" w:hAnsi="方正小标宋简体" w:eastAsia="方正小标宋简体" w:cs="方正小标宋简体"/>
          <w:sz w:val="28"/>
          <w:szCs w:val="28"/>
          <w:lang w:eastAsia="zh-CN"/>
        </w:rPr>
        <w:t>附件：</w:t>
      </w:r>
    </w:p>
    <w:p w14:paraId="5464BF07">
      <w:pPr>
        <w:spacing w:line="60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恩平</w:t>
      </w:r>
      <w:r>
        <w:rPr>
          <w:rFonts w:hint="eastAsia" w:ascii="方正小标宋简体" w:hAnsi="方正小标宋简体" w:eastAsia="方正小标宋简体" w:cs="方正小标宋简体"/>
          <w:sz w:val="36"/>
          <w:szCs w:val="36"/>
        </w:rPr>
        <w:t>市</w:t>
      </w:r>
      <w:r>
        <w:rPr>
          <w:rFonts w:hint="eastAsia" w:ascii="方正小标宋简体" w:hAnsi="方正小标宋简体" w:eastAsia="方正小标宋简体" w:cs="方正小标宋简体"/>
          <w:sz w:val="36"/>
          <w:szCs w:val="36"/>
          <w:lang w:eastAsia="zh-CN"/>
        </w:rPr>
        <w:t>水利局</w:t>
      </w: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eastAsia="zh-CN"/>
        </w:rPr>
        <w:t>度</w:t>
      </w:r>
      <w:r>
        <w:rPr>
          <w:rFonts w:hint="eastAsia" w:ascii="方正小标宋简体" w:hAnsi="方正小标宋简体" w:eastAsia="方正小标宋简体" w:cs="方正小标宋简体"/>
          <w:sz w:val="36"/>
          <w:szCs w:val="36"/>
        </w:rPr>
        <w:t>行政检查</w:t>
      </w:r>
      <w:r>
        <w:rPr>
          <w:rFonts w:hint="eastAsia" w:ascii="方正小标宋简体" w:hAnsi="方正小标宋简体" w:eastAsia="方正小标宋简体" w:cs="方正小标宋简体"/>
          <w:sz w:val="36"/>
          <w:szCs w:val="36"/>
          <w:lang w:eastAsia="zh-CN"/>
        </w:rPr>
        <w:t>计划清单</w:t>
      </w:r>
    </w:p>
    <w:tbl>
      <w:tblPr>
        <w:tblStyle w:val="6"/>
        <w:tblW w:w="20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595"/>
        <w:gridCol w:w="1407"/>
        <w:gridCol w:w="3898"/>
        <w:gridCol w:w="3874"/>
        <w:gridCol w:w="3160"/>
        <w:gridCol w:w="3616"/>
        <w:gridCol w:w="1550"/>
      </w:tblGrid>
      <w:tr w14:paraId="221D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trPr>
        <w:tc>
          <w:tcPr>
            <w:tcW w:w="786" w:type="dxa"/>
            <w:noWrap w:val="0"/>
            <w:vAlign w:val="center"/>
          </w:tcPr>
          <w:p w14:paraId="343EF091">
            <w:pPr>
              <w:spacing w:line="400" w:lineRule="exact"/>
              <w:jc w:val="center"/>
              <w:rPr>
                <w:rFonts w:hint="eastAsia" w:ascii="黑体" w:hAnsi="黑体" w:eastAsia="黑体" w:cs="黑体"/>
                <w:sz w:val="30"/>
                <w:szCs w:val="30"/>
                <w:highlight w:val="none"/>
              </w:rPr>
            </w:pPr>
            <w:r>
              <w:rPr>
                <w:rFonts w:hint="eastAsia" w:ascii="黑体" w:hAnsi="黑体" w:eastAsia="黑体" w:cs="黑体"/>
                <w:sz w:val="30"/>
                <w:szCs w:val="30"/>
                <w:highlight w:val="none"/>
              </w:rPr>
              <w:t>序号</w:t>
            </w:r>
          </w:p>
        </w:tc>
        <w:tc>
          <w:tcPr>
            <w:tcW w:w="2595" w:type="dxa"/>
            <w:noWrap w:val="0"/>
            <w:vAlign w:val="center"/>
          </w:tcPr>
          <w:p w14:paraId="481DF9AC">
            <w:pPr>
              <w:spacing w:line="400" w:lineRule="exact"/>
              <w:jc w:val="center"/>
              <w:rPr>
                <w:rFonts w:hint="eastAsia" w:ascii="黑体" w:hAnsi="黑体" w:eastAsia="黑体" w:cs="黑体"/>
                <w:sz w:val="30"/>
                <w:szCs w:val="30"/>
                <w:highlight w:val="none"/>
              </w:rPr>
            </w:pPr>
            <w:r>
              <w:rPr>
                <w:rFonts w:hint="eastAsia" w:ascii="黑体" w:hAnsi="黑体" w:eastAsia="黑体" w:cs="黑体"/>
                <w:sz w:val="30"/>
                <w:szCs w:val="30"/>
                <w:highlight w:val="none"/>
              </w:rPr>
              <w:t>检查事项</w:t>
            </w:r>
          </w:p>
        </w:tc>
        <w:tc>
          <w:tcPr>
            <w:tcW w:w="1407" w:type="dxa"/>
            <w:noWrap w:val="0"/>
            <w:vAlign w:val="center"/>
          </w:tcPr>
          <w:p w14:paraId="52A41A02">
            <w:pPr>
              <w:spacing w:line="400" w:lineRule="exact"/>
              <w:jc w:val="center"/>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eastAsia="zh-CN"/>
              </w:rPr>
              <w:t>年度</w:t>
            </w:r>
            <w:r>
              <w:rPr>
                <w:rFonts w:hint="eastAsia" w:ascii="黑体" w:hAnsi="黑体" w:eastAsia="黑体" w:cs="黑体"/>
                <w:sz w:val="30"/>
                <w:szCs w:val="30"/>
                <w:highlight w:val="none"/>
              </w:rPr>
              <w:t>频次</w:t>
            </w:r>
            <w:r>
              <w:rPr>
                <w:rFonts w:hint="eastAsia" w:ascii="黑体" w:hAnsi="黑体" w:eastAsia="黑体" w:cs="黑体"/>
                <w:sz w:val="30"/>
                <w:szCs w:val="30"/>
                <w:highlight w:val="none"/>
                <w:lang w:eastAsia="zh-CN"/>
              </w:rPr>
              <w:t>上限</w:t>
            </w:r>
          </w:p>
        </w:tc>
        <w:tc>
          <w:tcPr>
            <w:tcW w:w="3898" w:type="dxa"/>
            <w:noWrap w:val="0"/>
            <w:vAlign w:val="center"/>
          </w:tcPr>
          <w:p w14:paraId="705478A7">
            <w:pPr>
              <w:spacing w:line="400" w:lineRule="exact"/>
              <w:jc w:val="center"/>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rPr>
              <w:t>检查</w:t>
            </w:r>
            <w:r>
              <w:rPr>
                <w:rFonts w:hint="eastAsia" w:ascii="黑体" w:hAnsi="黑体" w:eastAsia="黑体" w:cs="黑体"/>
                <w:sz w:val="30"/>
                <w:szCs w:val="30"/>
                <w:highlight w:val="none"/>
                <w:lang w:eastAsia="zh-CN"/>
              </w:rPr>
              <w:t>依据</w:t>
            </w:r>
          </w:p>
        </w:tc>
        <w:tc>
          <w:tcPr>
            <w:tcW w:w="3874" w:type="dxa"/>
            <w:noWrap w:val="0"/>
            <w:vAlign w:val="center"/>
          </w:tcPr>
          <w:p w14:paraId="0E4DB652">
            <w:pPr>
              <w:spacing w:line="400" w:lineRule="exact"/>
              <w:jc w:val="center"/>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eastAsia="zh-CN"/>
              </w:rPr>
              <w:t>检查标准</w:t>
            </w:r>
          </w:p>
        </w:tc>
        <w:tc>
          <w:tcPr>
            <w:tcW w:w="3160" w:type="dxa"/>
            <w:noWrap w:val="0"/>
            <w:vAlign w:val="center"/>
          </w:tcPr>
          <w:p w14:paraId="364094F2">
            <w:pPr>
              <w:spacing w:line="400" w:lineRule="exact"/>
              <w:jc w:val="center"/>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rPr>
              <w:t>检查对象</w:t>
            </w:r>
          </w:p>
        </w:tc>
        <w:tc>
          <w:tcPr>
            <w:tcW w:w="3616" w:type="dxa"/>
            <w:noWrap w:val="0"/>
            <w:vAlign w:val="center"/>
          </w:tcPr>
          <w:p w14:paraId="22B26D6F">
            <w:pPr>
              <w:spacing w:line="400" w:lineRule="exact"/>
              <w:jc w:val="center"/>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rPr>
              <w:t>检查</w:t>
            </w:r>
            <w:r>
              <w:rPr>
                <w:rFonts w:hint="eastAsia" w:ascii="黑体" w:hAnsi="黑体" w:eastAsia="黑体" w:cs="黑体"/>
                <w:sz w:val="30"/>
                <w:szCs w:val="30"/>
                <w:highlight w:val="none"/>
                <w:lang w:eastAsia="zh-CN"/>
              </w:rPr>
              <w:t>内容</w:t>
            </w:r>
          </w:p>
        </w:tc>
        <w:tc>
          <w:tcPr>
            <w:tcW w:w="1550" w:type="dxa"/>
            <w:noWrap w:val="0"/>
            <w:vAlign w:val="center"/>
          </w:tcPr>
          <w:p w14:paraId="4B438D06">
            <w:pPr>
              <w:spacing w:line="400" w:lineRule="exact"/>
              <w:jc w:val="center"/>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lang w:eastAsia="zh-CN"/>
              </w:rPr>
              <w:t>检查时间</w:t>
            </w:r>
          </w:p>
        </w:tc>
      </w:tr>
      <w:tr w14:paraId="2A98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2" w:hRule="exact"/>
        </w:trPr>
        <w:tc>
          <w:tcPr>
            <w:tcW w:w="786" w:type="dxa"/>
            <w:noWrap w:val="0"/>
            <w:vAlign w:val="center"/>
          </w:tcPr>
          <w:p w14:paraId="76692FA6">
            <w:pPr>
              <w:spacing w:line="36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w:t>
            </w:r>
          </w:p>
        </w:tc>
        <w:tc>
          <w:tcPr>
            <w:tcW w:w="2595" w:type="dxa"/>
            <w:noWrap w:val="0"/>
            <w:vAlign w:val="center"/>
          </w:tcPr>
          <w:p w14:paraId="31BD26E6">
            <w:pPr>
              <w:spacing w:line="360" w:lineRule="exact"/>
              <w:jc w:val="left"/>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sz w:val="24"/>
                <w:highlight w:val="none"/>
                <w:lang w:bidi="ar"/>
              </w:rPr>
              <w:t>对单位/个人取用水行为的行政检查</w:t>
            </w:r>
          </w:p>
        </w:tc>
        <w:tc>
          <w:tcPr>
            <w:tcW w:w="1407" w:type="dxa"/>
            <w:noWrap w:val="0"/>
            <w:vAlign w:val="center"/>
          </w:tcPr>
          <w:p w14:paraId="32214F92">
            <w:pPr>
              <w:spacing w:line="360" w:lineRule="exact"/>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1次</w:t>
            </w:r>
          </w:p>
        </w:tc>
        <w:tc>
          <w:tcPr>
            <w:tcW w:w="3898" w:type="dxa"/>
            <w:noWrap w:val="0"/>
            <w:vAlign w:val="center"/>
          </w:tcPr>
          <w:p w14:paraId="68934DB0">
            <w:pPr>
              <w:spacing w:line="360" w:lineRule="exact"/>
              <w:jc w:val="left"/>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《中华人民共和国水法》第七条、第十二条 </w:t>
            </w:r>
            <w:r>
              <w:rPr>
                <w:rFonts w:hint="eastAsia" w:ascii="仿宋_GB2312" w:hAnsi="仿宋_GB2312" w:eastAsia="仿宋_GB2312" w:cs="仿宋_GB2312"/>
                <w:color w:val="auto"/>
                <w:sz w:val="24"/>
                <w:highlight w:val="none"/>
                <w:lang w:val="en-US" w:eastAsia="zh-CN" w:bidi="ar"/>
              </w:rPr>
              <w:br w:type="textWrapping"/>
            </w:r>
            <w:r>
              <w:rPr>
                <w:rFonts w:hint="eastAsia" w:ascii="仿宋_GB2312" w:hAnsi="仿宋_GB2312" w:eastAsia="仿宋_GB2312" w:cs="仿宋_GB2312"/>
                <w:color w:val="auto"/>
                <w:sz w:val="24"/>
                <w:highlight w:val="none"/>
                <w:lang w:val="en-US" w:eastAsia="zh-CN" w:bidi="ar"/>
              </w:rPr>
              <w:t>《取水许可和水资源费征收管理条例》第三条第一款、第三十八条、第四十三条、第四十五条</w:t>
            </w:r>
            <w:r>
              <w:rPr>
                <w:rFonts w:hint="eastAsia" w:ascii="仿宋_GB2312" w:hAnsi="仿宋_GB2312" w:eastAsia="仿宋_GB2312" w:cs="仿宋_GB2312"/>
                <w:color w:val="auto"/>
                <w:sz w:val="24"/>
                <w:highlight w:val="none"/>
                <w:lang w:val="en-US" w:eastAsia="zh-CN" w:bidi="ar"/>
              </w:rPr>
              <w:br w:type="textWrapping"/>
            </w:r>
            <w:r>
              <w:rPr>
                <w:rFonts w:hint="eastAsia" w:ascii="仿宋_GB2312" w:hAnsi="仿宋_GB2312" w:eastAsia="仿宋_GB2312" w:cs="仿宋_GB2312"/>
                <w:color w:val="auto"/>
                <w:sz w:val="24"/>
                <w:highlight w:val="none"/>
                <w:lang w:val="en-US" w:eastAsia="zh-CN" w:bidi="ar"/>
              </w:rPr>
              <w:t>《地下水管理条例》第五条第二款、第五十二条</w:t>
            </w:r>
            <w:r>
              <w:rPr>
                <w:rFonts w:hint="eastAsia" w:ascii="仿宋_GB2312" w:hAnsi="仿宋_GB2312" w:eastAsia="仿宋_GB2312" w:cs="仿宋_GB2312"/>
                <w:color w:val="auto"/>
                <w:sz w:val="24"/>
                <w:highlight w:val="none"/>
                <w:lang w:val="en-US" w:eastAsia="zh-CN" w:bidi="ar"/>
              </w:rPr>
              <w:br w:type="textWrapping"/>
            </w:r>
            <w:r>
              <w:rPr>
                <w:rFonts w:hint="eastAsia" w:ascii="仿宋_GB2312" w:hAnsi="仿宋_GB2312" w:eastAsia="仿宋_GB2312" w:cs="仿宋_GB2312"/>
                <w:color w:val="auto"/>
                <w:sz w:val="24"/>
                <w:highlight w:val="none"/>
                <w:lang w:val="en-US" w:eastAsia="zh-CN" w:bidi="ar"/>
              </w:rPr>
              <w:t>《取水许可管理办法》第三条</w:t>
            </w:r>
          </w:p>
          <w:p w14:paraId="24D2AA7E">
            <w:pPr>
              <w:spacing w:line="360" w:lineRule="exact"/>
              <w:jc w:val="left"/>
              <w:rPr>
                <w:rFonts w:hint="eastAsia" w:ascii="仿宋_GB2312" w:hAnsi="仿宋_GB2312" w:eastAsia="仿宋_GB2312" w:cs="仿宋_GB2312"/>
                <w:color w:val="auto"/>
                <w:kern w:val="2"/>
                <w:sz w:val="21"/>
                <w:szCs w:val="21"/>
                <w:highlight w:val="none"/>
                <w:lang w:val="en-US" w:eastAsia="zh-CN" w:bidi="ar"/>
              </w:rPr>
            </w:pPr>
            <w:r>
              <w:rPr>
                <w:rFonts w:hint="eastAsia" w:ascii="仿宋_GB2312" w:hAnsi="仿宋_GB2312" w:eastAsia="仿宋_GB2312" w:cs="仿宋_GB2312"/>
                <w:color w:val="auto"/>
                <w:sz w:val="24"/>
                <w:highlight w:val="none"/>
                <w:lang w:eastAsia="zh-CN" w:bidi="ar"/>
              </w:rPr>
              <w:t>《</w:t>
            </w:r>
            <w:r>
              <w:rPr>
                <w:rFonts w:hint="eastAsia" w:ascii="仿宋_GB2312" w:hAnsi="仿宋_GB2312" w:eastAsia="仿宋_GB2312" w:cs="仿宋_GB2312"/>
                <w:color w:val="auto"/>
                <w:sz w:val="24"/>
                <w:highlight w:val="none"/>
                <w:lang w:bidi="ar"/>
              </w:rPr>
              <w:t>广东省实施</w:t>
            </w:r>
            <w:r>
              <w:rPr>
                <w:rFonts w:hint="eastAsia" w:ascii="仿宋_GB2312" w:hAnsi="仿宋_GB2312" w:eastAsia="仿宋_GB2312" w:cs="仿宋_GB2312"/>
                <w:color w:val="auto"/>
                <w:sz w:val="24"/>
                <w:highlight w:val="none"/>
                <w:lang w:val="en-US" w:eastAsia="zh-CN" w:bidi="ar"/>
              </w:rPr>
              <w:t>&lt;</w:t>
            </w:r>
            <w:r>
              <w:rPr>
                <w:rFonts w:hint="eastAsia" w:ascii="仿宋_GB2312" w:hAnsi="仿宋_GB2312" w:eastAsia="仿宋_GB2312" w:cs="仿宋_GB2312"/>
                <w:color w:val="auto"/>
                <w:sz w:val="24"/>
                <w:highlight w:val="none"/>
                <w:lang w:bidi="ar"/>
              </w:rPr>
              <w:t>中华人民共和国水法</w:t>
            </w:r>
            <w:r>
              <w:rPr>
                <w:rFonts w:hint="eastAsia" w:ascii="仿宋_GB2312" w:hAnsi="仿宋_GB2312" w:eastAsia="仿宋_GB2312" w:cs="仿宋_GB2312"/>
                <w:color w:val="auto"/>
                <w:sz w:val="24"/>
                <w:highlight w:val="none"/>
                <w:lang w:val="en-US" w:eastAsia="zh-CN" w:bidi="ar"/>
              </w:rPr>
              <w:t>&gt;</w:t>
            </w:r>
            <w:r>
              <w:rPr>
                <w:rFonts w:hint="eastAsia" w:ascii="仿宋_GB2312" w:hAnsi="仿宋_GB2312" w:eastAsia="仿宋_GB2312" w:cs="仿宋_GB2312"/>
                <w:color w:val="auto"/>
                <w:sz w:val="24"/>
                <w:highlight w:val="none"/>
                <w:lang w:bidi="ar"/>
              </w:rPr>
              <w:t>办法</w:t>
            </w:r>
            <w:r>
              <w:rPr>
                <w:rFonts w:hint="eastAsia" w:ascii="仿宋_GB2312" w:hAnsi="仿宋_GB2312" w:eastAsia="仿宋_GB2312" w:cs="仿宋_GB2312"/>
                <w:color w:val="auto"/>
                <w:sz w:val="24"/>
                <w:highlight w:val="none"/>
                <w:lang w:eastAsia="zh-CN" w:bidi="ar"/>
              </w:rPr>
              <w:t>》第九条</w:t>
            </w:r>
            <w:r>
              <w:rPr>
                <w:rFonts w:hint="eastAsia" w:ascii="仿宋_GB2312" w:hAnsi="仿宋_GB2312" w:eastAsia="仿宋_GB2312" w:cs="仿宋_GB2312"/>
                <w:color w:val="auto"/>
                <w:sz w:val="24"/>
                <w:highlight w:val="none"/>
                <w:lang w:val="en-US" w:eastAsia="zh-CN" w:bidi="ar"/>
              </w:rPr>
              <w:t>、第二十九条、第五十二条</w:t>
            </w:r>
          </w:p>
        </w:tc>
        <w:tc>
          <w:tcPr>
            <w:tcW w:w="3874" w:type="dxa"/>
            <w:noWrap w:val="0"/>
            <w:vAlign w:val="center"/>
          </w:tcPr>
          <w:p w14:paraId="6AB57957">
            <w:pPr>
              <w:spacing w:line="360" w:lineRule="exact"/>
              <w:jc w:val="left"/>
              <w:rPr>
                <w:rFonts w:hint="eastAsia" w:ascii="仿宋_GB2312" w:hAnsi="仿宋_GB2312" w:eastAsia="仿宋_GB2312" w:cs="仿宋_GB2312"/>
                <w:color w:val="auto"/>
                <w:sz w:val="21"/>
                <w:szCs w:val="21"/>
                <w:highlight w:val="none"/>
                <w:lang w:val="en-US" w:eastAsia="zh-CN" w:bidi="ar"/>
              </w:rPr>
            </w:pPr>
            <w:r>
              <w:rPr>
                <w:rFonts w:hint="eastAsia" w:ascii="仿宋_GB2312" w:hAnsi="仿宋_GB2312" w:eastAsia="仿宋_GB2312" w:cs="仿宋_GB2312"/>
                <w:color w:val="auto"/>
                <w:sz w:val="21"/>
                <w:szCs w:val="21"/>
                <w:highlight w:val="none"/>
                <w:lang w:val="en-US" w:eastAsia="zh-CN" w:bidi="ar"/>
              </w:rPr>
              <w:t>《取水许可管理办法》</w:t>
            </w:r>
          </w:p>
          <w:p w14:paraId="51CD6C2D">
            <w:pPr>
              <w:spacing w:line="360" w:lineRule="exact"/>
              <w:jc w:val="left"/>
              <w:rPr>
                <w:rFonts w:hint="eastAsia" w:ascii="仿宋_GB2312" w:hAnsi="仿宋_GB2312" w:eastAsia="仿宋_GB2312" w:cs="仿宋_GB2312"/>
                <w:color w:val="auto"/>
                <w:sz w:val="21"/>
                <w:szCs w:val="21"/>
                <w:highlight w:val="none"/>
                <w:lang w:val="en-US" w:eastAsia="zh-CN" w:bidi="ar"/>
              </w:rPr>
            </w:pPr>
            <w:r>
              <w:rPr>
                <w:rFonts w:hint="eastAsia" w:ascii="仿宋_GB2312" w:hAnsi="仿宋_GB2312" w:eastAsia="仿宋_GB2312" w:cs="仿宋_GB2312"/>
                <w:color w:val="auto"/>
                <w:sz w:val="21"/>
                <w:szCs w:val="21"/>
                <w:highlight w:val="none"/>
                <w:lang w:val="en-US" w:eastAsia="zh-CN" w:bidi="ar"/>
              </w:rPr>
              <w:t>《水资源税改革试点实施办法》（财税〔2024〕28号）</w:t>
            </w:r>
          </w:p>
          <w:p w14:paraId="3A55BFC0">
            <w:pPr>
              <w:spacing w:line="360" w:lineRule="exact"/>
              <w:jc w:val="left"/>
              <w:rPr>
                <w:rFonts w:hint="eastAsia" w:ascii="仿宋_GB2312" w:hAnsi="仿宋_GB2312" w:eastAsia="仿宋_GB2312" w:cs="仿宋_GB2312"/>
                <w:color w:val="auto"/>
                <w:sz w:val="21"/>
                <w:szCs w:val="21"/>
                <w:highlight w:val="none"/>
                <w:lang w:val="en-US" w:eastAsia="zh-CN" w:bidi="ar"/>
              </w:rPr>
            </w:pPr>
            <w:r>
              <w:rPr>
                <w:rFonts w:hint="eastAsia" w:ascii="仿宋_GB2312" w:hAnsi="仿宋_GB2312" w:eastAsia="仿宋_GB2312" w:cs="仿宋_GB2312"/>
                <w:color w:val="auto"/>
                <w:sz w:val="21"/>
                <w:szCs w:val="21"/>
                <w:highlight w:val="none"/>
                <w:lang w:val="en-US" w:eastAsia="zh-CN" w:bidi="ar"/>
              </w:rPr>
              <w:t>《水利部关于强化取水口取水监测计量的意见》（水资管〔2021〕188号）</w:t>
            </w:r>
          </w:p>
          <w:p w14:paraId="41E808AF">
            <w:pPr>
              <w:spacing w:line="360" w:lineRule="exact"/>
              <w:jc w:val="left"/>
              <w:rPr>
                <w:rFonts w:hint="eastAsia"/>
                <w:highlight w:val="none"/>
                <w:lang w:val="en-US" w:eastAsia="zh-CN"/>
              </w:rPr>
            </w:pPr>
            <w:r>
              <w:rPr>
                <w:rFonts w:hint="eastAsia" w:ascii="仿宋_GB2312" w:hAnsi="仿宋_GB2312" w:eastAsia="仿宋_GB2312" w:cs="仿宋_GB2312"/>
                <w:color w:val="auto"/>
                <w:szCs w:val="21"/>
                <w:highlight w:val="none"/>
                <w:lang w:bidi="ar"/>
              </w:rPr>
              <w:t>《水利部 国家发展改革委关于实施取用水领域信用评价的指导意见》（水资管〔2024〕172号）</w:t>
            </w:r>
          </w:p>
          <w:p w14:paraId="2284F213">
            <w:pPr>
              <w:spacing w:line="360" w:lineRule="exact"/>
              <w:jc w:val="left"/>
              <w:rPr>
                <w:rFonts w:hint="eastAsia" w:ascii="仿宋_GB2312" w:hAnsi="仿宋_GB2312" w:eastAsia="仿宋_GB2312" w:cs="仿宋_GB2312"/>
                <w:color w:val="auto"/>
                <w:sz w:val="21"/>
                <w:szCs w:val="21"/>
                <w:highlight w:val="none"/>
                <w:lang w:val="en-US" w:eastAsia="zh-CN" w:bidi="ar"/>
              </w:rPr>
            </w:pPr>
            <w:r>
              <w:rPr>
                <w:rFonts w:hint="eastAsia" w:ascii="仿宋_GB2312" w:hAnsi="仿宋_GB2312" w:eastAsia="仿宋_GB2312" w:cs="仿宋_GB2312"/>
                <w:color w:val="auto"/>
                <w:sz w:val="21"/>
                <w:szCs w:val="21"/>
                <w:highlight w:val="none"/>
                <w:lang w:val="en-US" w:eastAsia="zh-CN" w:bidi="ar"/>
              </w:rPr>
              <w:t>《水利部关于印发〈全国水资源监测体系建设总体工作方案（2024-2027年）〉的通知》（水资管〔2024〕231号）</w:t>
            </w:r>
          </w:p>
          <w:p w14:paraId="5963FD4E">
            <w:pPr>
              <w:spacing w:line="360" w:lineRule="exact"/>
              <w:jc w:val="left"/>
              <w:rPr>
                <w:rFonts w:hint="eastAsia" w:ascii="仿宋_GB2312" w:hAnsi="仿宋_GB2312" w:eastAsia="仿宋_GB2312" w:cs="仿宋_GB2312"/>
                <w:color w:val="auto"/>
                <w:sz w:val="21"/>
                <w:szCs w:val="21"/>
                <w:highlight w:val="none"/>
                <w:lang w:val="en-US" w:eastAsia="zh-CN" w:bidi="ar"/>
              </w:rPr>
            </w:pPr>
            <w:r>
              <w:rPr>
                <w:rFonts w:hint="eastAsia" w:ascii="仿宋_GB2312" w:hAnsi="仿宋_GB2312" w:eastAsia="仿宋_GB2312" w:cs="仿宋_GB2312"/>
                <w:color w:val="auto"/>
                <w:sz w:val="21"/>
                <w:szCs w:val="21"/>
                <w:highlight w:val="none"/>
                <w:lang w:val="en-US" w:eastAsia="zh-CN" w:bidi="ar"/>
              </w:rPr>
              <w:t>《计划用水管理办法》（水资源〔2014〕360号）</w:t>
            </w:r>
          </w:p>
          <w:p w14:paraId="055BD3D9">
            <w:pPr>
              <w:spacing w:line="360" w:lineRule="exact"/>
              <w:jc w:val="left"/>
              <w:rPr>
                <w:rFonts w:hint="eastAsia" w:ascii="仿宋_GB2312" w:hAnsi="仿宋_GB2312" w:eastAsia="仿宋_GB2312" w:cs="仿宋_GB2312"/>
                <w:color w:val="auto"/>
                <w:sz w:val="21"/>
                <w:szCs w:val="21"/>
                <w:highlight w:val="none"/>
                <w:lang w:val="en-US" w:eastAsia="zh-CN" w:bidi="ar"/>
              </w:rPr>
            </w:pPr>
            <w:r>
              <w:rPr>
                <w:rFonts w:hint="eastAsia" w:ascii="仿宋_GB2312" w:hAnsi="仿宋_GB2312" w:eastAsia="仿宋_GB2312" w:cs="仿宋_GB2312"/>
                <w:color w:val="auto"/>
                <w:sz w:val="21"/>
                <w:szCs w:val="21"/>
                <w:highlight w:val="none"/>
                <w:lang w:val="en-US" w:eastAsia="zh-CN" w:bidi="ar"/>
              </w:rPr>
              <w:t>《建设项目水资源论证导则》（GB/T 35580-2017）</w:t>
            </w:r>
          </w:p>
          <w:p w14:paraId="260DAFBE">
            <w:pPr>
              <w:spacing w:line="360" w:lineRule="exact"/>
              <w:jc w:val="left"/>
              <w:rPr>
                <w:rFonts w:hint="eastAsia" w:ascii="仿宋_GB2312" w:hAnsi="仿宋_GB2312" w:eastAsia="仿宋_GB2312" w:cs="仿宋_GB2312"/>
                <w:color w:val="auto"/>
                <w:sz w:val="21"/>
                <w:szCs w:val="21"/>
                <w:highlight w:val="none"/>
                <w:lang w:val="en-US" w:eastAsia="zh-CN" w:bidi="ar"/>
              </w:rPr>
            </w:pPr>
            <w:r>
              <w:rPr>
                <w:rFonts w:hint="eastAsia" w:ascii="仿宋_GB2312" w:hAnsi="仿宋_GB2312" w:eastAsia="仿宋_GB2312" w:cs="仿宋_GB2312"/>
                <w:color w:val="auto"/>
                <w:sz w:val="21"/>
                <w:szCs w:val="21"/>
                <w:highlight w:val="none"/>
                <w:lang w:val="en-US" w:eastAsia="zh-CN" w:bidi="ar"/>
              </w:rPr>
              <w:t>《电子证照取水许可证》（SL/T 816-2021）</w:t>
            </w:r>
          </w:p>
          <w:p w14:paraId="6C877EEE">
            <w:pPr>
              <w:spacing w:line="360" w:lineRule="exact"/>
              <w:jc w:val="left"/>
              <w:rPr>
                <w:rFonts w:hint="eastAsia" w:ascii="仿宋_GB2312" w:hAnsi="仿宋_GB2312" w:eastAsia="仿宋_GB2312" w:cs="仿宋_GB2312"/>
                <w:color w:val="auto"/>
                <w:kern w:val="2"/>
                <w:sz w:val="21"/>
                <w:szCs w:val="21"/>
                <w:highlight w:val="none"/>
                <w:lang w:val="en-US" w:eastAsia="zh-CN" w:bidi="ar"/>
              </w:rPr>
            </w:pPr>
            <w:r>
              <w:rPr>
                <w:rFonts w:hint="eastAsia" w:ascii="仿宋_GB2312" w:hAnsi="仿宋_GB2312" w:eastAsia="仿宋_GB2312" w:cs="仿宋_GB2312"/>
                <w:color w:val="auto"/>
                <w:sz w:val="21"/>
                <w:szCs w:val="21"/>
                <w:highlight w:val="none"/>
                <w:lang w:val="en-US" w:eastAsia="zh-CN" w:bidi="ar"/>
              </w:rPr>
              <w:t>《取水计量技术导则》（GB/T 28714-2023）</w:t>
            </w:r>
          </w:p>
        </w:tc>
        <w:tc>
          <w:tcPr>
            <w:tcW w:w="3160" w:type="dxa"/>
            <w:noWrap w:val="0"/>
            <w:vAlign w:val="center"/>
          </w:tcPr>
          <w:p w14:paraId="3164658C">
            <w:pPr>
              <w:spacing w:line="360" w:lineRule="exact"/>
              <w:jc w:val="center"/>
              <w:rPr>
                <w:rFonts w:hint="eastAsia" w:ascii="仿宋_GB2312" w:hAnsi="仿宋_GB2312" w:eastAsia="仿宋_GB2312" w:cs="仿宋_GB2312"/>
                <w:color w:val="auto"/>
                <w:kern w:val="2"/>
                <w:sz w:val="21"/>
                <w:szCs w:val="21"/>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取用水户</w:t>
            </w:r>
          </w:p>
        </w:tc>
        <w:tc>
          <w:tcPr>
            <w:tcW w:w="3616" w:type="dxa"/>
            <w:noWrap w:val="0"/>
            <w:vAlign w:val="center"/>
          </w:tcPr>
          <w:p w14:paraId="49F3684C">
            <w:pPr>
              <w:numPr>
                <w:ilvl w:val="0"/>
                <w:numId w:val="1"/>
              </w:num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取水许可与批复合规性</w:t>
            </w:r>
          </w:p>
          <w:p w14:paraId="6663127A">
            <w:pPr>
              <w:numPr>
                <w:ilvl w:val="0"/>
                <w:numId w:val="1"/>
              </w:num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取水行为规范性</w:t>
            </w:r>
          </w:p>
          <w:p w14:paraId="6EA9D0F6">
            <w:pPr>
              <w:numPr>
                <w:ilvl w:val="0"/>
                <w:numId w:val="1"/>
              </w:num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取水计量与监测情况</w:t>
            </w:r>
          </w:p>
          <w:p w14:paraId="5D9CF881">
            <w:pPr>
              <w:numPr>
                <w:ilvl w:val="0"/>
                <w:numId w:val="1"/>
              </w:num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节约用水与税费缴纳情况</w:t>
            </w:r>
          </w:p>
          <w:p w14:paraId="66365E29">
            <w:pPr>
              <w:numPr>
                <w:ilvl w:val="0"/>
                <w:numId w:val="0"/>
              </w:numPr>
              <w:spacing w:line="360" w:lineRule="exact"/>
              <w:jc w:val="left"/>
              <w:rPr>
                <w:rFonts w:hint="eastAsia" w:ascii="仿宋_GB2312" w:hAnsi="仿宋_GB2312" w:eastAsia="仿宋_GB2312" w:cs="仿宋_GB2312"/>
                <w:color w:val="auto"/>
                <w:kern w:val="2"/>
                <w:sz w:val="21"/>
                <w:szCs w:val="21"/>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（五）其他合规情况</w:t>
            </w:r>
          </w:p>
        </w:tc>
        <w:tc>
          <w:tcPr>
            <w:tcW w:w="1550" w:type="dxa"/>
            <w:noWrap w:val="0"/>
            <w:vAlign w:val="center"/>
          </w:tcPr>
          <w:p w14:paraId="5AC2A4F1">
            <w:pPr>
              <w:spacing w:line="360" w:lineRule="exact"/>
              <w:jc w:val="left"/>
              <w:rPr>
                <w:rFonts w:hint="eastAsia" w:ascii="仿宋_GB2312" w:hAnsi="仿宋_GB2312" w:eastAsia="仿宋_GB2312" w:cs="仿宋_GB2312"/>
                <w:color w:val="auto"/>
                <w:kern w:val="2"/>
                <w:sz w:val="21"/>
                <w:szCs w:val="21"/>
                <w:highlight w:val="none"/>
                <w:lang w:val="en-US" w:eastAsia="zh-CN" w:bidi="ar"/>
              </w:rPr>
            </w:pPr>
            <w:r>
              <w:rPr>
                <w:rFonts w:hint="eastAsia" w:eastAsia="仿宋_GB2312" w:cs="Times New Roman"/>
                <w:color w:val="auto"/>
                <w:sz w:val="24"/>
                <w:szCs w:val="24"/>
                <w:highlight w:val="none"/>
                <w:lang w:val="en-US" w:eastAsia="zh-CN" w:bidi="ar"/>
              </w:rPr>
              <w:t>4月</w:t>
            </w:r>
            <w:r>
              <w:rPr>
                <w:rFonts w:hint="default" w:ascii="Times New Roman" w:hAnsi="Times New Roman" w:eastAsia="仿宋_GB2312" w:cs="Times New Roman"/>
                <w:color w:val="auto"/>
                <w:sz w:val="24"/>
                <w:szCs w:val="24"/>
                <w:highlight w:val="none"/>
                <w:lang w:val="en-US" w:eastAsia="zh-CN" w:bidi="ar"/>
              </w:rPr>
              <w:t>~12月</w:t>
            </w:r>
          </w:p>
        </w:tc>
      </w:tr>
      <w:tr w14:paraId="1F4B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6" w:hRule="exact"/>
        </w:trPr>
        <w:tc>
          <w:tcPr>
            <w:tcW w:w="786" w:type="dxa"/>
            <w:noWrap w:val="0"/>
            <w:vAlign w:val="center"/>
          </w:tcPr>
          <w:p w14:paraId="0D3E328D">
            <w:pPr>
              <w:spacing w:line="360" w:lineRule="exact"/>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2595" w:type="dxa"/>
            <w:noWrap w:val="0"/>
            <w:vAlign w:val="center"/>
          </w:tcPr>
          <w:p w14:paraId="500616BE">
            <w:pPr>
              <w:keepNext w:val="0"/>
              <w:keepLines w:val="0"/>
              <w:widowControl/>
              <w:suppressLineNumbers w:val="0"/>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水利工程质量监督检查</w:t>
            </w:r>
          </w:p>
          <w:p w14:paraId="61394A11">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
              </w:rPr>
            </w:pPr>
          </w:p>
        </w:tc>
        <w:tc>
          <w:tcPr>
            <w:tcW w:w="1407" w:type="dxa"/>
            <w:noWrap w:val="0"/>
            <w:vAlign w:val="center"/>
          </w:tcPr>
          <w:p w14:paraId="1C759164">
            <w:pPr>
              <w:spacing w:line="360" w:lineRule="exact"/>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1次</w:t>
            </w:r>
          </w:p>
        </w:tc>
        <w:tc>
          <w:tcPr>
            <w:tcW w:w="3898" w:type="dxa"/>
            <w:noWrap w:val="0"/>
            <w:vAlign w:val="center"/>
          </w:tcPr>
          <w:p w14:paraId="4A500731">
            <w:pPr>
              <w:spacing w:line="360" w:lineRule="exact"/>
              <w:jc w:val="left"/>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w:t>
            </w:r>
            <w:r>
              <w:rPr>
                <w:rFonts w:hint="default" w:ascii="仿宋_GB2312" w:hAnsi="仿宋_GB2312" w:eastAsia="仿宋_GB2312" w:cs="仿宋_GB2312"/>
                <w:color w:val="auto"/>
                <w:sz w:val="24"/>
                <w:szCs w:val="24"/>
                <w:highlight w:val="none"/>
                <w:lang w:val="en-US" w:eastAsia="zh-CN" w:bidi="ar"/>
              </w:rPr>
              <w:t>建设工程质量管理条例》第四十四条</w:t>
            </w:r>
            <w:r>
              <w:rPr>
                <w:rFonts w:hint="eastAsia" w:ascii="仿宋_GB2312" w:hAnsi="仿宋_GB2312" w:eastAsia="仿宋_GB2312" w:cs="仿宋_GB2312"/>
                <w:color w:val="auto"/>
                <w:sz w:val="24"/>
                <w:szCs w:val="24"/>
                <w:highlight w:val="none"/>
                <w:lang w:val="en-US" w:eastAsia="zh-CN" w:bidi="ar"/>
              </w:rPr>
              <w:t>、四十六条</w:t>
            </w:r>
            <w:r>
              <w:rPr>
                <w:rFonts w:hint="default" w:ascii="仿宋_GB2312" w:hAnsi="仿宋_GB2312" w:eastAsia="仿宋_GB2312" w:cs="仿宋_GB2312"/>
                <w:color w:val="auto"/>
                <w:sz w:val="24"/>
                <w:szCs w:val="24"/>
                <w:highlight w:val="none"/>
                <w:lang w:val="en-US" w:eastAsia="zh-CN" w:bidi="ar"/>
              </w:rPr>
              <w:br w:type="textWrapping"/>
            </w:r>
            <w:r>
              <w:rPr>
                <w:rFonts w:hint="default" w:ascii="仿宋_GB2312" w:hAnsi="仿宋_GB2312" w:eastAsia="仿宋_GB2312" w:cs="仿宋_GB2312"/>
                <w:color w:val="auto"/>
                <w:sz w:val="24"/>
                <w:szCs w:val="24"/>
                <w:highlight w:val="none"/>
                <w:lang w:val="en-US" w:eastAsia="zh-CN" w:bidi="ar"/>
              </w:rPr>
              <w:t>《水利工程质量管理规定》第五十四条</w:t>
            </w:r>
            <w:r>
              <w:rPr>
                <w:rFonts w:hint="eastAsia" w:ascii="仿宋_GB2312" w:hAnsi="仿宋_GB2312" w:eastAsia="仿宋_GB2312" w:cs="仿宋_GB2312"/>
                <w:color w:val="auto"/>
                <w:sz w:val="24"/>
                <w:szCs w:val="24"/>
                <w:highlight w:val="none"/>
                <w:lang w:val="en-US" w:eastAsia="zh-CN" w:bidi="ar"/>
              </w:rPr>
              <w:t>、第五十五条、第五十六条</w:t>
            </w:r>
          </w:p>
          <w:p w14:paraId="5CABE4E7">
            <w:pPr>
              <w:spacing w:line="360" w:lineRule="exact"/>
              <w:jc w:val="left"/>
              <w:rPr>
                <w:rFonts w:hint="eastAsia" w:ascii="仿宋_GB2312" w:hAnsi="仿宋_GB2312" w:eastAsia="仿宋_GB2312" w:cs="仿宋_GB2312"/>
                <w:color w:val="auto"/>
                <w:sz w:val="24"/>
                <w:szCs w:val="24"/>
                <w:highlight w:val="none"/>
                <w:lang w:val="en-US" w:eastAsia="zh-CN" w:bidi="ar"/>
              </w:rPr>
            </w:pPr>
          </w:p>
        </w:tc>
        <w:tc>
          <w:tcPr>
            <w:tcW w:w="3874" w:type="dxa"/>
            <w:noWrap w:val="0"/>
            <w:vAlign w:val="center"/>
          </w:tcPr>
          <w:p w14:paraId="1484ED89">
            <w:pPr>
              <w:spacing w:line="360" w:lineRule="exact"/>
              <w:jc w:val="left"/>
              <w:rPr>
                <w:rFonts w:hint="default" w:ascii="仿宋_GB2312" w:hAnsi="仿宋_GB2312" w:eastAsia="仿宋_GB2312" w:cs="仿宋_GB2312"/>
                <w:color w:val="auto"/>
                <w:sz w:val="24"/>
                <w:szCs w:val="24"/>
                <w:highlight w:val="none"/>
                <w:lang w:val="en-US" w:eastAsia="zh-CN" w:bidi="ar"/>
              </w:rPr>
            </w:pPr>
            <w:r>
              <w:rPr>
                <w:rFonts w:hint="default" w:ascii="仿宋_GB2312" w:hAnsi="仿宋_GB2312" w:eastAsia="仿宋_GB2312" w:cs="仿宋_GB2312"/>
                <w:color w:val="auto"/>
                <w:sz w:val="24"/>
                <w:szCs w:val="24"/>
                <w:highlight w:val="none"/>
                <w:lang w:val="en-US" w:eastAsia="zh-CN" w:bidi="ar"/>
              </w:rPr>
              <w:t>《水利工程质量管理规定》</w:t>
            </w:r>
            <w:r>
              <w:rPr>
                <w:rFonts w:hint="default" w:ascii="仿宋_GB2312" w:hAnsi="仿宋_GB2312" w:eastAsia="仿宋_GB2312" w:cs="仿宋_GB2312"/>
                <w:color w:val="auto"/>
                <w:sz w:val="24"/>
                <w:szCs w:val="24"/>
                <w:highlight w:val="none"/>
                <w:lang w:val="en-US" w:eastAsia="zh-CN" w:bidi="ar"/>
              </w:rPr>
              <w:br w:type="textWrapping"/>
            </w:r>
            <w:r>
              <w:rPr>
                <w:rFonts w:hint="default" w:ascii="仿宋_GB2312" w:hAnsi="仿宋_GB2312" w:eastAsia="仿宋_GB2312" w:cs="仿宋_GB2312"/>
                <w:color w:val="auto"/>
                <w:sz w:val="24"/>
                <w:szCs w:val="24"/>
                <w:highlight w:val="none"/>
                <w:lang w:val="en-US" w:eastAsia="zh-CN" w:bidi="ar"/>
              </w:rPr>
              <w:t>《水利工程质量检测管理规定》</w:t>
            </w:r>
            <w:r>
              <w:rPr>
                <w:rFonts w:hint="default" w:ascii="仿宋_GB2312" w:hAnsi="仿宋_GB2312" w:eastAsia="仿宋_GB2312" w:cs="仿宋_GB2312"/>
                <w:color w:val="auto"/>
                <w:sz w:val="24"/>
                <w:szCs w:val="24"/>
                <w:highlight w:val="none"/>
                <w:lang w:val="en-US" w:eastAsia="zh-CN" w:bidi="ar"/>
              </w:rPr>
              <w:br w:type="textWrapping"/>
            </w:r>
            <w:r>
              <w:rPr>
                <w:rFonts w:hint="default" w:ascii="仿宋_GB2312" w:hAnsi="仿宋_GB2312" w:eastAsia="仿宋_GB2312" w:cs="仿宋_GB2312"/>
                <w:color w:val="auto"/>
                <w:sz w:val="24"/>
                <w:szCs w:val="24"/>
                <w:highlight w:val="none"/>
                <w:lang w:val="en-US" w:eastAsia="zh-CN" w:bidi="ar"/>
              </w:rPr>
              <w:t>《水利工程建设监理规定》</w:t>
            </w:r>
            <w:r>
              <w:rPr>
                <w:rFonts w:hint="default" w:ascii="仿宋_GB2312" w:hAnsi="仿宋_GB2312" w:eastAsia="仿宋_GB2312" w:cs="仿宋_GB2312"/>
                <w:color w:val="auto"/>
                <w:sz w:val="24"/>
                <w:szCs w:val="24"/>
                <w:highlight w:val="none"/>
                <w:lang w:val="en-US" w:eastAsia="zh-CN" w:bidi="ar"/>
              </w:rPr>
              <w:br w:type="textWrapping"/>
            </w:r>
            <w:r>
              <w:rPr>
                <w:rFonts w:hint="default" w:ascii="仿宋_GB2312" w:hAnsi="仿宋_GB2312" w:eastAsia="仿宋_GB2312" w:cs="仿宋_GB2312"/>
                <w:color w:val="auto"/>
                <w:sz w:val="24"/>
                <w:szCs w:val="24"/>
                <w:highlight w:val="none"/>
                <w:lang w:val="en-US" w:eastAsia="zh-CN" w:bidi="ar"/>
              </w:rPr>
              <w:t>《水利工程建设项目验收管理规定》</w:t>
            </w:r>
            <w:r>
              <w:rPr>
                <w:rFonts w:hint="default" w:ascii="仿宋_GB2312" w:hAnsi="仿宋_GB2312" w:eastAsia="仿宋_GB2312" w:cs="仿宋_GB2312"/>
                <w:color w:val="auto"/>
                <w:sz w:val="24"/>
                <w:szCs w:val="24"/>
                <w:highlight w:val="none"/>
                <w:lang w:val="en-US" w:eastAsia="zh-CN" w:bidi="ar"/>
              </w:rPr>
              <w:br w:type="textWrapping"/>
            </w:r>
            <w:r>
              <w:rPr>
                <w:rFonts w:hint="default" w:ascii="仿宋_GB2312" w:hAnsi="仿宋_GB2312" w:eastAsia="仿宋_GB2312" w:cs="仿宋_GB2312"/>
                <w:color w:val="auto"/>
                <w:sz w:val="24"/>
                <w:szCs w:val="24"/>
                <w:highlight w:val="none"/>
                <w:lang w:val="en-US" w:eastAsia="zh-CN" w:bidi="ar"/>
              </w:rPr>
              <w:t>《水利工程质量监督管理规定》（水建〔1997〕339号）</w:t>
            </w:r>
            <w:r>
              <w:rPr>
                <w:rFonts w:hint="default" w:ascii="仿宋_GB2312" w:hAnsi="仿宋_GB2312" w:eastAsia="仿宋_GB2312" w:cs="仿宋_GB2312"/>
                <w:color w:val="auto"/>
                <w:sz w:val="24"/>
                <w:szCs w:val="24"/>
                <w:highlight w:val="none"/>
                <w:lang w:val="en-US" w:eastAsia="zh-CN" w:bidi="ar"/>
              </w:rPr>
              <w:br w:type="textWrapping"/>
            </w:r>
          </w:p>
          <w:p w14:paraId="2C19358A">
            <w:pPr>
              <w:spacing w:line="360" w:lineRule="exact"/>
              <w:jc w:val="left"/>
              <w:rPr>
                <w:rFonts w:hint="eastAsia" w:ascii="仿宋_GB2312" w:hAnsi="仿宋_GB2312" w:eastAsia="仿宋_GB2312" w:cs="仿宋_GB2312"/>
                <w:color w:val="auto"/>
                <w:sz w:val="24"/>
                <w:szCs w:val="24"/>
                <w:highlight w:val="none"/>
                <w:lang w:val="en-US" w:eastAsia="zh-CN" w:bidi="ar"/>
              </w:rPr>
            </w:pPr>
          </w:p>
        </w:tc>
        <w:tc>
          <w:tcPr>
            <w:tcW w:w="3160" w:type="dxa"/>
            <w:noWrap w:val="0"/>
            <w:vAlign w:val="center"/>
          </w:tcPr>
          <w:p w14:paraId="307A3FD0">
            <w:p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市内大中型水利工程、市级或市级水行政主管部门直属单位组建项目法人的水利建设工程项目</w:t>
            </w:r>
          </w:p>
        </w:tc>
        <w:tc>
          <w:tcPr>
            <w:tcW w:w="3616" w:type="dxa"/>
            <w:noWrap w:val="0"/>
            <w:vAlign w:val="center"/>
          </w:tcPr>
          <w:p w14:paraId="097CA118">
            <w:pPr>
              <w:keepNext w:val="0"/>
              <w:keepLines w:val="0"/>
              <w:widowControl/>
              <w:suppressLineNumbers w:val="0"/>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（一）核查项目法人、勘察、设计、施工、监理、质量检测等单位和人员的资质或者资格； </w:t>
            </w:r>
          </w:p>
          <w:p w14:paraId="5A540CEE">
            <w:pPr>
              <w:keepNext w:val="0"/>
              <w:keepLines w:val="0"/>
              <w:widowControl/>
              <w:suppressLineNumbers w:val="0"/>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（二）检查项目法人、勘察、设计、施工、监理、质量检测、监测等单位履行法律、法规、规章规定的质量责任情况； </w:t>
            </w:r>
          </w:p>
          <w:p w14:paraId="7A08CE0F">
            <w:pPr>
              <w:keepNext w:val="0"/>
              <w:keepLines w:val="0"/>
              <w:widowControl/>
              <w:suppressLineNumbers w:val="0"/>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（三）检查工程建设强制性标准执行情况； </w:t>
            </w:r>
          </w:p>
          <w:p w14:paraId="7C83E4E9">
            <w:pPr>
              <w:keepNext w:val="0"/>
              <w:keepLines w:val="0"/>
              <w:widowControl/>
              <w:suppressLineNumbers w:val="0"/>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（四）检查工程项目质量检验和验收情况； </w:t>
            </w:r>
          </w:p>
          <w:p w14:paraId="7D45F0DB">
            <w:pPr>
              <w:keepNext w:val="0"/>
              <w:keepLines w:val="0"/>
              <w:widowControl/>
              <w:suppressLineNumbers w:val="0"/>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（五）检查原材料、中间产品、设备和工程实体质量情况； </w:t>
            </w:r>
          </w:p>
          <w:p w14:paraId="4CB6B43C">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（六）实施其他质量监督工作</w:t>
            </w:r>
          </w:p>
        </w:tc>
        <w:tc>
          <w:tcPr>
            <w:tcW w:w="1550" w:type="dxa"/>
            <w:noWrap w:val="0"/>
            <w:vAlign w:val="center"/>
          </w:tcPr>
          <w:p w14:paraId="043BFCB5">
            <w:pPr>
              <w:keepNext w:val="0"/>
              <w:keepLines w:val="0"/>
              <w:widowControl/>
              <w:suppressLineNumbers w:val="0"/>
              <w:jc w:val="center"/>
              <w:rPr>
                <w:rFonts w:hint="eastAsia" w:ascii="仿宋_GB2312" w:hAnsi="仿宋_GB2312" w:eastAsia="仿宋_GB2312" w:cs="仿宋_GB2312"/>
                <w:color w:val="auto"/>
                <w:kern w:val="2"/>
                <w:sz w:val="24"/>
                <w:szCs w:val="24"/>
                <w:highlight w:val="none"/>
                <w:lang w:val="en-US" w:eastAsia="zh-CN" w:bidi="ar"/>
              </w:rPr>
            </w:pPr>
            <w:r>
              <w:rPr>
                <w:rFonts w:hint="eastAsia" w:eastAsia="仿宋_GB2312" w:cs="Times New Roman"/>
                <w:color w:val="auto"/>
                <w:sz w:val="24"/>
                <w:szCs w:val="24"/>
                <w:highlight w:val="none"/>
                <w:lang w:val="en-US" w:eastAsia="zh-CN" w:bidi="ar"/>
              </w:rPr>
              <w:t>4月</w:t>
            </w:r>
            <w:r>
              <w:rPr>
                <w:rFonts w:hint="default" w:ascii="Times New Roman" w:hAnsi="Times New Roman" w:eastAsia="仿宋_GB2312" w:cs="Times New Roman"/>
                <w:color w:val="auto"/>
                <w:sz w:val="24"/>
                <w:szCs w:val="24"/>
                <w:highlight w:val="none"/>
                <w:lang w:val="en-US" w:eastAsia="zh-CN" w:bidi="ar"/>
              </w:rPr>
              <w:t>~12月</w:t>
            </w:r>
          </w:p>
        </w:tc>
      </w:tr>
      <w:tr w14:paraId="1A76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exact"/>
        </w:trPr>
        <w:tc>
          <w:tcPr>
            <w:tcW w:w="786" w:type="dxa"/>
            <w:noWrap w:val="0"/>
            <w:vAlign w:val="center"/>
          </w:tcPr>
          <w:p w14:paraId="231AED62">
            <w:pPr>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595" w:type="dxa"/>
            <w:noWrap w:val="0"/>
            <w:vAlign w:val="center"/>
          </w:tcPr>
          <w:p w14:paraId="267C10D0">
            <w:pPr>
              <w:keepNext w:val="0"/>
              <w:keepLines w:val="0"/>
              <w:widowControl/>
              <w:suppressLineNumbers w:val="0"/>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水利工程运行管理和病险水库水闸除险加固实施情况监督检查</w:t>
            </w:r>
          </w:p>
          <w:p w14:paraId="0A65B0C8">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
              </w:rPr>
            </w:pPr>
          </w:p>
        </w:tc>
        <w:tc>
          <w:tcPr>
            <w:tcW w:w="1407" w:type="dxa"/>
            <w:noWrap w:val="0"/>
            <w:vAlign w:val="center"/>
          </w:tcPr>
          <w:p w14:paraId="160F995E">
            <w:pPr>
              <w:spacing w:line="360" w:lineRule="exact"/>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1次</w:t>
            </w:r>
          </w:p>
        </w:tc>
        <w:tc>
          <w:tcPr>
            <w:tcW w:w="3898" w:type="dxa"/>
            <w:noWrap w:val="0"/>
            <w:vAlign w:val="center"/>
          </w:tcPr>
          <w:p w14:paraId="6DE4E9E1">
            <w:pPr>
              <w:keepNext w:val="0"/>
              <w:keepLines w:val="0"/>
              <w:widowControl/>
              <w:suppressLineNumbers w:val="0"/>
              <w:jc w:val="left"/>
              <w:rPr>
                <w:rFonts w:hint="default" w:ascii="仿宋_GB2312" w:hAnsi="仿宋_GB2312" w:eastAsia="仿宋_GB2312" w:cs="仿宋_GB2312"/>
                <w:color w:val="auto"/>
                <w:sz w:val="18"/>
                <w:szCs w:val="18"/>
                <w:highlight w:val="none"/>
                <w:lang w:val="en-US" w:eastAsia="zh-CN" w:bidi="ar"/>
              </w:rPr>
            </w:pPr>
            <w:r>
              <w:rPr>
                <w:rFonts w:hint="default" w:ascii="仿宋_GB2312" w:hAnsi="仿宋_GB2312" w:eastAsia="仿宋_GB2312" w:cs="仿宋_GB2312"/>
                <w:color w:val="auto"/>
                <w:sz w:val="18"/>
                <w:szCs w:val="18"/>
                <w:highlight w:val="none"/>
                <w:lang w:val="en-US" w:eastAsia="zh-CN" w:bidi="ar"/>
              </w:rPr>
              <w:t>《中华人民共和国水法》第四十二条</w:t>
            </w:r>
            <w:r>
              <w:rPr>
                <w:rFonts w:hint="default" w:ascii="仿宋_GB2312" w:hAnsi="仿宋_GB2312" w:eastAsia="仿宋_GB2312" w:cs="仿宋_GB2312"/>
                <w:color w:val="auto"/>
                <w:sz w:val="18"/>
                <w:szCs w:val="18"/>
                <w:highlight w:val="none"/>
                <w:lang w:val="en-US" w:eastAsia="zh-CN" w:bidi="ar"/>
              </w:rPr>
              <w:br w:type="textWrapping"/>
            </w:r>
            <w:r>
              <w:rPr>
                <w:rFonts w:hint="default" w:ascii="仿宋_GB2312" w:hAnsi="仿宋_GB2312" w:eastAsia="仿宋_GB2312" w:cs="仿宋_GB2312"/>
                <w:color w:val="auto"/>
                <w:sz w:val="18"/>
                <w:szCs w:val="18"/>
                <w:highlight w:val="none"/>
                <w:lang w:val="en-US" w:eastAsia="zh-CN" w:bidi="ar"/>
              </w:rPr>
              <w:t>《中华人民共和国防洪法》第四十四条</w:t>
            </w:r>
            <w:r>
              <w:rPr>
                <w:rFonts w:hint="default" w:ascii="仿宋_GB2312" w:hAnsi="仿宋_GB2312" w:eastAsia="仿宋_GB2312" w:cs="仿宋_GB2312"/>
                <w:color w:val="auto"/>
                <w:sz w:val="18"/>
                <w:szCs w:val="18"/>
                <w:highlight w:val="none"/>
                <w:lang w:val="en-US" w:eastAsia="zh-CN" w:bidi="ar"/>
              </w:rPr>
              <w:br w:type="textWrapping"/>
            </w:r>
            <w:r>
              <w:rPr>
                <w:rFonts w:hint="default" w:ascii="仿宋_GB2312" w:hAnsi="仿宋_GB2312" w:eastAsia="仿宋_GB2312" w:cs="仿宋_GB2312"/>
                <w:color w:val="auto"/>
                <w:sz w:val="18"/>
                <w:szCs w:val="18"/>
                <w:highlight w:val="none"/>
                <w:lang w:val="en-US" w:eastAsia="zh-CN" w:bidi="ar"/>
              </w:rPr>
              <w:t>《水库大坝安全管理条例》第二十二条</w:t>
            </w:r>
            <w:r>
              <w:rPr>
                <w:rFonts w:hint="default" w:ascii="仿宋_GB2312" w:hAnsi="仿宋_GB2312" w:eastAsia="仿宋_GB2312" w:cs="仿宋_GB2312"/>
                <w:color w:val="auto"/>
                <w:sz w:val="18"/>
                <w:szCs w:val="18"/>
                <w:highlight w:val="none"/>
                <w:lang w:val="en-US" w:eastAsia="zh-CN" w:bidi="ar"/>
              </w:rPr>
              <w:br w:type="textWrapping"/>
            </w:r>
            <w:r>
              <w:rPr>
                <w:rFonts w:hint="default" w:ascii="仿宋_GB2312" w:hAnsi="仿宋_GB2312" w:eastAsia="仿宋_GB2312" w:cs="仿宋_GB2312"/>
                <w:color w:val="auto"/>
                <w:sz w:val="18"/>
                <w:szCs w:val="18"/>
                <w:highlight w:val="none"/>
                <w:lang w:val="en-US" w:eastAsia="zh-CN" w:bidi="ar"/>
              </w:rPr>
              <w:t>《建设工程质量管理条例》第四条、第四十四条</w:t>
            </w:r>
            <w:r>
              <w:rPr>
                <w:rFonts w:hint="default" w:ascii="仿宋_GB2312" w:hAnsi="仿宋_GB2312" w:eastAsia="仿宋_GB2312" w:cs="仿宋_GB2312"/>
                <w:color w:val="auto"/>
                <w:sz w:val="18"/>
                <w:szCs w:val="18"/>
                <w:highlight w:val="none"/>
                <w:lang w:val="en-US" w:eastAsia="zh-CN" w:bidi="ar"/>
              </w:rPr>
              <w:br w:type="textWrapping"/>
            </w:r>
            <w:r>
              <w:rPr>
                <w:rFonts w:hint="default" w:ascii="仿宋_GB2312" w:hAnsi="仿宋_GB2312" w:eastAsia="仿宋_GB2312" w:cs="仿宋_GB2312"/>
                <w:color w:val="auto"/>
                <w:sz w:val="18"/>
                <w:szCs w:val="18"/>
                <w:highlight w:val="none"/>
                <w:lang w:val="en-US" w:eastAsia="zh-CN" w:bidi="ar"/>
              </w:rPr>
              <w:t>《水利工程质量管理规定》第四条</w:t>
            </w:r>
            <w:r>
              <w:rPr>
                <w:rFonts w:hint="default" w:ascii="仿宋_GB2312" w:hAnsi="仿宋_GB2312" w:eastAsia="仿宋_GB2312" w:cs="仿宋_GB2312"/>
                <w:color w:val="auto"/>
                <w:sz w:val="18"/>
                <w:szCs w:val="18"/>
                <w:highlight w:val="none"/>
                <w:lang w:val="en-US" w:eastAsia="zh-CN" w:bidi="ar"/>
              </w:rPr>
              <w:br w:type="textWrapping"/>
            </w:r>
            <w:r>
              <w:rPr>
                <w:rFonts w:hint="default" w:ascii="仿宋_GB2312" w:hAnsi="仿宋_GB2312" w:eastAsia="仿宋_GB2312" w:cs="仿宋_GB2312"/>
                <w:color w:val="auto"/>
                <w:sz w:val="18"/>
                <w:szCs w:val="18"/>
                <w:highlight w:val="none"/>
                <w:lang w:val="en-US" w:eastAsia="zh-CN" w:bidi="ar"/>
              </w:rPr>
              <w:t>《小型水库安全管理办法》（水安监〔2010〕200号）第五条、第九条</w:t>
            </w:r>
            <w:r>
              <w:rPr>
                <w:rFonts w:hint="default" w:ascii="仿宋_GB2312" w:hAnsi="仿宋_GB2312" w:eastAsia="仿宋_GB2312" w:cs="仿宋_GB2312"/>
                <w:color w:val="auto"/>
                <w:sz w:val="18"/>
                <w:szCs w:val="18"/>
                <w:highlight w:val="none"/>
                <w:lang w:val="en-US" w:eastAsia="zh-CN" w:bidi="ar"/>
              </w:rPr>
              <w:br w:type="textWrapping"/>
            </w:r>
            <w:r>
              <w:rPr>
                <w:rFonts w:hint="default" w:ascii="仿宋_GB2312" w:hAnsi="仿宋_GB2312" w:eastAsia="仿宋_GB2312" w:cs="仿宋_GB2312"/>
                <w:color w:val="auto"/>
                <w:sz w:val="18"/>
                <w:szCs w:val="18"/>
                <w:highlight w:val="none"/>
                <w:lang w:val="en-US" w:eastAsia="zh-CN" w:bidi="ar"/>
              </w:rPr>
              <w:t>《水闸运行管理办法》（水运管〔2023〕135号）第三条</w:t>
            </w:r>
            <w:r>
              <w:rPr>
                <w:rFonts w:hint="default" w:ascii="仿宋_GB2312" w:hAnsi="仿宋_GB2312" w:eastAsia="仿宋_GB2312" w:cs="仿宋_GB2312"/>
                <w:color w:val="auto"/>
                <w:sz w:val="18"/>
                <w:szCs w:val="18"/>
                <w:highlight w:val="none"/>
                <w:lang w:val="en-US" w:eastAsia="zh-CN" w:bidi="ar"/>
              </w:rPr>
              <w:br w:type="textWrapping"/>
            </w:r>
            <w:r>
              <w:rPr>
                <w:rFonts w:hint="default" w:ascii="仿宋_GB2312" w:hAnsi="仿宋_GB2312" w:eastAsia="仿宋_GB2312" w:cs="仿宋_GB2312"/>
                <w:color w:val="auto"/>
                <w:sz w:val="18"/>
                <w:szCs w:val="18"/>
                <w:highlight w:val="none"/>
                <w:lang w:val="en-US" w:eastAsia="zh-CN" w:bidi="ar"/>
              </w:rPr>
              <w:t>《堤防运行管理办法》（水运管〔2023〕135号）第三条</w:t>
            </w:r>
            <w:r>
              <w:rPr>
                <w:rFonts w:hint="default" w:ascii="仿宋_GB2312" w:hAnsi="仿宋_GB2312" w:eastAsia="仿宋_GB2312" w:cs="仿宋_GB2312"/>
                <w:color w:val="auto"/>
                <w:sz w:val="18"/>
                <w:szCs w:val="18"/>
                <w:highlight w:val="none"/>
                <w:lang w:val="en-US" w:eastAsia="zh-CN" w:bidi="ar"/>
              </w:rPr>
              <w:br w:type="textWrapping"/>
            </w:r>
            <w:r>
              <w:rPr>
                <w:rFonts w:hint="default" w:ascii="仿宋_GB2312" w:hAnsi="仿宋_GB2312" w:eastAsia="仿宋_GB2312" w:cs="仿宋_GB2312"/>
                <w:color w:val="auto"/>
                <w:sz w:val="18"/>
                <w:szCs w:val="18"/>
                <w:highlight w:val="none"/>
                <w:lang w:val="en-US" w:eastAsia="zh-CN" w:bidi="ar"/>
              </w:rPr>
              <w:t>《大中型病险水库水闸除险加固项目建设管理办法》(发改农经〔2014〕1895号）第二十二条、第二十四条</w:t>
            </w:r>
            <w:r>
              <w:rPr>
                <w:rFonts w:hint="default" w:ascii="仿宋_GB2312" w:hAnsi="仿宋_GB2312" w:eastAsia="仿宋_GB2312" w:cs="仿宋_GB2312"/>
                <w:color w:val="auto"/>
                <w:sz w:val="18"/>
                <w:szCs w:val="18"/>
                <w:highlight w:val="none"/>
                <w:lang w:val="en-US" w:eastAsia="zh-CN" w:bidi="ar"/>
              </w:rPr>
              <w:br w:type="textWrapping"/>
            </w:r>
            <w:r>
              <w:rPr>
                <w:rFonts w:hint="default" w:ascii="仿宋_GB2312" w:hAnsi="仿宋_GB2312" w:eastAsia="仿宋_GB2312" w:cs="仿宋_GB2312"/>
                <w:color w:val="auto"/>
                <w:sz w:val="18"/>
                <w:szCs w:val="18"/>
                <w:highlight w:val="none"/>
                <w:lang w:val="en-US" w:eastAsia="zh-CN" w:bidi="ar"/>
              </w:rPr>
              <w:t>《小型病险水库除险加固项目管理办法》（ 水运管〔2021〕313号）第三十三条</w:t>
            </w:r>
          </w:p>
          <w:p w14:paraId="1E48EB03">
            <w:pPr>
              <w:keepNext w:val="0"/>
              <w:keepLines w:val="0"/>
              <w:widowControl/>
              <w:suppressLineNumbers w:val="0"/>
              <w:jc w:val="left"/>
              <w:rPr>
                <w:rFonts w:hint="eastAsia" w:ascii="仿宋_GB2312" w:hAnsi="仿宋_GB2312" w:eastAsia="仿宋_GB2312" w:cs="仿宋_GB2312"/>
                <w:color w:val="auto"/>
                <w:kern w:val="2"/>
                <w:sz w:val="18"/>
                <w:szCs w:val="18"/>
                <w:highlight w:val="none"/>
                <w:lang w:val="en-US" w:eastAsia="zh-CN" w:bidi="ar"/>
              </w:rPr>
            </w:pPr>
          </w:p>
        </w:tc>
        <w:tc>
          <w:tcPr>
            <w:tcW w:w="3874" w:type="dxa"/>
            <w:noWrap w:val="0"/>
            <w:vAlign w:val="center"/>
          </w:tcPr>
          <w:p w14:paraId="58B90A9F">
            <w:pPr>
              <w:keepNext w:val="0"/>
              <w:keepLines w:val="0"/>
              <w:widowControl/>
              <w:suppressLineNumbers w:val="0"/>
              <w:jc w:val="left"/>
              <w:rPr>
                <w:color w:val="auto"/>
                <w:highlight w:val="none"/>
              </w:rPr>
            </w:pPr>
            <w:r>
              <w:rPr>
                <w:rFonts w:hint="default" w:ascii="仿宋_GB2312" w:hAnsi="仿宋_GB2312" w:eastAsia="仿宋_GB2312" w:cs="仿宋_GB2312"/>
                <w:color w:val="auto"/>
                <w:sz w:val="18"/>
                <w:szCs w:val="18"/>
                <w:highlight w:val="none"/>
                <w:lang w:val="en-US" w:eastAsia="zh-CN" w:bidi="ar"/>
              </w:rPr>
              <w:t>《水利工程质量管理规定》</w:t>
            </w:r>
            <w:r>
              <w:rPr>
                <w:rFonts w:hint="default" w:ascii="仿宋_GB2312" w:hAnsi="仿宋_GB2312" w:eastAsia="仿宋_GB2312" w:cs="仿宋_GB2312"/>
                <w:color w:val="auto"/>
                <w:sz w:val="18"/>
                <w:szCs w:val="18"/>
                <w:highlight w:val="none"/>
                <w:lang w:val="en-US" w:eastAsia="zh-CN" w:bidi="ar"/>
              </w:rPr>
              <w:br w:type="textWrapping"/>
            </w:r>
            <w:r>
              <w:rPr>
                <w:rFonts w:hint="default" w:ascii="仿宋_GB2312" w:hAnsi="仿宋_GB2312" w:eastAsia="仿宋_GB2312" w:cs="仿宋_GB2312"/>
                <w:color w:val="auto"/>
                <w:sz w:val="18"/>
                <w:szCs w:val="18"/>
                <w:highlight w:val="none"/>
                <w:lang w:val="en-US" w:eastAsia="zh-CN" w:bidi="ar"/>
              </w:rPr>
              <w:t>《水利工程质量检测管理规定》</w:t>
            </w:r>
            <w:r>
              <w:rPr>
                <w:rFonts w:hint="default" w:ascii="仿宋_GB2312" w:hAnsi="仿宋_GB2312" w:eastAsia="仿宋_GB2312" w:cs="仿宋_GB2312"/>
                <w:color w:val="auto"/>
                <w:sz w:val="18"/>
                <w:szCs w:val="18"/>
                <w:highlight w:val="none"/>
                <w:lang w:val="en-US" w:eastAsia="zh-CN" w:bidi="ar"/>
              </w:rPr>
              <w:br w:type="textWrapping"/>
            </w:r>
            <w:r>
              <w:rPr>
                <w:rFonts w:hint="default" w:ascii="仿宋_GB2312" w:hAnsi="仿宋_GB2312" w:eastAsia="仿宋_GB2312" w:cs="仿宋_GB2312"/>
                <w:color w:val="auto"/>
                <w:sz w:val="18"/>
                <w:szCs w:val="18"/>
                <w:highlight w:val="none"/>
                <w:lang w:val="en-US" w:eastAsia="zh-CN" w:bidi="ar"/>
              </w:rPr>
              <w:t>《水利工程建设监理规定》</w:t>
            </w:r>
            <w:r>
              <w:rPr>
                <w:rFonts w:hint="default" w:ascii="仿宋_GB2312" w:hAnsi="仿宋_GB2312" w:eastAsia="仿宋_GB2312" w:cs="仿宋_GB2312"/>
                <w:color w:val="auto"/>
                <w:sz w:val="18"/>
                <w:szCs w:val="18"/>
                <w:highlight w:val="none"/>
                <w:lang w:val="en-US" w:eastAsia="zh-CN" w:bidi="ar"/>
              </w:rPr>
              <w:br w:type="textWrapping"/>
            </w:r>
            <w:r>
              <w:rPr>
                <w:rFonts w:hint="default" w:ascii="仿宋_GB2312" w:hAnsi="仿宋_GB2312" w:eastAsia="仿宋_GB2312" w:cs="仿宋_GB2312"/>
                <w:color w:val="auto"/>
                <w:sz w:val="18"/>
                <w:szCs w:val="18"/>
                <w:highlight w:val="none"/>
                <w:lang w:val="en-US" w:eastAsia="zh-CN" w:bidi="ar"/>
              </w:rPr>
              <w:t>《水利工程建设项目验收管理规定》</w:t>
            </w:r>
            <w:r>
              <w:rPr>
                <w:rFonts w:hint="default" w:ascii="仿宋_GB2312" w:hAnsi="仿宋_GB2312" w:eastAsia="仿宋_GB2312" w:cs="仿宋_GB2312"/>
                <w:color w:val="auto"/>
                <w:sz w:val="18"/>
                <w:szCs w:val="18"/>
                <w:highlight w:val="none"/>
                <w:lang w:val="en-US" w:eastAsia="zh-CN" w:bidi="ar"/>
              </w:rPr>
              <w:br w:type="textWrapping"/>
            </w:r>
            <w:r>
              <w:rPr>
                <w:rFonts w:hint="default" w:ascii="仿宋_GB2312" w:hAnsi="仿宋_GB2312" w:eastAsia="仿宋_GB2312" w:cs="仿宋_GB2312"/>
                <w:color w:val="auto"/>
                <w:sz w:val="18"/>
                <w:szCs w:val="18"/>
                <w:highlight w:val="none"/>
                <w:lang w:val="en-US" w:eastAsia="zh-CN" w:bidi="ar"/>
              </w:rPr>
              <w:t>《大中型病险水库水闸除险加固项目建设管理办法》(发改农经〔2014〕1895号）</w:t>
            </w:r>
            <w:r>
              <w:rPr>
                <w:rFonts w:hint="default" w:ascii="仿宋_GB2312" w:hAnsi="仿宋_GB2312" w:eastAsia="仿宋_GB2312" w:cs="仿宋_GB2312"/>
                <w:color w:val="auto"/>
                <w:sz w:val="18"/>
                <w:szCs w:val="18"/>
                <w:highlight w:val="none"/>
                <w:lang w:val="en-US" w:eastAsia="zh-CN" w:bidi="ar"/>
              </w:rPr>
              <w:br w:type="textWrapping"/>
            </w:r>
            <w:r>
              <w:rPr>
                <w:rFonts w:hint="default" w:ascii="仿宋_GB2312" w:hAnsi="仿宋_GB2312" w:eastAsia="仿宋_GB2312" w:cs="仿宋_GB2312"/>
                <w:color w:val="auto"/>
                <w:sz w:val="18"/>
                <w:szCs w:val="18"/>
                <w:highlight w:val="none"/>
                <w:lang w:val="en-US" w:eastAsia="zh-CN" w:bidi="ar"/>
              </w:rPr>
              <w:t>《小型水库安全管理办法》（水安监〔2010〕200号）</w:t>
            </w:r>
            <w:r>
              <w:rPr>
                <w:rFonts w:hint="default" w:ascii="仿宋_GB2312" w:hAnsi="仿宋_GB2312" w:eastAsia="仿宋_GB2312" w:cs="仿宋_GB2312"/>
                <w:color w:val="auto"/>
                <w:sz w:val="18"/>
                <w:szCs w:val="18"/>
                <w:highlight w:val="none"/>
                <w:lang w:val="en-US" w:eastAsia="zh-CN" w:bidi="ar"/>
              </w:rPr>
              <w:br w:type="textWrapping"/>
            </w:r>
            <w:r>
              <w:rPr>
                <w:rFonts w:hint="default" w:ascii="仿宋_GB2312" w:hAnsi="仿宋_GB2312" w:eastAsia="仿宋_GB2312" w:cs="仿宋_GB2312"/>
                <w:color w:val="auto"/>
                <w:sz w:val="18"/>
                <w:szCs w:val="18"/>
                <w:highlight w:val="none"/>
                <w:lang w:val="en-US" w:eastAsia="zh-CN" w:bidi="ar"/>
              </w:rPr>
              <w:t>《水闸运行管理办法》（ 水运管〔2023〕135号）</w:t>
            </w:r>
            <w:r>
              <w:rPr>
                <w:rFonts w:hint="default" w:ascii="仿宋_GB2312" w:hAnsi="仿宋_GB2312" w:eastAsia="仿宋_GB2312" w:cs="仿宋_GB2312"/>
                <w:color w:val="auto"/>
                <w:sz w:val="18"/>
                <w:szCs w:val="18"/>
                <w:highlight w:val="none"/>
                <w:lang w:val="en-US" w:eastAsia="zh-CN" w:bidi="ar"/>
              </w:rPr>
              <w:br w:type="textWrapping"/>
            </w:r>
            <w:r>
              <w:rPr>
                <w:rFonts w:hint="default" w:ascii="仿宋_GB2312" w:hAnsi="仿宋_GB2312" w:eastAsia="仿宋_GB2312" w:cs="仿宋_GB2312"/>
                <w:color w:val="auto"/>
                <w:sz w:val="18"/>
                <w:szCs w:val="18"/>
                <w:highlight w:val="none"/>
                <w:lang w:val="en-US" w:eastAsia="zh-CN" w:bidi="ar"/>
              </w:rPr>
              <w:t>《堤防运行管理办法》（水运管〔2023〕135号）</w:t>
            </w:r>
            <w:r>
              <w:rPr>
                <w:rFonts w:hint="default" w:ascii="仿宋_GB2312" w:hAnsi="仿宋_GB2312" w:eastAsia="仿宋_GB2312" w:cs="仿宋_GB2312"/>
                <w:color w:val="auto"/>
                <w:sz w:val="18"/>
                <w:szCs w:val="18"/>
                <w:highlight w:val="none"/>
                <w:lang w:val="en-US" w:eastAsia="zh-CN" w:bidi="ar"/>
              </w:rPr>
              <w:br w:type="textWrapping"/>
            </w:r>
            <w:r>
              <w:rPr>
                <w:rFonts w:hint="default" w:ascii="仿宋_GB2312" w:hAnsi="仿宋_GB2312" w:eastAsia="仿宋_GB2312" w:cs="仿宋_GB2312"/>
                <w:color w:val="auto"/>
                <w:sz w:val="18"/>
                <w:szCs w:val="18"/>
                <w:highlight w:val="none"/>
                <w:lang w:val="en-US" w:eastAsia="zh-CN" w:bidi="ar"/>
              </w:rPr>
              <w:t>《水利部直属单位水利工程运行管理监督检查办法》（水监督〔2023〕327号）</w:t>
            </w:r>
            <w:r>
              <w:rPr>
                <w:rFonts w:hint="default" w:ascii="仿宋_GB2312" w:hAnsi="仿宋_GB2312" w:eastAsia="仿宋_GB2312" w:cs="仿宋_GB2312"/>
                <w:color w:val="auto"/>
                <w:sz w:val="18"/>
                <w:szCs w:val="18"/>
                <w:highlight w:val="none"/>
                <w:lang w:val="en-US" w:eastAsia="zh-CN" w:bidi="ar"/>
              </w:rPr>
              <w:br w:type="textWrapping"/>
            </w:r>
          </w:p>
          <w:p w14:paraId="236A75A6">
            <w:pPr>
              <w:spacing w:line="360" w:lineRule="exact"/>
              <w:jc w:val="left"/>
              <w:rPr>
                <w:rFonts w:hint="eastAsia" w:ascii="仿宋_GB2312" w:hAnsi="仿宋_GB2312" w:eastAsia="仿宋_GB2312" w:cs="仿宋_GB2312"/>
                <w:color w:val="auto"/>
                <w:kern w:val="2"/>
                <w:sz w:val="21"/>
                <w:szCs w:val="21"/>
                <w:highlight w:val="none"/>
                <w:lang w:val="en-US" w:eastAsia="zh-CN" w:bidi="ar"/>
              </w:rPr>
            </w:pPr>
          </w:p>
        </w:tc>
        <w:tc>
          <w:tcPr>
            <w:tcW w:w="3160" w:type="dxa"/>
            <w:noWrap w:val="0"/>
            <w:vAlign w:val="center"/>
          </w:tcPr>
          <w:p w14:paraId="5DBE1FE6">
            <w:pPr>
              <w:spacing w:line="360" w:lineRule="exact"/>
              <w:jc w:val="left"/>
              <w:rPr>
                <w:rFonts w:hint="eastAsia" w:ascii="仿宋_GB2312" w:hAnsi="仿宋_GB2312" w:eastAsia="仿宋_GB2312" w:cs="仿宋_GB2312"/>
                <w:color w:val="auto"/>
                <w:kern w:val="2"/>
                <w:sz w:val="21"/>
                <w:szCs w:val="21"/>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市内水利工程、病险水库水闸</w:t>
            </w:r>
          </w:p>
        </w:tc>
        <w:tc>
          <w:tcPr>
            <w:tcW w:w="3616" w:type="dxa"/>
            <w:noWrap w:val="0"/>
            <w:vAlign w:val="center"/>
          </w:tcPr>
          <w:p w14:paraId="3132302F">
            <w:pPr>
              <w:keepNext w:val="0"/>
              <w:keepLines w:val="0"/>
              <w:widowControl/>
              <w:numPr>
                <w:ilvl w:val="0"/>
                <w:numId w:val="2"/>
              </w:numPr>
              <w:suppressLineNumbers w:val="0"/>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水利工程管理和保护情况</w:t>
            </w:r>
          </w:p>
          <w:p w14:paraId="2DA77A03">
            <w:pPr>
              <w:keepNext w:val="0"/>
              <w:keepLines w:val="0"/>
              <w:widowControl/>
              <w:numPr>
                <w:ilvl w:val="0"/>
                <w:numId w:val="2"/>
              </w:numPr>
              <w:suppressLineNumbers w:val="0"/>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水利工程实体和设施设备维修养护情况</w:t>
            </w:r>
          </w:p>
          <w:p w14:paraId="10182EF0">
            <w:pPr>
              <w:keepNext w:val="0"/>
              <w:keepLines w:val="0"/>
              <w:widowControl/>
              <w:numPr>
                <w:ilvl w:val="0"/>
                <w:numId w:val="2"/>
              </w:numPr>
              <w:suppressLineNumbers w:val="0"/>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水利管理责任体系建立情况、巡查巡检工作开展情况</w:t>
            </w:r>
          </w:p>
          <w:p w14:paraId="1E8AA6EA">
            <w:pPr>
              <w:keepNext w:val="0"/>
              <w:keepLines w:val="0"/>
              <w:widowControl/>
              <w:numPr>
                <w:ilvl w:val="0"/>
                <w:numId w:val="2"/>
              </w:numPr>
              <w:suppressLineNumbers w:val="0"/>
              <w:ind w:left="0" w:leftChars="0" w:firstLine="0" w:firstLineChars="0"/>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病险水库水闸除险加固工程实体质量情况</w:t>
            </w:r>
          </w:p>
          <w:p w14:paraId="180A0BE2">
            <w:pPr>
              <w:keepNext w:val="0"/>
              <w:keepLines w:val="0"/>
              <w:widowControl/>
              <w:numPr>
                <w:ilvl w:val="0"/>
                <w:numId w:val="2"/>
              </w:numPr>
              <w:suppressLineNumbers w:val="0"/>
              <w:ind w:left="0" w:leftChars="0" w:firstLine="0" w:firstLineChars="0"/>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病险水库水闸除险加固工程项目法人、施工、监理等参建单位履职履约情况</w:t>
            </w:r>
          </w:p>
          <w:p w14:paraId="63F55E44">
            <w:pPr>
              <w:spacing w:line="360" w:lineRule="exact"/>
              <w:jc w:val="left"/>
              <w:rPr>
                <w:rFonts w:hint="eastAsia" w:ascii="仿宋_GB2312" w:hAnsi="仿宋_GB2312" w:eastAsia="仿宋_GB2312" w:cs="仿宋_GB2312"/>
                <w:color w:val="auto"/>
                <w:kern w:val="2"/>
                <w:sz w:val="21"/>
                <w:szCs w:val="21"/>
                <w:highlight w:val="none"/>
                <w:lang w:val="en-US" w:eastAsia="zh-CN" w:bidi="ar"/>
              </w:rPr>
            </w:pPr>
          </w:p>
        </w:tc>
        <w:tc>
          <w:tcPr>
            <w:tcW w:w="1550" w:type="dxa"/>
            <w:noWrap w:val="0"/>
            <w:vAlign w:val="center"/>
          </w:tcPr>
          <w:p w14:paraId="27CCC64B">
            <w:pPr>
              <w:spacing w:line="360" w:lineRule="exact"/>
              <w:jc w:val="left"/>
              <w:rPr>
                <w:rFonts w:hint="eastAsia" w:ascii="仿宋_GB2312" w:hAnsi="仿宋_GB2312" w:eastAsia="仿宋_GB2312" w:cs="仿宋_GB2312"/>
                <w:color w:val="auto"/>
                <w:kern w:val="2"/>
                <w:sz w:val="21"/>
                <w:szCs w:val="21"/>
                <w:highlight w:val="none"/>
                <w:lang w:val="en-US" w:eastAsia="zh-CN" w:bidi="ar"/>
              </w:rPr>
            </w:pPr>
            <w:r>
              <w:rPr>
                <w:rFonts w:hint="eastAsia" w:eastAsia="仿宋_GB2312" w:cs="Times New Roman"/>
                <w:color w:val="auto"/>
                <w:sz w:val="24"/>
                <w:szCs w:val="24"/>
                <w:highlight w:val="none"/>
                <w:lang w:val="en-US" w:eastAsia="zh-CN" w:bidi="ar"/>
              </w:rPr>
              <w:t>4月</w:t>
            </w:r>
            <w:r>
              <w:rPr>
                <w:rFonts w:hint="default" w:ascii="Times New Roman" w:hAnsi="Times New Roman" w:eastAsia="仿宋_GB2312" w:cs="Times New Roman"/>
                <w:color w:val="auto"/>
                <w:sz w:val="24"/>
                <w:szCs w:val="24"/>
                <w:highlight w:val="none"/>
                <w:lang w:val="en-US" w:eastAsia="zh-CN" w:bidi="ar"/>
              </w:rPr>
              <w:t>~12月</w:t>
            </w:r>
          </w:p>
        </w:tc>
      </w:tr>
      <w:tr w14:paraId="0C0F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7" w:hRule="exact"/>
        </w:trPr>
        <w:tc>
          <w:tcPr>
            <w:tcW w:w="786" w:type="dxa"/>
            <w:noWrap w:val="0"/>
            <w:vAlign w:val="center"/>
          </w:tcPr>
          <w:p w14:paraId="7ED5A872">
            <w:pPr>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2595" w:type="dxa"/>
            <w:noWrap w:val="0"/>
            <w:vAlign w:val="center"/>
          </w:tcPr>
          <w:p w14:paraId="5686A9B2">
            <w:pPr>
              <w:keepNext w:val="0"/>
              <w:keepLines w:val="0"/>
              <w:widowControl/>
              <w:suppressLineNumbers w:val="0"/>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对涉及水利工程的特定活动的监督检查</w:t>
            </w:r>
          </w:p>
          <w:p w14:paraId="33B4A9F1">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
              </w:rPr>
            </w:pPr>
          </w:p>
        </w:tc>
        <w:tc>
          <w:tcPr>
            <w:tcW w:w="1407" w:type="dxa"/>
            <w:noWrap w:val="0"/>
            <w:vAlign w:val="center"/>
          </w:tcPr>
          <w:p w14:paraId="3770FC05">
            <w:pPr>
              <w:keepNext w:val="0"/>
              <w:keepLines w:val="0"/>
              <w:widowControl/>
              <w:suppressLineNumbers w:val="0"/>
              <w:ind w:firstLine="480" w:firstLineChars="200"/>
              <w:jc w:val="left"/>
              <w:rPr>
                <w:rFonts w:hint="default"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1次</w:t>
            </w:r>
          </w:p>
        </w:tc>
        <w:tc>
          <w:tcPr>
            <w:tcW w:w="3898" w:type="dxa"/>
            <w:noWrap w:val="0"/>
            <w:vAlign w:val="center"/>
          </w:tcPr>
          <w:p w14:paraId="5C9F035D">
            <w:pPr>
              <w:keepNext w:val="0"/>
              <w:keepLines w:val="0"/>
              <w:widowControl/>
              <w:suppressLineNumbers w:val="0"/>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《中华人民共和国水法》第四十二条、第四十三条</w:t>
            </w:r>
            <w:r>
              <w:rPr>
                <w:rFonts w:hint="default" w:ascii="仿宋_GB2312" w:hAnsi="仿宋_GB2312" w:eastAsia="仿宋_GB2312" w:cs="仿宋_GB2312"/>
                <w:color w:val="auto"/>
                <w:sz w:val="24"/>
                <w:szCs w:val="24"/>
                <w:highlight w:val="none"/>
                <w:lang w:val="en-US" w:eastAsia="zh-CN" w:bidi="ar"/>
              </w:rPr>
              <w:br w:type="textWrapping"/>
            </w:r>
            <w:r>
              <w:rPr>
                <w:rFonts w:hint="default" w:ascii="仿宋_GB2312" w:hAnsi="仿宋_GB2312" w:eastAsia="仿宋_GB2312" w:cs="仿宋_GB2312"/>
                <w:color w:val="auto"/>
                <w:sz w:val="24"/>
                <w:szCs w:val="24"/>
                <w:highlight w:val="none"/>
                <w:lang w:val="en-US" w:eastAsia="zh-CN" w:bidi="ar"/>
              </w:rPr>
              <w:t>《中华人民共和国河道管理条例》第四条、第五条、第十四条、第十五条</w:t>
            </w:r>
            <w:r>
              <w:rPr>
                <w:rFonts w:hint="default" w:ascii="仿宋_GB2312" w:hAnsi="仿宋_GB2312" w:eastAsia="仿宋_GB2312" w:cs="仿宋_GB2312"/>
                <w:color w:val="auto"/>
                <w:sz w:val="24"/>
                <w:szCs w:val="24"/>
                <w:highlight w:val="none"/>
                <w:lang w:val="en-US" w:eastAsia="zh-CN" w:bidi="ar"/>
              </w:rPr>
              <w:br w:type="textWrapping"/>
            </w:r>
            <w:r>
              <w:rPr>
                <w:rFonts w:hint="default" w:ascii="仿宋_GB2312" w:hAnsi="仿宋_GB2312" w:eastAsia="仿宋_GB2312" w:cs="仿宋_GB2312"/>
                <w:color w:val="auto"/>
                <w:sz w:val="24"/>
                <w:szCs w:val="24"/>
                <w:highlight w:val="none"/>
                <w:lang w:val="en-US" w:eastAsia="zh-CN" w:bidi="ar"/>
              </w:rPr>
              <w:t>《水库大坝安全管理条例》第三条、第十六条、第十七条</w:t>
            </w:r>
          </w:p>
          <w:p w14:paraId="332DE6DD">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
              </w:rPr>
            </w:pPr>
          </w:p>
        </w:tc>
        <w:tc>
          <w:tcPr>
            <w:tcW w:w="3874" w:type="dxa"/>
            <w:noWrap w:val="0"/>
            <w:vAlign w:val="center"/>
          </w:tcPr>
          <w:p w14:paraId="59A65552">
            <w:pPr>
              <w:keepNext w:val="0"/>
              <w:keepLines w:val="0"/>
              <w:widowControl/>
              <w:suppressLineNumbers w:val="0"/>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《中华人民共和国水法》</w:t>
            </w:r>
            <w:r>
              <w:rPr>
                <w:rFonts w:hint="default" w:ascii="仿宋_GB2312" w:hAnsi="仿宋_GB2312" w:eastAsia="仿宋_GB2312" w:cs="仿宋_GB2312"/>
                <w:color w:val="auto"/>
                <w:sz w:val="24"/>
                <w:szCs w:val="24"/>
                <w:highlight w:val="none"/>
                <w:lang w:val="en-US" w:eastAsia="zh-CN" w:bidi="ar"/>
              </w:rPr>
              <w:br w:type="textWrapping"/>
            </w:r>
            <w:r>
              <w:rPr>
                <w:rFonts w:hint="default" w:ascii="仿宋_GB2312" w:hAnsi="仿宋_GB2312" w:eastAsia="仿宋_GB2312" w:cs="仿宋_GB2312"/>
                <w:color w:val="auto"/>
                <w:sz w:val="24"/>
                <w:szCs w:val="24"/>
                <w:highlight w:val="none"/>
                <w:lang w:val="en-US" w:eastAsia="zh-CN" w:bidi="ar"/>
              </w:rPr>
              <w:t>《中华人民共和国河道管理条例》</w:t>
            </w:r>
            <w:r>
              <w:rPr>
                <w:rFonts w:hint="default" w:ascii="仿宋_GB2312" w:hAnsi="仿宋_GB2312" w:eastAsia="仿宋_GB2312" w:cs="仿宋_GB2312"/>
                <w:color w:val="auto"/>
                <w:sz w:val="24"/>
                <w:szCs w:val="24"/>
                <w:highlight w:val="none"/>
                <w:lang w:val="en-US" w:eastAsia="zh-CN" w:bidi="ar"/>
              </w:rPr>
              <w:br w:type="textWrapping"/>
            </w:r>
            <w:r>
              <w:rPr>
                <w:rFonts w:hint="default" w:ascii="仿宋_GB2312" w:hAnsi="仿宋_GB2312" w:eastAsia="仿宋_GB2312" w:cs="仿宋_GB2312"/>
                <w:color w:val="auto"/>
                <w:sz w:val="24"/>
                <w:szCs w:val="24"/>
                <w:highlight w:val="none"/>
                <w:lang w:val="en-US" w:eastAsia="zh-CN" w:bidi="ar"/>
              </w:rPr>
              <w:t>《河道管理范围内建设项目管理的有关规定》</w:t>
            </w:r>
          </w:p>
          <w:p w14:paraId="7B37FE2C">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
              </w:rPr>
            </w:pPr>
          </w:p>
        </w:tc>
        <w:tc>
          <w:tcPr>
            <w:tcW w:w="3160" w:type="dxa"/>
            <w:noWrap w:val="0"/>
            <w:vAlign w:val="center"/>
          </w:tcPr>
          <w:p w14:paraId="0A1A6B8F">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涉及水利工程的特定活动行政许可申请人</w:t>
            </w:r>
          </w:p>
        </w:tc>
        <w:tc>
          <w:tcPr>
            <w:tcW w:w="3616" w:type="dxa"/>
            <w:noWrap w:val="0"/>
            <w:vAlign w:val="center"/>
          </w:tcPr>
          <w:p w14:paraId="32549988">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对水行政许可实施情况的监督检查，复核施工内容、位置、过程等是否与水行政许可一致。</w:t>
            </w:r>
          </w:p>
        </w:tc>
        <w:tc>
          <w:tcPr>
            <w:tcW w:w="1550" w:type="dxa"/>
            <w:noWrap w:val="0"/>
            <w:vAlign w:val="center"/>
          </w:tcPr>
          <w:p w14:paraId="39DA08DC">
            <w:pPr>
              <w:keepNext w:val="0"/>
              <w:keepLines w:val="0"/>
              <w:widowControl/>
              <w:suppressLineNumbers w:val="0"/>
              <w:jc w:val="left"/>
              <w:rPr>
                <w:rFonts w:hint="eastAsia" w:ascii="仿宋_GB2312" w:hAnsi="仿宋_GB2312" w:eastAsia="仿宋_GB2312" w:cs="仿宋_GB2312"/>
                <w:color w:val="auto"/>
                <w:kern w:val="2"/>
                <w:sz w:val="24"/>
                <w:szCs w:val="24"/>
                <w:highlight w:val="none"/>
                <w:lang w:val="en-US" w:eastAsia="zh-CN" w:bidi="ar"/>
              </w:rPr>
            </w:pPr>
            <w:r>
              <w:rPr>
                <w:rFonts w:hint="eastAsia" w:eastAsia="仿宋_GB2312" w:cs="Times New Roman"/>
                <w:color w:val="auto"/>
                <w:sz w:val="24"/>
                <w:szCs w:val="24"/>
                <w:highlight w:val="none"/>
                <w:lang w:val="en-US" w:eastAsia="zh-CN" w:bidi="ar"/>
              </w:rPr>
              <w:t>4月</w:t>
            </w:r>
            <w:r>
              <w:rPr>
                <w:rFonts w:hint="default" w:ascii="Times New Roman" w:hAnsi="Times New Roman" w:eastAsia="仿宋_GB2312" w:cs="Times New Roman"/>
                <w:color w:val="auto"/>
                <w:sz w:val="24"/>
                <w:szCs w:val="24"/>
                <w:highlight w:val="none"/>
                <w:lang w:val="en-US" w:eastAsia="zh-CN" w:bidi="ar"/>
              </w:rPr>
              <w:t>~12月</w:t>
            </w:r>
          </w:p>
        </w:tc>
      </w:tr>
      <w:tr w14:paraId="4198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6" w:hRule="exact"/>
        </w:trPr>
        <w:tc>
          <w:tcPr>
            <w:tcW w:w="786" w:type="dxa"/>
            <w:noWrap w:val="0"/>
            <w:vAlign w:val="center"/>
          </w:tcPr>
          <w:p w14:paraId="54F4FDB7">
            <w:pPr>
              <w:spacing w:line="360" w:lineRule="exact"/>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w:t>
            </w:r>
          </w:p>
        </w:tc>
        <w:tc>
          <w:tcPr>
            <w:tcW w:w="2595" w:type="dxa"/>
            <w:noWrap w:val="0"/>
            <w:vAlign w:val="center"/>
          </w:tcPr>
          <w:p w14:paraId="023894F9">
            <w:pPr>
              <w:spacing w:line="360" w:lineRule="exact"/>
              <w:jc w:val="center"/>
              <w:rPr>
                <w:rFonts w:hint="eastAsia" w:ascii="仿宋_GB2312" w:hAnsi="仿宋_GB2312" w:eastAsia="仿宋_GB2312" w:cs="仿宋_GB2312"/>
                <w:color w:val="auto"/>
                <w:sz w:val="24"/>
                <w:szCs w:val="24"/>
                <w:highlight w:val="none"/>
                <w:lang w:eastAsia="zh-CN" w:bidi="ar"/>
              </w:rPr>
            </w:pPr>
            <w:r>
              <w:rPr>
                <w:rFonts w:hint="eastAsia" w:ascii="仿宋_GB2312" w:hAnsi="仿宋_GB2312" w:eastAsia="仿宋_GB2312" w:cs="仿宋_GB2312"/>
                <w:color w:val="auto"/>
                <w:sz w:val="24"/>
                <w:szCs w:val="24"/>
                <w:highlight w:val="none"/>
                <w:lang w:val="en-US" w:eastAsia="zh-CN" w:bidi="ar"/>
              </w:rPr>
              <w:t>涉河建设项目、特定活动检查</w:t>
            </w:r>
          </w:p>
          <w:p w14:paraId="170F5674">
            <w:pPr>
              <w:spacing w:line="360" w:lineRule="exact"/>
              <w:jc w:val="center"/>
              <w:rPr>
                <w:rFonts w:hint="eastAsia" w:ascii="仿宋_GB2312" w:hAnsi="仿宋_GB2312" w:eastAsia="仿宋_GB2312" w:cs="仿宋_GB2312"/>
                <w:color w:val="auto"/>
                <w:kern w:val="2"/>
                <w:sz w:val="24"/>
                <w:szCs w:val="24"/>
                <w:highlight w:val="none"/>
                <w:lang w:val="en-US" w:eastAsia="zh-CN" w:bidi="ar"/>
              </w:rPr>
            </w:pPr>
          </w:p>
        </w:tc>
        <w:tc>
          <w:tcPr>
            <w:tcW w:w="1407" w:type="dxa"/>
            <w:noWrap w:val="0"/>
            <w:vAlign w:val="center"/>
          </w:tcPr>
          <w:p w14:paraId="34A7FBE5">
            <w:pPr>
              <w:spacing w:line="360" w:lineRule="exact"/>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2次</w:t>
            </w:r>
          </w:p>
        </w:tc>
        <w:tc>
          <w:tcPr>
            <w:tcW w:w="3898" w:type="dxa"/>
            <w:noWrap w:val="0"/>
            <w:vAlign w:val="center"/>
          </w:tcPr>
          <w:p w14:paraId="492577D2">
            <w:p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《中华人民共和国水法》第三十八条第一款</w:t>
            </w:r>
            <w:r>
              <w:rPr>
                <w:rFonts w:hint="eastAsia" w:ascii="仿宋_GB2312" w:hAnsi="仿宋_GB2312" w:eastAsia="仿宋_GB2312" w:cs="仿宋_GB2312"/>
                <w:color w:val="auto"/>
                <w:sz w:val="24"/>
                <w:szCs w:val="24"/>
                <w:highlight w:val="none"/>
                <w:lang w:val="en-US" w:eastAsia="zh-CN" w:bidi="ar"/>
              </w:rPr>
              <w:br w:type="textWrapping"/>
            </w:r>
            <w:r>
              <w:rPr>
                <w:rFonts w:hint="eastAsia" w:ascii="仿宋_GB2312" w:hAnsi="仿宋_GB2312" w:eastAsia="仿宋_GB2312" w:cs="仿宋_GB2312"/>
                <w:color w:val="auto"/>
                <w:sz w:val="24"/>
                <w:szCs w:val="24"/>
                <w:highlight w:val="none"/>
                <w:lang w:val="en-US" w:eastAsia="zh-CN" w:bidi="ar"/>
              </w:rPr>
              <w:t>《中华人民共和国防洪法》第二十一条、第二十七条、第二十八条</w:t>
            </w:r>
            <w:r>
              <w:rPr>
                <w:rFonts w:hint="eastAsia" w:ascii="仿宋_GB2312" w:hAnsi="仿宋_GB2312" w:eastAsia="仿宋_GB2312" w:cs="仿宋_GB2312"/>
                <w:color w:val="auto"/>
                <w:sz w:val="24"/>
                <w:szCs w:val="24"/>
                <w:highlight w:val="none"/>
                <w:lang w:val="en-US" w:eastAsia="zh-CN" w:bidi="ar"/>
              </w:rPr>
              <w:br w:type="textWrapping"/>
            </w:r>
            <w:r>
              <w:rPr>
                <w:rFonts w:hint="eastAsia" w:ascii="仿宋_GB2312" w:hAnsi="仿宋_GB2312" w:eastAsia="仿宋_GB2312" w:cs="仿宋_GB2312"/>
                <w:color w:val="auto"/>
                <w:sz w:val="24"/>
                <w:szCs w:val="24"/>
                <w:highlight w:val="none"/>
                <w:lang w:val="en-US" w:eastAsia="zh-CN" w:bidi="ar"/>
              </w:rPr>
              <w:t>《中华人民共和国河道管理条例》第四条第一款、第五条、第十一条、第二十五条</w:t>
            </w:r>
            <w:r>
              <w:rPr>
                <w:rFonts w:hint="eastAsia" w:ascii="仿宋_GB2312" w:hAnsi="仿宋_GB2312" w:eastAsia="仿宋_GB2312" w:cs="仿宋_GB2312"/>
                <w:color w:val="auto"/>
                <w:sz w:val="24"/>
                <w:szCs w:val="24"/>
                <w:highlight w:val="none"/>
                <w:lang w:val="en-US" w:eastAsia="zh-CN" w:bidi="ar"/>
              </w:rPr>
              <w:br w:type="textWrapping"/>
            </w:r>
            <w:r>
              <w:rPr>
                <w:rFonts w:hint="eastAsia" w:ascii="仿宋_GB2312" w:hAnsi="仿宋_GB2312" w:eastAsia="仿宋_GB2312" w:cs="仿宋_GB2312"/>
                <w:color w:val="auto"/>
                <w:sz w:val="24"/>
                <w:szCs w:val="24"/>
                <w:highlight w:val="none"/>
                <w:lang w:val="en-US" w:eastAsia="zh-CN" w:bidi="ar"/>
              </w:rPr>
              <w:t>《河道管理范围内建设项目管理的有关规定》第十一条</w:t>
            </w:r>
          </w:p>
          <w:p w14:paraId="78A88FC8">
            <w:pPr>
              <w:spacing w:line="360" w:lineRule="exact"/>
              <w:jc w:val="left"/>
              <w:rPr>
                <w:rFonts w:hint="eastAsia" w:ascii="仿宋_GB2312" w:hAnsi="仿宋_GB2312" w:eastAsia="仿宋_GB2312" w:cs="仿宋_GB2312"/>
                <w:color w:val="auto"/>
                <w:sz w:val="24"/>
                <w:szCs w:val="24"/>
                <w:highlight w:val="none"/>
                <w:lang w:val="en-US" w:eastAsia="zh-CN" w:bidi="ar"/>
              </w:rPr>
            </w:pPr>
          </w:p>
        </w:tc>
        <w:tc>
          <w:tcPr>
            <w:tcW w:w="3874" w:type="dxa"/>
            <w:noWrap w:val="0"/>
            <w:vAlign w:val="center"/>
          </w:tcPr>
          <w:p w14:paraId="37CA4DEB">
            <w:p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《河道管理范围内建设项目管理的有关规定》</w:t>
            </w:r>
            <w:r>
              <w:rPr>
                <w:rFonts w:hint="eastAsia" w:ascii="仿宋_GB2312" w:hAnsi="仿宋_GB2312" w:eastAsia="仿宋_GB2312" w:cs="仿宋_GB2312"/>
                <w:color w:val="auto"/>
                <w:sz w:val="24"/>
                <w:szCs w:val="24"/>
                <w:highlight w:val="none"/>
                <w:lang w:val="en-US" w:eastAsia="zh-CN" w:bidi="ar"/>
              </w:rPr>
              <w:br w:type="textWrapping"/>
            </w:r>
            <w:r>
              <w:rPr>
                <w:rFonts w:hint="eastAsia" w:ascii="仿宋_GB2312" w:hAnsi="仿宋_GB2312" w:eastAsia="仿宋_GB2312" w:cs="仿宋_GB2312"/>
                <w:color w:val="auto"/>
                <w:sz w:val="24"/>
                <w:szCs w:val="24"/>
                <w:highlight w:val="none"/>
                <w:lang w:val="en-US" w:eastAsia="zh-CN" w:bidi="ar"/>
              </w:rPr>
              <w:t>《水利部河湖管理司关于加强在建涉河建设项目事中事后监管有关工作的通知》（河湖函〔2024〕2号）</w:t>
            </w:r>
            <w:r>
              <w:rPr>
                <w:rFonts w:hint="eastAsia" w:ascii="仿宋_GB2312" w:hAnsi="仿宋_GB2312" w:eastAsia="仿宋_GB2312" w:cs="仿宋_GB2312"/>
                <w:color w:val="auto"/>
                <w:sz w:val="24"/>
                <w:szCs w:val="24"/>
                <w:highlight w:val="none"/>
                <w:lang w:val="en-US" w:eastAsia="zh-CN" w:bidi="ar"/>
              </w:rPr>
              <w:br w:type="textWrapping"/>
            </w:r>
            <w:r>
              <w:rPr>
                <w:rFonts w:hint="eastAsia" w:ascii="仿宋_GB2312" w:hAnsi="仿宋_GB2312" w:eastAsia="仿宋_GB2312" w:cs="仿宋_GB2312"/>
                <w:color w:val="auto"/>
                <w:sz w:val="24"/>
                <w:szCs w:val="24"/>
                <w:highlight w:val="none"/>
                <w:lang w:val="en-US" w:eastAsia="zh-CN" w:bidi="ar"/>
              </w:rPr>
              <w:t>《洪水影响评价技术导则》（SL/T 808-2025）</w:t>
            </w:r>
          </w:p>
          <w:p w14:paraId="426948F3">
            <w:pPr>
              <w:spacing w:line="360" w:lineRule="exact"/>
              <w:jc w:val="left"/>
              <w:rPr>
                <w:rFonts w:hint="eastAsia" w:ascii="仿宋_GB2312" w:hAnsi="仿宋_GB2312" w:eastAsia="仿宋_GB2312" w:cs="仿宋_GB2312"/>
                <w:color w:val="auto"/>
                <w:sz w:val="24"/>
                <w:szCs w:val="24"/>
                <w:highlight w:val="none"/>
                <w:lang w:val="en-US" w:eastAsia="zh-CN" w:bidi="ar"/>
              </w:rPr>
            </w:pPr>
          </w:p>
        </w:tc>
        <w:tc>
          <w:tcPr>
            <w:tcW w:w="3160" w:type="dxa"/>
            <w:noWrap w:val="0"/>
            <w:vAlign w:val="center"/>
          </w:tcPr>
          <w:p w14:paraId="3FDC2A11">
            <w:p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涉河建设项目、特定活动行政许可申请人</w:t>
            </w:r>
          </w:p>
        </w:tc>
        <w:tc>
          <w:tcPr>
            <w:tcW w:w="3616" w:type="dxa"/>
            <w:noWrap w:val="0"/>
            <w:vAlign w:val="center"/>
          </w:tcPr>
          <w:p w14:paraId="10A6922F">
            <w:pPr>
              <w:spacing w:line="360" w:lineRule="exact"/>
              <w:jc w:val="left"/>
              <w:rPr>
                <w:rFonts w:hint="eastAsia" w:ascii="仿宋_GB2312" w:hAnsi="仿宋_GB2312" w:eastAsia="仿宋_GB2312" w:cs="仿宋_GB2312"/>
                <w:color w:val="auto"/>
                <w:kern w:val="2"/>
                <w:sz w:val="21"/>
                <w:szCs w:val="21"/>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对水行政许可实施情况的监督检查，复核施工内容、位置、过程等是否与水行政许可一致。</w:t>
            </w:r>
          </w:p>
        </w:tc>
        <w:tc>
          <w:tcPr>
            <w:tcW w:w="1550" w:type="dxa"/>
            <w:noWrap w:val="0"/>
            <w:vAlign w:val="center"/>
          </w:tcPr>
          <w:p w14:paraId="013699CB">
            <w:pPr>
              <w:spacing w:line="360" w:lineRule="exact"/>
              <w:jc w:val="left"/>
              <w:rPr>
                <w:rFonts w:hint="eastAsia" w:ascii="仿宋_GB2312" w:hAnsi="仿宋_GB2312" w:eastAsia="仿宋_GB2312" w:cs="仿宋_GB2312"/>
                <w:color w:val="auto"/>
                <w:kern w:val="2"/>
                <w:sz w:val="21"/>
                <w:szCs w:val="21"/>
                <w:highlight w:val="none"/>
                <w:lang w:val="en-US" w:eastAsia="zh-CN" w:bidi="ar"/>
              </w:rPr>
            </w:pPr>
            <w:r>
              <w:rPr>
                <w:rFonts w:hint="eastAsia" w:eastAsia="仿宋_GB2312" w:cs="Times New Roman"/>
                <w:color w:val="auto"/>
                <w:sz w:val="24"/>
                <w:szCs w:val="24"/>
                <w:highlight w:val="none"/>
                <w:lang w:val="en-US" w:eastAsia="zh-CN" w:bidi="ar"/>
              </w:rPr>
              <w:t>4月</w:t>
            </w:r>
            <w:r>
              <w:rPr>
                <w:rFonts w:hint="default" w:ascii="Times New Roman" w:hAnsi="Times New Roman" w:eastAsia="仿宋_GB2312" w:cs="Times New Roman"/>
                <w:color w:val="auto"/>
                <w:sz w:val="24"/>
                <w:szCs w:val="24"/>
                <w:highlight w:val="none"/>
                <w:lang w:val="en-US" w:eastAsia="zh-CN" w:bidi="ar"/>
              </w:rPr>
              <w:t>~12月</w:t>
            </w:r>
          </w:p>
        </w:tc>
      </w:tr>
      <w:tr w14:paraId="3398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4" w:hRule="exact"/>
        </w:trPr>
        <w:tc>
          <w:tcPr>
            <w:tcW w:w="786" w:type="dxa"/>
            <w:noWrap w:val="0"/>
            <w:vAlign w:val="center"/>
          </w:tcPr>
          <w:p w14:paraId="5C05B593">
            <w:pPr>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2595" w:type="dxa"/>
            <w:noWrap w:val="0"/>
            <w:vAlign w:val="center"/>
          </w:tcPr>
          <w:p w14:paraId="5B9CD0A1">
            <w:pPr>
              <w:spacing w:line="360" w:lineRule="exact"/>
              <w:jc w:val="left"/>
              <w:rPr>
                <w:rFonts w:hint="eastAsia" w:ascii="仿宋_GB2312" w:hAnsi="仿宋_GB2312" w:eastAsia="仿宋_GB2312" w:cs="仿宋_GB2312"/>
                <w:color w:val="auto"/>
                <w:sz w:val="24"/>
                <w:lang w:bidi="ar"/>
              </w:rPr>
            </w:pPr>
            <w:r>
              <w:rPr>
                <w:rFonts w:hint="eastAsia" w:ascii="仿宋_GB2312" w:hAnsi="仿宋_GB2312" w:eastAsia="仿宋_GB2312" w:cs="仿宋_GB2312"/>
                <w:color w:val="auto"/>
                <w:sz w:val="24"/>
                <w:lang w:val="en-US" w:eastAsia="zh-CN" w:bidi="ar"/>
              </w:rPr>
              <w:t>对经批准的生产建设项目水土保持方案实施情况的行政检查</w:t>
            </w:r>
          </w:p>
          <w:p w14:paraId="463320B8">
            <w:pPr>
              <w:spacing w:line="360" w:lineRule="exact"/>
              <w:jc w:val="left"/>
              <w:rPr>
                <w:rFonts w:hint="eastAsia" w:ascii="仿宋_GB2312" w:hAnsi="仿宋_GB2312" w:eastAsia="仿宋_GB2312" w:cs="仿宋_GB2312"/>
                <w:color w:val="auto"/>
                <w:kern w:val="2"/>
                <w:sz w:val="24"/>
                <w:szCs w:val="24"/>
                <w:lang w:val="en-US" w:eastAsia="zh-CN" w:bidi="ar"/>
              </w:rPr>
            </w:pPr>
          </w:p>
        </w:tc>
        <w:tc>
          <w:tcPr>
            <w:tcW w:w="1407" w:type="dxa"/>
            <w:noWrap w:val="0"/>
            <w:vAlign w:val="center"/>
          </w:tcPr>
          <w:p w14:paraId="60957FDE">
            <w:pPr>
              <w:spacing w:line="360" w:lineRule="exact"/>
              <w:jc w:val="center"/>
              <w:rPr>
                <w:rFonts w:hint="eastAsia"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kern w:val="2"/>
                <w:sz w:val="24"/>
                <w:szCs w:val="24"/>
                <w:lang w:val="en-US" w:eastAsia="zh-CN" w:bidi="ar"/>
              </w:rPr>
              <w:t>2次</w:t>
            </w:r>
          </w:p>
        </w:tc>
        <w:tc>
          <w:tcPr>
            <w:tcW w:w="3898" w:type="dxa"/>
            <w:noWrap w:val="0"/>
            <w:vAlign w:val="center"/>
          </w:tcPr>
          <w:p w14:paraId="3DE86CE9">
            <w:pPr>
              <w:spacing w:line="360" w:lineRule="exact"/>
              <w:jc w:val="left"/>
              <w:rPr>
                <w:rFonts w:hint="eastAsia" w:ascii="仿宋_GB2312" w:hAnsi="仿宋_GB2312" w:eastAsia="仿宋_GB2312" w:cs="仿宋_GB2312"/>
                <w:color w:val="auto"/>
                <w:sz w:val="24"/>
                <w:lang w:val="en-US" w:eastAsia="zh-CN" w:bidi="ar"/>
              </w:rPr>
            </w:pPr>
            <w:r>
              <w:rPr>
                <w:rFonts w:hint="eastAsia" w:ascii="仿宋_GB2312" w:hAnsi="仿宋_GB2312" w:eastAsia="仿宋_GB2312" w:cs="仿宋_GB2312"/>
                <w:color w:val="auto"/>
                <w:sz w:val="24"/>
                <w:lang w:val="en-US" w:eastAsia="zh-CN" w:bidi="ar"/>
              </w:rPr>
              <w:t>《中华人民共和国水土保持法》第五条、第二十九条、第三十条第二款、第四十三条</w:t>
            </w:r>
          </w:p>
          <w:p w14:paraId="099C93BA">
            <w:pPr>
              <w:spacing w:line="360" w:lineRule="exact"/>
              <w:jc w:val="left"/>
              <w:rPr>
                <w:rFonts w:hint="eastAsia" w:ascii="仿宋_GB2312" w:hAnsi="仿宋_GB2312" w:eastAsia="仿宋_GB2312" w:cs="仿宋_GB2312"/>
                <w:color w:val="auto"/>
                <w:sz w:val="24"/>
                <w:lang w:val="en-US" w:eastAsia="zh-CN" w:bidi="ar"/>
              </w:rPr>
            </w:pPr>
            <w:r>
              <w:rPr>
                <w:rFonts w:hint="eastAsia" w:ascii="仿宋_GB2312" w:hAnsi="仿宋_GB2312" w:eastAsia="仿宋_GB2312" w:cs="仿宋_GB2312"/>
                <w:color w:val="auto"/>
                <w:sz w:val="24"/>
                <w:lang w:val="en-US" w:eastAsia="zh-CN" w:bidi="ar"/>
              </w:rPr>
              <w:t>《生产建设项目水土保持方案管理办法》第二十六条第一款</w:t>
            </w:r>
          </w:p>
          <w:p w14:paraId="4BDB1039">
            <w:pPr>
              <w:spacing w:line="360" w:lineRule="exact"/>
              <w:jc w:val="left"/>
              <w:rPr>
                <w:rFonts w:hint="eastAsia" w:ascii="仿宋_GB2312" w:hAnsi="仿宋_GB2312" w:eastAsia="仿宋_GB2312" w:cs="仿宋_GB2312"/>
                <w:color w:val="auto"/>
                <w:szCs w:val="21"/>
                <w:lang w:eastAsia="zh-CN" w:bidi="ar"/>
              </w:rPr>
            </w:pPr>
          </w:p>
          <w:p w14:paraId="29EB9D5D">
            <w:pPr>
              <w:spacing w:line="360" w:lineRule="exact"/>
              <w:jc w:val="left"/>
              <w:rPr>
                <w:rFonts w:hint="eastAsia" w:ascii="仿宋_GB2312" w:hAnsi="仿宋_GB2312" w:eastAsia="仿宋_GB2312" w:cs="仿宋_GB2312"/>
                <w:color w:val="auto"/>
                <w:kern w:val="2"/>
                <w:sz w:val="21"/>
                <w:szCs w:val="21"/>
                <w:lang w:val="en-US" w:eastAsia="zh-CN" w:bidi="ar"/>
              </w:rPr>
            </w:pPr>
          </w:p>
        </w:tc>
        <w:tc>
          <w:tcPr>
            <w:tcW w:w="3874" w:type="dxa"/>
            <w:noWrap w:val="0"/>
            <w:vAlign w:val="center"/>
          </w:tcPr>
          <w:p w14:paraId="652A7AB6">
            <w:pPr>
              <w:spacing w:line="360" w:lineRule="exact"/>
              <w:jc w:val="left"/>
              <w:rPr>
                <w:rFonts w:hint="eastAsia" w:ascii="仿宋_GB2312" w:hAnsi="仿宋_GB2312" w:eastAsia="仿宋_GB2312" w:cs="仿宋_GB2312"/>
                <w:color w:val="auto"/>
                <w:sz w:val="24"/>
                <w:lang w:val="en-US" w:eastAsia="zh-CN" w:bidi="ar"/>
              </w:rPr>
            </w:pPr>
            <w:r>
              <w:rPr>
                <w:rFonts w:hint="eastAsia" w:ascii="仿宋_GB2312" w:hAnsi="仿宋_GB2312" w:eastAsia="仿宋_GB2312" w:cs="仿宋_GB2312"/>
                <w:color w:val="auto"/>
                <w:sz w:val="24"/>
                <w:lang w:val="en-US" w:eastAsia="zh-CN" w:bidi="ar"/>
              </w:rPr>
              <w:t>《中华人民共和国水土保持法》</w:t>
            </w:r>
          </w:p>
          <w:p w14:paraId="22910866">
            <w:pPr>
              <w:spacing w:line="360" w:lineRule="exact"/>
              <w:jc w:val="left"/>
              <w:rPr>
                <w:rFonts w:hint="eastAsia" w:ascii="仿宋_GB2312" w:hAnsi="仿宋_GB2312" w:eastAsia="仿宋_GB2312" w:cs="仿宋_GB2312"/>
                <w:color w:val="auto"/>
                <w:sz w:val="24"/>
                <w:lang w:val="en-US" w:eastAsia="zh-CN" w:bidi="ar"/>
              </w:rPr>
            </w:pPr>
            <w:r>
              <w:rPr>
                <w:rFonts w:hint="eastAsia" w:ascii="仿宋_GB2312" w:hAnsi="仿宋_GB2312" w:eastAsia="仿宋_GB2312" w:cs="仿宋_GB2312"/>
                <w:color w:val="auto"/>
                <w:sz w:val="24"/>
                <w:lang w:val="en-US" w:eastAsia="zh-CN" w:bidi="ar"/>
              </w:rPr>
              <w:t>《生产建设项目水土保持方案管理办法》</w:t>
            </w:r>
          </w:p>
          <w:p w14:paraId="331C13AC">
            <w:pPr>
              <w:spacing w:line="360" w:lineRule="exact"/>
              <w:jc w:val="left"/>
              <w:rPr>
                <w:rFonts w:hint="eastAsia" w:ascii="仿宋_GB2312" w:hAnsi="仿宋_GB2312" w:eastAsia="仿宋_GB2312" w:cs="仿宋_GB2312"/>
                <w:color w:val="auto"/>
                <w:sz w:val="24"/>
                <w:lang w:val="en-US" w:eastAsia="zh-CN" w:bidi="ar"/>
              </w:rPr>
            </w:pPr>
            <w:r>
              <w:rPr>
                <w:rFonts w:hint="eastAsia" w:ascii="仿宋_GB2312" w:hAnsi="仿宋_GB2312" w:eastAsia="仿宋_GB2312" w:cs="仿宋_GB2312"/>
                <w:color w:val="auto"/>
                <w:sz w:val="24"/>
                <w:lang w:val="en-US" w:eastAsia="zh-CN" w:bidi="ar"/>
              </w:rPr>
              <w:t>《广东省水土保持条例》</w:t>
            </w:r>
          </w:p>
          <w:p w14:paraId="7ED1F376">
            <w:pPr>
              <w:spacing w:line="360" w:lineRule="exact"/>
              <w:jc w:val="left"/>
              <w:rPr>
                <w:rFonts w:hint="eastAsia" w:ascii="仿宋_GB2312" w:hAnsi="仿宋_GB2312" w:eastAsia="仿宋_GB2312" w:cs="仿宋_GB2312"/>
                <w:color w:val="auto"/>
                <w:kern w:val="2"/>
                <w:sz w:val="21"/>
                <w:szCs w:val="21"/>
                <w:lang w:val="en-US" w:eastAsia="zh-CN" w:bidi="ar"/>
              </w:rPr>
            </w:pPr>
          </w:p>
        </w:tc>
        <w:tc>
          <w:tcPr>
            <w:tcW w:w="3160" w:type="dxa"/>
            <w:noWrap w:val="0"/>
            <w:vAlign w:val="center"/>
          </w:tcPr>
          <w:p w14:paraId="267603B9">
            <w:pPr>
              <w:spacing w:line="360" w:lineRule="exact"/>
              <w:jc w:val="left"/>
              <w:rPr>
                <w:rFonts w:hint="eastAsia"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sz w:val="24"/>
                <w:szCs w:val="24"/>
                <w:lang w:val="en-US" w:eastAsia="zh-CN" w:bidi="ar"/>
              </w:rPr>
              <w:t>水土保持方案行政许可申请人</w:t>
            </w:r>
          </w:p>
        </w:tc>
        <w:tc>
          <w:tcPr>
            <w:tcW w:w="3616" w:type="dxa"/>
            <w:noWrap w:val="0"/>
            <w:vAlign w:val="center"/>
          </w:tcPr>
          <w:p w14:paraId="6817DA25">
            <w:pPr>
              <w:spacing w:line="360" w:lineRule="exact"/>
              <w:jc w:val="left"/>
              <w:rPr>
                <w:rFonts w:hint="eastAsia" w:ascii="Times New Roman" w:hAnsi="Times New Roman" w:eastAsia="仿宋_GB2312" w:cs="Times New Roman"/>
                <w:color w:val="auto"/>
                <w:sz w:val="21"/>
                <w:szCs w:val="21"/>
                <w:lang w:val="en-US" w:eastAsia="zh-CN" w:bidi="ar"/>
              </w:rPr>
            </w:pPr>
            <w:r>
              <w:rPr>
                <w:rFonts w:hint="eastAsia" w:ascii="Times New Roman" w:hAnsi="Times New Roman" w:eastAsia="仿宋_GB2312" w:cs="Times New Roman"/>
                <w:color w:val="auto"/>
                <w:sz w:val="21"/>
                <w:szCs w:val="21"/>
                <w:lang w:val="en-US" w:eastAsia="zh-CN" w:bidi="ar"/>
              </w:rPr>
              <w:t>1.水土保持工作的组织领导、日常工作管理、防治责任分解落实情况；</w:t>
            </w:r>
          </w:p>
          <w:p w14:paraId="224EFF71">
            <w:pPr>
              <w:spacing w:line="360" w:lineRule="exact"/>
              <w:jc w:val="left"/>
              <w:rPr>
                <w:rFonts w:hint="eastAsia" w:ascii="Times New Roman" w:hAnsi="Times New Roman" w:eastAsia="仿宋_GB2312" w:cs="Times New Roman"/>
                <w:color w:val="auto"/>
                <w:sz w:val="21"/>
                <w:szCs w:val="21"/>
                <w:lang w:val="en-US" w:eastAsia="zh-CN" w:bidi="ar"/>
              </w:rPr>
            </w:pPr>
            <w:r>
              <w:rPr>
                <w:rFonts w:hint="eastAsia" w:ascii="Times New Roman" w:hAnsi="Times New Roman" w:eastAsia="仿宋_GB2312" w:cs="Times New Roman"/>
                <w:color w:val="auto"/>
                <w:sz w:val="21"/>
                <w:szCs w:val="21"/>
                <w:lang w:val="en-US" w:eastAsia="zh-CN" w:bidi="ar"/>
              </w:rPr>
              <w:t>2.水土保持初步设计与施工图设计落实情况；</w:t>
            </w:r>
          </w:p>
          <w:p w14:paraId="2BFC2EC7">
            <w:pPr>
              <w:spacing w:line="360" w:lineRule="exact"/>
              <w:jc w:val="left"/>
              <w:rPr>
                <w:rFonts w:hint="eastAsia" w:ascii="Times New Roman" w:hAnsi="Times New Roman" w:eastAsia="仿宋_GB2312" w:cs="Times New Roman"/>
                <w:color w:val="auto"/>
                <w:sz w:val="21"/>
                <w:szCs w:val="21"/>
                <w:lang w:val="en-US" w:eastAsia="zh-CN" w:bidi="ar"/>
              </w:rPr>
            </w:pPr>
            <w:r>
              <w:rPr>
                <w:rFonts w:hint="eastAsia" w:ascii="Times New Roman" w:hAnsi="Times New Roman" w:eastAsia="仿宋_GB2312" w:cs="Times New Roman"/>
                <w:color w:val="auto"/>
                <w:sz w:val="21"/>
                <w:szCs w:val="21"/>
                <w:lang w:val="en-US" w:eastAsia="zh-CN" w:bidi="ar"/>
              </w:rPr>
              <w:t>3.水土流失预防和治理措施的落实情况；</w:t>
            </w:r>
          </w:p>
          <w:p w14:paraId="6F5F78DD">
            <w:pPr>
              <w:spacing w:line="360" w:lineRule="exact"/>
              <w:jc w:val="left"/>
              <w:rPr>
                <w:rFonts w:hint="eastAsia" w:ascii="Times New Roman" w:hAnsi="Times New Roman" w:eastAsia="仿宋_GB2312" w:cs="Times New Roman"/>
                <w:color w:val="auto"/>
                <w:sz w:val="21"/>
                <w:szCs w:val="21"/>
                <w:lang w:val="en-US" w:eastAsia="zh-CN" w:bidi="ar"/>
              </w:rPr>
            </w:pPr>
            <w:r>
              <w:rPr>
                <w:rFonts w:hint="eastAsia" w:ascii="Times New Roman" w:hAnsi="Times New Roman" w:eastAsia="仿宋_GB2312" w:cs="Times New Roman"/>
                <w:color w:val="auto"/>
                <w:sz w:val="21"/>
                <w:szCs w:val="21"/>
                <w:lang w:val="en-US" w:eastAsia="zh-CN" w:bidi="ar"/>
              </w:rPr>
              <w:t>4.堆放弃土弃渣及水土保持方案变更情况；</w:t>
            </w:r>
          </w:p>
          <w:p w14:paraId="149CC231">
            <w:pPr>
              <w:spacing w:line="360" w:lineRule="exact"/>
              <w:jc w:val="left"/>
              <w:rPr>
                <w:rFonts w:hint="eastAsia" w:ascii="Times New Roman" w:hAnsi="Times New Roman" w:eastAsia="仿宋_GB2312" w:cs="Times New Roman"/>
                <w:color w:val="auto"/>
                <w:sz w:val="21"/>
                <w:szCs w:val="21"/>
                <w:lang w:val="en-US" w:eastAsia="zh-CN" w:bidi="ar"/>
              </w:rPr>
            </w:pPr>
            <w:r>
              <w:rPr>
                <w:rFonts w:hint="eastAsia" w:ascii="Times New Roman" w:hAnsi="Times New Roman" w:eastAsia="仿宋_GB2312" w:cs="Times New Roman"/>
                <w:color w:val="auto"/>
                <w:sz w:val="21"/>
                <w:szCs w:val="21"/>
                <w:lang w:val="en-US" w:eastAsia="zh-CN" w:bidi="ar"/>
              </w:rPr>
              <w:t>5.水土保持补偿费缴纳情况；</w:t>
            </w:r>
          </w:p>
          <w:p w14:paraId="5F8F8BC0">
            <w:pPr>
              <w:spacing w:line="360" w:lineRule="exact"/>
              <w:jc w:val="left"/>
              <w:rPr>
                <w:rFonts w:hint="eastAsia" w:ascii="Times New Roman" w:hAnsi="Times New Roman" w:eastAsia="仿宋_GB2312" w:cs="Times New Roman"/>
                <w:color w:val="auto"/>
                <w:sz w:val="21"/>
                <w:szCs w:val="21"/>
                <w:lang w:val="en-US" w:eastAsia="zh-CN" w:bidi="ar"/>
              </w:rPr>
            </w:pPr>
            <w:r>
              <w:rPr>
                <w:rFonts w:hint="eastAsia" w:ascii="Times New Roman" w:hAnsi="Times New Roman" w:eastAsia="仿宋_GB2312" w:cs="Times New Roman"/>
                <w:color w:val="auto"/>
                <w:sz w:val="21"/>
                <w:szCs w:val="21"/>
                <w:lang w:val="en-US" w:eastAsia="zh-CN" w:bidi="ar"/>
              </w:rPr>
              <w:t>6.水土保持监测、监理工作开展情况；</w:t>
            </w:r>
          </w:p>
          <w:p w14:paraId="78F0B58F">
            <w:pPr>
              <w:spacing w:line="360" w:lineRule="exact"/>
              <w:jc w:val="left"/>
              <w:rPr>
                <w:rFonts w:hint="eastAsia" w:ascii="Times New Roman" w:hAnsi="Times New Roman" w:eastAsia="仿宋_GB2312" w:cs="Times New Roman"/>
                <w:color w:val="auto"/>
                <w:sz w:val="21"/>
                <w:szCs w:val="21"/>
                <w:lang w:val="en-US" w:eastAsia="zh-CN" w:bidi="ar"/>
              </w:rPr>
            </w:pPr>
            <w:r>
              <w:rPr>
                <w:rFonts w:hint="eastAsia" w:ascii="Times New Roman" w:hAnsi="Times New Roman" w:eastAsia="仿宋_GB2312" w:cs="Times New Roman"/>
                <w:color w:val="auto"/>
                <w:sz w:val="21"/>
                <w:szCs w:val="21"/>
                <w:lang w:val="en-US" w:eastAsia="zh-CN" w:bidi="ar"/>
              </w:rPr>
              <w:t>7.水行政主管部门历次监督检查意见的整改落实情况；</w:t>
            </w:r>
          </w:p>
          <w:p w14:paraId="0F3FAF07">
            <w:pPr>
              <w:spacing w:line="360" w:lineRule="exact"/>
              <w:jc w:val="left"/>
              <w:rPr>
                <w:rFonts w:hint="eastAsia" w:ascii="Times New Roman" w:hAnsi="Times New Roman" w:eastAsia="仿宋_GB2312" w:cs="Times New Roman"/>
                <w:color w:val="auto"/>
                <w:kern w:val="2"/>
                <w:sz w:val="21"/>
                <w:szCs w:val="21"/>
                <w:lang w:val="en-US" w:eastAsia="zh-CN" w:bidi="ar"/>
              </w:rPr>
            </w:pPr>
            <w:r>
              <w:rPr>
                <w:rFonts w:hint="eastAsia" w:ascii="Times New Roman" w:hAnsi="Times New Roman" w:eastAsia="仿宋_GB2312" w:cs="Times New Roman"/>
                <w:color w:val="auto"/>
                <w:sz w:val="21"/>
                <w:szCs w:val="21"/>
                <w:lang w:val="en-US" w:eastAsia="zh-CN" w:bidi="ar"/>
              </w:rPr>
              <w:t>8.水土保持分部工程和单元工程的自查初验情况等。</w:t>
            </w:r>
          </w:p>
        </w:tc>
        <w:tc>
          <w:tcPr>
            <w:tcW w:w="1550" w:type="dxa"/>
            <w:noWrap w:val="0"/>
            <w:vAlign w:val="center"/>
          </w:tcPr>
          <w:p w14:paraId="2AE31C58">
            <w:pPr>
              <w:spacing w:line="360" w:lineRule="exact"/>
              <w:jc w:val="left"/>
              <w:rPr>
                <w:rFonts w:hint="eastAsia" w:ascii="仿宋_GB2312" w:hAnsi="仿宋_GB2312" w:eastAsia="仿宋_GB2312" w:cs="仿宋_GB2312"/>
                <w:color w:val="auto"/>
                <w:kern w:val="2"/>
                <w:sz w:val="21"/>
                <w:szCs w:val="21"/>
                <w:lang w:val="en-US" w:eastAsia="zh-CN" w:bidi="ar"/>
              </w:rPr>
            </w:pPr>
            <w:r>
              <w:rPr>
                <w:rFonts w:hint="eastAsia" w:eastAsia="仿宋_GB2312" w:cs="Times New Roman"/>
                <w:color w:val="auto"/>
                <w:sz w:val="24"/>
                <w:szCs w:val="24"/>
                <w:lang w:val="en-US" w:eastAsia="zh-CN" w:bidi="ar"/>
              </w:rPr>
              <w:t>4月~12月</w:t>
            </w:r>
          </w:p>
        </w:tc>
      </w:tr>
      <w:tr w14:paraId="3A53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8" w:hRule="exact"/>
        </w:trPr>
        <w:tc>
          <w:tcPr>
            <w:tcW w:w="786" w:type="dxa"/>
            <w:noWrap w:val="0"/>
            <w:vAlign w:val="center"/>
          </w:tcPr>
          <w:p w14:paraId="5F5DE81A">
            <w:pPr>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2595" w:type="dxa"/>
            <w:noWrap w:val="0"/>
            <w:vAlign w:val="center"/>
          </w:tcPr>
          <w:p w14:paraId="59FB4FD6">
            <w:pPr>
              <w:spacing w:line="360" w:lineRule="exact"/>
              <w:jc w:val="left"/>
              <w:rPr>
                <w:rFonts w:hint="eastAsia"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sz w:val="24"/>
                <w:lang w:val="en-US" w:eastAsia="zh-CN" w:bidi="ar"/>
              </w:rPr>
              <w:t>对生产建设项目水土保持设施自主验收的核查</w:t>
            </w:r>
          </w:p>
        </w:tc>
        <w:tc>
          <w:tcPr>
            <w:tcW w:w="1407" w:type="dxa"/>
            <w:noWrap w:val="0"/>
            <w:vAlign w:val="center"/>
          </w:tcPr>
          <w:p w14:paraId="3DD3EFD5">
            <w:pPr>
              <w:spacing w:line="360" w:lineRule="exact"/>
              <w:jc w:val="center"/>
              <w:rPr>
                <w:rFonts w:hint="eastAsia"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kern w:val="2"/>
                <w:sz w:val="24"/>
                <w:szCs w:val="24"/>
                <w:lang w:val="en-US" w:eastAsia="zh-CN" w:bidi="ar"/>
              </w:rPr>
              <w:t>1次</w:t>
            </w:r>
          </w:p>
        </w:tc>
        <w:tc>
          <w:tcPr>
            <w:tcW w:w="3898" w:type="dxa"/>
            <w:noWrap w:val="0"/>
            <w:vAlign w:val="center"/>
          </w:tcPr>
          <w:p w14:paraId="6B4F03CE">
            <w:pPr>
              <w:spacing w:line="360" w:lineRule="exact"/>
              <w:jc w:val="left"/>
              <w:rPr>
                <w:rFonts w:hint="eastAsia" w:ascii="仿宋_GB2312" w:hAnsi="仿宋_GB2312" w:eastAsia="仿宋_GB2312" w:cs="仿宋_GB2312"/>
                <w:color w:val="auto"/>
                <w:sz w:val="24"/>
                <w:lang w:val="en-US" w:eastAsia="zh-CN" w:bidi="ar"/>
              </w:rPr>
            </w:pPr>
            <w:r>
              <w:rPr>
                <w:rFonts w:hint="eastAsia" w:ascii="仿宋_GB2312" w:hAnsi="仿宋_GB2312" w:eastAsia="仿宋_GB2312" w:cs="仿宋_GB2312"/>
                <w:color w:val="auto"/>
                <w:sz w:val="24"/>
                <w:lang w:val="en-US" w:eastAsia="zh-CN" w:bidi="ar"/>
              </w:rPr>
              <w:t>《生产建设项目水土保持方案管理办法》第二十六条</w:t>
            </w:r>
          </w:p>
          <w:p w14:paraId="3972B149">
            <w:pPr>
              <w:spacing w:line="360" w:lineRule="exact"/>
              <w:jc w:val="left"/>
              <w:rPr>
                <w:rFonts w:hint="eastAsia" w:ascii="仿宋_GB2312" w:hAnsi="仿宋_GB2312" w:eastAsia="仿宋_GB2312" w:cs="仿宋_GB2312"/>
                <w:color w:val="auto"/>
                <w:sz w:val="24"/>
                <w:lang w:val="en-US" w:eastAsia="zh-CN" w:bidi="ar"/>
              </w:rPr>
            </w:pPr>
            <w:r>
              <w:rPr>
                <w:rFonts w:hint="eastAsia" w:ascii="仿宋_GB2312" w:hAnsi="仿宋_GB2312" w:eastAsia="仿宋_GB2312" w:cs="仿宋_GB2312"/>
                <w:color w:val="auto"/>
                <w:sz w:val="24"/>
                <w:lang w:val="en-US" w:eastAsia="zh-CN" w:bidi="ar"/>
              </w:rPr>
              <w:t>《水利部关于加强事中事后监管规范生产建设项目水土保持设施自主验收的通知》</w:t>
            </w:r>
          </w:p>
          <w:p w14:paraId="0AB8851A">
            <w:pPr>
              <w:spacing w:line="360" w:lineRule="exact"/>
              <w:jc w:val="left"/>
              <w:rPr>
                <w:rFonts w:hint="eastAsia" w:ascii="仿宋_GB2312" w:hAnsi="仿宋_GB2312" w:eastAsia="仿宋_GB2312" w:cs="仿宋_GB2312"/>
                <w:color w:val="auto"/>
                <w:sz w:val="24"/>
                <w:lang w:val="en-US" w:eastAsia="zh-CN" w:bidi="ar"/>
              </w:rPr>
            </w:pPr>
          </w:p>
          <w:p w14:paraId="28AFE0B3">
            <w:pPr>
              <w:spacing w:line="360" w:lineRule="exact"/>
              <w:jc w:val="left"/>
              <w:rPr>
                <w:rFonts w:hint="eastAsia" w:ascii="仿宋_GB2312" w:hAnsi="仿宋_GB2312" w:eastAsia="仿宋_GB2312" w:cs="仿宋_GB2312"/>
                <w:color w:val="auto"/>
                <w:sz w:val="24"/>
                <w:lang w:val="en-US" w:eastAsia="zh-CN" w:bidi="ar"/>
              </w:rPr>
            </w:pPr>
          </w:p>
        </w:tc>
        <w:tc>
          <w:tcPr>
            <w:tcW w:w="3874" w:type="dxa"/>
            <w:noWrap w:val="0"/>
            <w:vAlign w:val="center"/>
          </w:tcPr>
          <w:p w14:paraId="5681898C">
            <w:pPr>
              <w:spacing w:line="360" w:lineRule="exact"/>
              <w:jc w:val="left"/>
              <w:rPr>
                <w:rFonts w:hint="eastAsia" w:ascii="仿宋_GB2312" w:hAnsi="仿宋_GB2312" w:eastAsia="仿宋_GB2312" w:cs="仿宋_GB2312"/>
                <w:color w:val="auto"/>
                <w:sz w:val="24"/>
                <w:lang w:val="en-US" w:eastAsia="zh-CN" w:bidi="ar"/>
              </w:rPr>
            </w:pPr>
            <w:r>
              <w:rPr>
                <w:rFonts w:hint="eastAsia" w:ascii="仿宋_GB2312" w:hAnsi="仿宋_GB2312" w:eastAsia="仿宋_GB2312" w:cs="仿宋_GB2312"/>
                <w:color w:val="auto"/>
                <w:sz w:val="24"/>
                <w:lang w:val="en-US" w:eastAsia="zh-CN" w:bidi="ar"/>
              </w:rPr>
              <w:t>《中华人民共和国水土保持法》</w:t>
            </w:r>
          </w:p>
          <w:p w14:paraId="1137067F">
            <w:pPr>
              <w:spacing w:line="360" w:lineRule="exact"/>
              <w:jc w:val="left"/>
              <w:rPr>
                <w:rFonts w:hint="eastAsia" w:ascii="仿宋_GB2312" w:hAnsi="仿宋_GB2312" w:eastAsia="仿宋_GB2312" w:cs="仿宋_GB2312"/>
                <w:color w:val="auto"/>
                <w:sz w:val="24"/>
                <w:lang w:val="en-US" w:eastAsia="zh-CN" w:bidi="ar"/>
              </w:rPr>
            </w:pPr>
            <w:r>
              <w:rPr>
                <w:rFonts w:hint="eastAsia" w:ascii="仿宋_GB2312" w:hAnsi="仿宋_GB2312" w:eastAsia="仿宋_GB2312" w:cs="仿宋_GB2312"/>
                <w:color w:val="auto"/>
                <w:sz w:val="24"/>
                <w:lang w:val="en-US" w:eastAsia="zh-CN" w:bidi="ar"/>
              </w:rPr>
              <w:t>《生产建设项目水土保持方案管理办法》</w:t>
            </w:r>
          </w:p>
          <w:p w14:paraId="78F31222">
            <w:pPr>
              <w:spacing w:line="360" w:lineRule="exact"/>
              <w:jc w:val="left"/>
              <w:rPr>
                <w:rFonts w:hint="eastAsia" w:ascii="仿宋_GB2312" w:hAnsi="仿宋_GB2312" w:eastAsia="仿宋_GB2312" w:cs="仿宋_GB2312"/>
                <w:color w:val="auto"/>
                <w:sz w:val="24"/>
                <w:lang w:val="en-US" w:eastAsia="zh-CN" w:bidi="ar"/>
              </w:rPr>
            </w:pPr>
            <w:r>
              <w:rPr>
                <w:rFonts w:hint="eastAsia" w:ascii="仿宋_GB2312" w:hAnsi="仿宋_GB2312" w:eastAsia="仿宋_GB2312" w:cs="仿宋_GB2312"/>
                <w:color w:val="auto"/>
                <w:sz w:val="24"/>
                <w:lang w:val="en-US" w:eastAsia="zh-CN" w:bidi="ar"/>
              </w:rPr>
              <w:t>《广东省水土保持条例》</w:t>
            </w:r>
          </w:p>
          <w:p w14:paraId="06627AE9">
            <w:pPr>
              <w:spacing w:line="360" w:lineRule="exact"/>
              <w:jc w:val="left"/>
              <w:rPr>
                <w:rFonts w:hint="eastAsia" w:ascii="仿宋_GB2312" w:hAnsi="仿宋_GB2312" w:eastAsia="仿宋_GB2312" w:cs="仿宋_GB2312"/>
                <w:color w:val="auto"/>
                <w:sz w:val="24"/>
                <w:lang w:val="en-US" w:eastAsia="zh-CN" w:bidi="ar"/>
              </w:rPr>
            </w:pPr>
            <w:r>
              <w:rPr>
                <w:rFonts w:hint="eastAsia" w:ascii="仿宋_GB2312" w:hAnsi="仿宋_GB2312" w:eastAsia="仿宋_GB2312" w:cs="仿宋_GB2312"/>
                <w:color w:val="auto"/>
                <w:sz w:val="24"/>
                <w:lang w:val="en-US" w:eastAsia="zh-CN" w:bidi="ar"/>
              </w:rPr>
              <w:t>《水利部关于加强事中事后监管规范生产建设项目水土保持设施自主验收的通知》</w:t>
            </w:r>
          </w:p>
          <w:p w14:paraId="388395BC">
            <w:pPr>
              <w:spacing w:line="360" w:lineRule="exact"/>
              <w:jc w:val="left"/>
              <w:rPr>
                <w:rFonts w:hint="eastAsia" w:ascii="仿宋_GB2312" w:hAnsi="仿宋_GB2312" w:eastAsia="仿宋_GB2312" w:cs="仿宋_GB2312"/>
                <w:color w:val="auto"/>
                <w:sz w:val="24"/>
                <w:lang w:val="en-US" w:eastAsia="zh-CN" w:bidi="ar"/>
              </w:rPr>
            </w:pPr>
            <w:r>
              <w:rPr>
                <w:rFonts w:hint="eastAsia" w:ascii="仿宋_GB2312" w:hAnsi="仿宋_GB2312" w:eastAsia="仿宋_GB2312" w:cs="仿宋_GB2312"/>
                <w:color w:val="auto"/>
                <w:sz w:val="24"/>
                <w:lang w:val="en-US" w:eastAsia="zh-CN" w:bidi="ar"/>
              </w:rPr>
              <w:t>《广东省水利厅关于企业投资生产建设项目水土保持方案检查办法（试行）》</w:t>
            </w:r>
          </w:p>
          <w:p w14:paraId="2CE81840">
            <w:pPr>
              <w:spacing w:line="360" w:lineRule="exact"/>
              <w:jc w:val="left"/>
              <w:rPr>
                <w:rFonts w:hint="eastAsia" w:ascii="仿宋_GB2312" w:hAnsi="仿宋_GB2312" w:eastAsia="仿宋_GB2312" w:cs="仿宋_GB2312"/>
                <w:color w:val="auto"/>
                <w:sz w:val="24"/>
                <w:lang w:val="en-US" w:eastAsia="zh-CN" w:bidi="ar"/>
              </w:rPr>
            </w:pPr>
          </w:p>
        </w:tc>
        <w:tc>
          <w:tcPr>
            <w:tcW w:w="3160" w:type="dxa"/>
            <w:noWrap w:val="0"/>
            <w:vAlign w:val="center"/>
          </w:tcPr>
          <w:p w14:paraId="7AB48A1F">
            <w:pPr>
              <w:spacing w:line="360" w:lineRule="exact"/>
              <w:jc w:val="left"/>
              <w:rPr>
                <w:rFonts w:hint="eastAsia" w:ascii="仿宋_GB2312" w:hAnsi="仿宋_GB2312" w:eastAsia="仿宋_GB2312" w:cs="仿宋_GB2312"/>
                <w:color w:val="auto"/>
                <w:sz w:val="24"/>
                <w:szCs w:val="24"/>
                <w:lang w:val="en-US" w:eastAsia="zh-CN" w:bidi="ar"/>
              </w:rPr>
            </w:pPr>
            <w:r>
              <w:rPr>
                <w:rFonts w:hint="eastAsia" w:ascii="仿宋_GB2312" w:hAnsi="仿宋_GB2312" w:eastAsia="仿宋_GB2312" w:cs="仿宋_GB2312"/>
                <w:color w:val="auto"/>
                <w:sz w:val="24"/>
                <w:szCs w:val="24"/>
                <w:lang w:val="en-US" w:eastAsia="zh-CN" w:bidi="ar"/>
              </w:rPr>
              <w:t>已完成水土保持设施自主验收并向恩平市水利局报备的申请人（生产建设单位/个人）</w:t>
            </w:r>
          </w:p>
          <w:p w14:paraId="15405BF2">
            <w:pPr>
              <w:spacing w:line="360" w:lineRule="exact"/>
              <w:jc w:val="left"/>
              <w:rPr>
                <w:rFonts w:hint="eastAsia" w:ascii="仿宋_GB2312" w:hAnsi="仿宋_GB2312" w:eastAsia="仿宋_GB2312" w:cs="仿宋_GB2312"/>
                <w:color w:val="auto"/>
                <w:kern w:val="2"/>
                <w:sz w:val="24"/>
                <w:szCs w:val="24"/>
                <w:lang w:val="en-US" w:eastAsia="zh-CN" w:bidi="ar"/>
              </w:rPr>
            </w:pPr>
          </w:p>
        </w:tc>
        <w:tc>
          <w:tcPr>
            <w:tcW w:w="3616" w:type="dxa"/>
            <w:noWrap w:val="0"/>
            <w:vAlign w:val="center"/>
          </w:tcPr>
          <w:p w14:paraId="2096D52E">
            <w:pPr>
              <w:spacing w:line="360" w:lineRule="exact"/>
              <w:jc w:val="left"/>
              <w:rPr>
                <w:rFonts w:hint="eastAsia" w:ascii="Times New Roman" w:hAnsi="Times New Roman" w:eastAsia="仿宋_GB2312" w:cs="Times New Roman"/>
                <w:color w:val="auto"/>
                <w:sz w:val="21"/>
                <w:szCs w:val="21"/>
                <w:lang w:val="en-US" w:eastAsia="zh-CN" w:bidi="ar"/>
              </w:rPr>
            </w:pPr>
            <w:r>
              <w:rPr>
                <w:rFonts w:hint="eastAsia" w:ascii="Times New Roman" w:hAnsi="Times New Roman" w:eastAsia="仿宋_GB2312" w:cs="Times New Roman"/>
                <w:color w:val="auto"/>
                <w:sz w:val="21"/>
                <w:szCs w:val="21"/>
                <w:lang w:val="en-US" w:eastAsia="zh-CN" w:bidi="ar"/>
              </w:rPr>
              <w:t xml:space="preserve">1.水土保持方案落实情况； </w:t>
            </w:r>
          </w:p>
          <w:p w14:paraId="01713AFD">
            <w:pPr>
              <w:spacing w:line="360" w:lineRule="exact"/>
              <w:jc w:val="left"/>
              <w:rPr>
                <w:rFonts w:hint="eastAsia" w:ascii="Times New Roman" w:hAnsi="Times New Roman" w:eastAsia="仿宋_GB2312" w:cs="Times New Roman"/>
                <w:color w:val="auto"/>
                <w:sz w:val="21"/>
                <w:szCs w:val="21"/>
                <w:lang w:val="en-US" w:eastAsia="zh-CN" w:bidi="ar"/>
              </w:rPr>
            </w:pPr>
            <w:r>
              <w:rPr>
                <w:rFonts w:hint="eastAsia" w:ascii="Times New Roman" w:hAnsi="Times New Roman" w:eastAsia="仿宋_GB2312" w:cs="Times New Roman"/>
                <w:color w:val="auto"/>
                <w:sz w:val="21"/>
                <w:szCs w:val="21"/>
                <w:lang w:val="en-US" w:eastAsia="zh-CN" w:bidi="ar"/>
              </w:rPr>
              <w:t xml:space="preserve">2.水土保持监测开展情况； </w:t>
            </w:r>
          </w:p>
          <w:p w14:paraId="6464D7A3">
            <w:pPr>
              <w:spacing w:line="360" w:lineRule="exact"/>
              <w:jc w:val="left"/>
              <w:rPr>
                <w:rFonts w:hint="eastAsia" w:ascii="Times New Roman" w:hAnsi="Times New Roman" w:eastAsia="仿宋_GB2312" w:cs="Times New Roman"/>
                <w:color w:val="auto"/>
                <w:sz w:val="21"/>
                <w:szCs w:val="21"/>
                <w:lang w:val="en-US" w:eastAsia="zh-CN" w:bidi="ar"/>
              </w:rPr>
            </w:pPr>
            <w:r>
              <w:rPr>
                <w:rFonts w:hint="eastAsia" w:ascii="Times New Roman" w:hAnsi="Times New Roman" w:eastAsia="仿宋_GB2312" w:cs="Times New Roman"/>
                <w:color w:val="auto"/>
                <w:sz w:val="21"/>
                <w:szCs w:val="21"/>
                <w:lang w:val="en-US" w:eastAsia="zh-CN" w:bidi="ar"/>
              </w:rPr>
              <w:t>3.水土保持监理开展情况；</w:t>
            </w:r>
          </w:p>
          <w:p w14:paraId="5765E116">
            <w:pPr>
              <w:spacing w:line="360" w:lineRule="exact"/>
              <w:jc w:val="left"/>
              <w:rPr>
                <w:rFonts w:hint="eastAsia" w:ascii="Times New Roman" w:hAnsi="Times New Roman" w:eastAsia="仿宋_GB2312" w:cs="Times New Roman"/>
                <w:color w:val="auto"/>
                <w:sz w:val="21"/>
                <w:szCs w:val="21"/>
                <w:lang w:val="en-US" w:eastAsia="zh-CN" w:bidi="ar"/>
              </w:rPr>
            </w:pPr>
            <w:r>
              <w:rPr>
                <w:rFonts w:hint="eastAsia" w:ascii="Times New Roman" w:hAnsi="Times New Roman" w:eastAsia="仿宋_GB2312" w:cs="Times New Roman"/>
                <w:color w:val="auto"/>
                <w:sz w:val="21"/>
                <w:szCs w:val="21"/>
                <w:lang w:val="en-US" w:eastAsia="zh-CN" w:bidi="ar"/>
              </w:rPr>
              <w:t xml:space="preserve">4.废弃土石渣堆置情况； </w:t>
            </w:r>
          </w:p>
          <w:p w14:paraId="0BDDC560">
            <w:pPr>
              <w:spacing w:line="360" w:lineRule="exact"/>
              <w:jc w:val="left"/>
              <w:rPr>
                <w:rFonts w:hint="eastAsia" w:ascii="Times New Roman" w:hAnsi="Times New Roman" w:eastAsia="仿宋_GB2312" w:cs="Times New Roman"/>
                <w:color w:val="auto"/>
                <w:sz w:val="21"/>
                <w:szCs w:val="21"/>
                <w:lang w:val="en-US" w:eastAsia="zh-CN" w:bidi="ar"/>
              </w:rPr>
            </w:pPr>
            <w:r>
              <w:rPr>
                <w:rFonts w:hint="eastAsia" w:ascii="Times New Roman" w:hAnsi="Times New Roman" w:eastAsia="仿宋_GB2312" w:cs="Times New Roman"/>
                <w:color w:val="auto"/>
                <w:sz w:val="21"/>
                <w:szCs w:val="21"/>
                <w:lang w:val="en-US" w:eastAsia="zh-CN" w:bidi="ar"/>
              </w:rPr>
              <w:t xml:space="preserve">5.水土保持措施体系落实情况； </w:t>
            </w:r>
          </w:p>
          <w:p w14:paraId="529EAAD4">
            <w:pPr>
              <w:spacing w:line="360" w:lineRule="exact"/>
              <w:jc w:val="left"/>
              <w:rPr>
                <w:rFonts w:hint="eastAsia" w:ascii="Times New Roman" w:hAnsi="Times New Roman" w:eastAsia="仿宋_GB2312" w:cs="Times New Roman"/>
                <w:color w:val="auto"/>
                <w:sz w:val="21"/>
                <w:szCs w:val="21"/>
                <w:lang w:val="en-US" w:eastAsia="zh-CN" w:bidi="ar"/>
              </w:rPr>
            </w:pPr>
            <w:r>
              <w:rPr>
                <w:rFonts w:hint="eastAsia" w:ascii="Times New Roman" w:hAnsi="Times New Roman" w:eastAsia="仿宋_GB2312" w:cs="Times New Roman"/>
                <w:color w:val="auto"/>
                <w:sz w:val="21"/>
                <w:szCs w:val="21"/>
                <w:lang w:val="en-US" w:eastAsia="zh-CN" w:bidi="ar"/>
              </w:rPr>
              <w:t xml:space="preserve">6.水土流失防治指标完成情况； </w:t>
            </w:r>
          </w:p>
          <w:p w14:paraId="38AEE685">
            <w:pPr>
              <w:spacing w:line="360" w:lineRule="exact"/>
              <w:jc w:val="left"/>
              <w:rPr>
                <w:rFonts w:hint="eastAsia" w:ascii="Times New Roman" w:hAnsi="Times New Roman" w:eastAsia="仿宋_GB2312" w:cs="Times New Roman"/>
                <w:color w:val="auto"/>
                <w:sz w:val="21"/>
                <w:szCs w:val="21"/>
                <w:lang w:val="en-US" w:eastAsia="zh-CN" w:bidi="ar"/>
              </w:rPr>
            </w:pPr>
            <w:r>
              <w:rPr>
                <w:rFonts w:hint="eastAsia" w:ascii="Times New Roman" w:hAnsi="Times New Roman" w:eastAsia="仿宋_GB2312" w:cs="Times New Roman"/>
                <w:color w:val="auto"/>
                <w:sz w:val="21"/>
                <w:szCs w:val="21"/>
                <w:lang w:val="en-US" w:eastAsia="zh-CN" w:bidi="ar"/>
              </w:rPr>
              <w:t xml:space="preserve">7.水土保持设施分部工程和单位工程验收情况； </w:t>
            </w:r>
          </w:p>
          <w:p w14:paraId="1ECEC3E0">
            <w:pPr>
              <w:spacing w:line="360" w:lineRule="exact"/>
              <w:jc w:val="left"/>
              <w:rPr>
                <w:rFonts w:hint="eastAsia" w:ascii="Times New Roman" w:hAnsi="Times New Roman" w:eastAsia="仿宋_GB2312" w:cs="Times New Roman"/>
                <w:color w:val="auto"/>
                <w:sz w:val="21"/>
                <w:szCs w:val="21"/>
                <w:lang w:val="en-US" w:eastAsia="zh-CN" w:bidi="ar"/>
              </w:rPr>
            </w:pPr>
            <w:r>
              <w:rPr>
                <w:rFonts w:hint="eastAsia" w:ascii="Times New Roman" w:hAnsi="Times New Roman" w:eastAsia="仿宋_GB2312" w:cs="Times New Roman"/>
                <w:color w:val="auto"/>
                <w:sz w:val="21"/>
                <w:szCs w:val="21"/>
                <w:lang w:val="en-US" w:eastAsia="zh-CN" w:bidi="ar"/>
              </w:rPr>
              <w:t>8.水土保持设施验收报告、监测和监理总结报告编制情况；</w:t>
            </w:r>
          </w:p>
          <w:p w14:paraId="4CB52831">
            <w:pPr>
              <w:spacing w:line="360" w:lineRule="exact"/>
              <w:jc w:val="left"/>
              <w:rPr>
                <w:rFonts w:hint="eastAsia" w:ascii="Times New Roman" w:hAnsi="Times New Roman" w:eastAsia="仿宋_GB2312" w:cs="Times New Roman"/>
                <w:color w:val="auto"/>
                <w:sz w:val="21"/>
                <w:szCs w:val="21"/>
                <w:lang w:val="en-US" w:eastAsia="zh-CN" w:bidi="ar"/>
              </w:rPr>
            </w:pPr>
            <w:r>
              <w:rPr>
                <w:rFonts w:hint="eastAsia" w:ascii="Times New Roman" w:hAnsi="Times New Roman" w:eastAsia="仿宋_GB2312" w:cs="Times New Roman"/>
                <w:color w:val="auto"/>
                <w:sz w:val="21"/>
                <w:szCs w:val="21"/>
                <w:lang w:val="en-US" w:eastAsia="zh-CN" w:bidi="ar"/>
              </w:rPr>
              <w:t xml:space="preserve">9.水土保持补偿费缴纳情况； </w:t>
            </w:r>
          </w:p>
          <w:p w14:paraId="16EFE346">
            <w:pPr>
              <w:spacing w:line="360" w:lineRule="exact"/>
              <w:jc w:val="left"/>
              <w:rPr>
                <w:rFonts w:hint="eastAsia" w:ascii="Times New Roman" w:hAnsi="Times New Roman" w:eastAsia="仿宋_GB2312" w:cs="Times New Roman"/>
                <w:color w:val="auto"/>
                <w:kern w:val="2"/>
                <w:sz w:val="21"/>
                <w:szCs w:val="21"/>
                <w:lang w:val="en-US" w:eastAsia="zh-CN" w:bidi="ar"/>
              </w:rPr>
            </w:pPr>
            <w:r>
              <w:rPr>
                <w:rFonts w:hint="eastAsia" w:ascii="Times New Roman" w:hAnsi="Times New Roman" w:eastAsia="仿宋_GB2312" w:cs="Times New Roman"/>
                <w:color w:val="auto"/>
                <w:sz w:val="21"/>
                <w:szCs w:val="21"/>
                <w:lang w:val="en-US" w:eastAsia="zh-CN" w:bidi="ar"/>
              </w:rPr>
              <w:t>10法律法规规定的其他内容。</w:t>
            </w:r>
          </w:p>
        </w:tc>
        <w:tc>
          <w:tcPr>
            <w:tcW w:w="1550" w:type="dxa"/>
            <w:noWrap w:val="0"/>
            <w:vAlign w:val="center"/>
          </w:tcPr>
          <w:p w14:paraId="687666F8">
            <w:pPr>
              <w:spacing w:line="360" w:lineRule="exact"/>
              <w:jc w:val="left"/>
              <w:rPr>
                <w:rFonts w:hint="eastAsia" w:ascii="仿宋_GB2312" w:hAnsi="仿宋_GB2312" w:eastAsia="仿宋_GB2312" w:cs="仿宋_GB2312"/>
                <w:color w:val="auto"/>
                <w:kern w:val="2"/>
                <w:sz w:val="21"/>
                <w:szCs w:val="21"/>
                <w:lang w:val="en-US" w:eastAsia="zh-CN" w:bidi="ar"/>
              </w:rPr>
            </w:pPr>
            <w:r>
              <w:rPr>
                <w:rFonts w:hint="eastAsia" w:eastAsia="仿宋_GB2312" w:cs="Times New Roman"/>
                <w:color w:val="auto"/>
                <w:sz w:val="24"/>
                <w:szCs w:val="24"/>
                <w:lang w:val="en-US" w:eastAsia="zh-CN" w:bidi="ar"/>
              </w:rPr>
              <w:t>4月~12月</w:t>
            </w:r>
          </w:p>
        </w:tc>
      </w:tr>
      <w:tr w14:paraId="65EE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5" w:hRule="exact"/>
        </w:trPr>
        <w:tc>
          <w:tcPr>
            <w:tcW w:w="786" w:type="dxa"/>
            <w:noWrap w:val="0"/>
            <w:vAlign w:val="center"/>
          </w:tcPr>
          <w:p w14:paraId="3BA1F127">
            <w:pPr>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2595" w:type="dxa"/>
            <w:noWrap w:val="0"/>
            <w:vAlign w:val="center"/>
          </w:tcPr>
          <w:p w14:paraId="536B6045">
            <w:pPr>
              <w:spacing w:line="360" w:lineRule="exact"/>
              <w:jc w:val="center"/>
              <w:rPr>
                <w:rFonts w:hint="eastAsia" w:ascii="仿宋_GB2312" w:hAnsi="仿宋_GB2312" w:eastAsia="仿宋_GB2312" w:cs="仿宋_GB2312"/>
                <w:color w:val="auto"/>
                <w:sz w:val="24"/>
                <w:szCs w:val="24"/>
                <w:lang w:val="en-US" w:eastAsia="zh-CN" w:bidi="ar"/>
              </w:rPr>
            </w:pPr>
            <w:r>
              <w:rPr>
                <w:rFonts w:hint="eastAsia" w:ascii="仿宋_GB2312" w:hAnsi="仿宋_GB2312" w:eastAsia="仿宋_GB2312" w:cs="仿宋_GB2312"/>
                <w:color w:val="auto"/>
                <w:sz w:val="24"/>
                <w:szCs w:val="24"/>
                <w:lang w:val="en-US" w:eastAsia="zh-CN" w:bidi="ar"/>
              </w:rPr>
              <w:t>小水电生态流量监督检查</w:t>
            </w:r>
          </w:p>
          <w:p w14:paraId="4D44CE3B">
            <w:pPr>
              <w:spacing w:line="360" w:lineRule="exact"/>
              <w:jc w:val="center"/>
              <w:rPr>
                <w:rFonts w:hint="eastAsia" w:ascii="仿宋_GB2312" w:hAnsi="仿宋_GB2312" w:eastAsia="仿宋_GB2312" w:cs="仿宋_GB2312"/>
                <w:color w:val="auto"/>
                <w:kern w:val="2"/>
                <w:sz w:val="24"/>
                <w:szCs w:val="24"/>
                <w:lang w:val="en-US" w:eastAsia="zh-CN" w:bidi="ar"/>
              </w:rPr>
            </w:pPr>
          </w:p>
        </w:tc>
        <w:tc>
          <w:tcPr>
            <w:tcW w:w="1407" w:type="dxa"/>
            <w:noWrap w:val="0"/>
            <w:vAlign w:val="center"/>
          </w:tcPr>
          <w:p w14:paraId="105BD114">
            <w:pPr>
              <w:spacing w:line="360" w:lineRule="exact"/>
              <w:jc w:val="center"/>
              <w:rPr>
                <w:rFonts w:hint="eastAsia"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sz w:val="24"/>
                <w:szCs w:val="24"/>
                <w:lang w:val="en-US" w:eastAsia="zh-CN" w:bidi="ar"/>
              </w:rPr>
              <w:t>1次</w:t>
            </w:r>
          </w:p>
        </w:tc>
        <w:tc>
          <w:tcPr>
            <w:tcW w:w="3898" w:type="dxa"/>
            <w:noWrap w:val="0"/>
            <w:vAlign w:val="center"/>
          </w:tcPr>
          <w:p w14:paraId="4BB4D2D3">
            <w:pPr>
              <w:spacing w:line="360" w:lineRule="exact"/>
              <w:jc w:val="left"/>
              <w:rPr>
                <w:rFonts w:hint="eastAsia" w:ascii="仿宋_GB2312" w:hAnsi="仿宋_GB2312" w:eastAsia="仿宋_GB2312" w:cs="仿宋_GB2312"/>
                <w:color w:val="auto"/>
                <w:sz w:val="24"/>
                <w:lang w:val="en-US" w:eastAsia="zh-CN" w:bidi="ar"/>
              </w:rPr>
            </w:pPr>
            <w:r>
              <w:rPr>
                <w:rFonts w:hint="eastAsia" w:ascii="仿宋_GB2312" w:hAnsi="仿宋_GB2312" w:eastAsia="仿宋_GB2312" w:cs="仿宋_GB2312"/>
                <w:color w:val="auto"/>
                <w:sz w:val="24"/>
                <w:lang w:val="en-US" w:eastAsia="zh-CN" w:bidi="ar"/>
              </w:rPr>
              <w:t>《中华人民共和国水法》第二十一条第一款</w:t>
            </w:r>
            <w:r>
              <w:rPr>
                <w:rFonts w:hint="eastAsia" w:ascii="仿宋_GB2312" w:hAnsi="仿宋_GB2312" w:eastAsia="仿宋_GB2312" w:cs="仿宋_GB2312"/>
                <w:color w:val="auto"/>
                <w:sz w:val="24"/>
                <w:lang w:val="en-US" w:eastAsia="zh-CN" w:bidi="ar"/>
              </w:rPr>
              <w:br w:type="textWrapping"/>
            </w:r>
            <w:r>
              <w:rPr>
                <w:rFonts w:hint="eastAsia" w:ascii="仿宋_GB2312" w:hAnsi="仿宋_GB2312" w:eastAsia="仿宋_GB2312" w:cs="仿宋_GB2312"/>
                <w:color w:val="auto"/>
                <w:sz w:val="24"/>
                <w:lang w:val="en-US" w:eastAsia="zh-CN" w:bidi="ar"/>
              </w:rPr>
              <w:t>《取水许可和水资源费征收管理条例》第三条第一款、第三十八条第一款</w:t>
            </w:r>
            <w:r>
              <w:rPr>
                <w:rFonts w:hint="eastAsia" w:ascii="仿宋_GB2312" w:hAnsi="仿宋_GB2312" w:eastAsia="仿宋_GB2312" w:cs="仿宋_GB2312"/>
                <w:color w:val="auto"/>
                <w:sz w:val="24"/>
                <w:lang w:val="en-US" w:eastAsia="zh-CN" w:bidi="ar"/>
              </w:rPr>
              <w:br w:type="textWrapping"/>
            </w:r>
            <w:r>
              <w:rPr>
                <w:rFonts w:hint="eastAsia" w:ascii="仿宋_GB2312" w:hAnsi="仿宋_GB2312" w:eastAsia="仿宋_GB2312" w:cs="仿宋_GB2312"/>
                <w:color w:val="auto"/>
                <w:sz w:val="24"/>
                <w:lang w:val="en-US" w:eastAsia="zh-CN" w:bidi="ar"/>
              </w:rPr>
              <w:t>《取水许可管理办法》第二十一条、第四十条</w:t>
            </w:r>
            <w:r>
              <w:rPr>
                <w:rFonts w:hint="eastAsia" w:ascii="仿宋_GB2312" w:hAnsi="仿宋_GB2312" w:eastAsia="仿宋_GB2312" w:cs="仿宋_GB2312"/>
                <w:color w:val="auto"/>
                <w:sz w:val="24"/>
                <w:lang w:val="en-US" w:eastAsia="zh-CN" w:bidi="ar"/>
              </w:rPr>
              <w:br w:type="textWrapping"/>
            </w:r>
            <w:r>
              <w:rPr>
                <w:rFonts w:hint="eastAsia" w:ascii="仿宋_GB2312" w:hAnsi="仿宋_GB2312" w:eastAsia="仿宋_GB2312" w:cs="仿宋_GB2312"/>
                <w:color w:val="auto"/>
                <w:sz w:val="24"/>
                <w:lang w:val="en-US" w:eastAsia="zh-CN" w:bidi="ar"/>
              </w:rPr>
              <w:t>《水利部 生态环境部关于加强长江经济带小水电站生态流量监管的通知》（水电〔2019〕241号）</w:t>
            </w:r>
            <w:r>
              <w:rPr>
                <w:rFonts w:hint="eastAsia" w:ascii="仿宋_GB2312" w:hAnsi="仿宋_GB2312" w:eastAsia="仿宋_GB2312" w:cs="仿宋_GB2312"/>
                <w:color w:val="auto"/>
                <w:sz w:val="24"/>
                <w:lang w:val="en-US" w:eastAsia="zh-CN" w:bidi="ar"/>
              </w:rPr>
              <w:br w:type="textWrapping"/>
            </w:r>
            <w:r>
              <w:rPr>
                <w:rFonts w:hint="eastAsia" w:ascii="仿宋_GB2312" w:hAnsi="仿宋_GB2312" w:eastAsia="仿宋_GB2312" w:cs="仿宋_GB2312"/>
                <w:color w:val="auto"/>
                <w:sz w:val="24"/>
                <w:lang w:val="en-US" w:eastAsia="zh-CN" w:bidi="ar"/>
              </w:rPr>
              <w:t>《水利部办公厅 生态环境部办公厅关于调整水电〔2019〕241号文件适用范围的通知》（办水电〔2020〕204号）</w:t>
            </w:r>
          </w:p>
          <w:p w14:paraId="171F9C34">
            <w:pPr>
              <w:spacing w:line="360" w:lineRule="exact"/>
              <w:jc w:val="left"/>
              <w:rPr>
                <w:rFonts w:hint="eastAsia" w:ascii="仿宋_GB2312" w:hAnsi="仿宋_GB2312" w:eastAsia="仿宋_GB2312" w:cs="仿宋_GB2312"/>
                <w:color w:val="auto"/>
                <w:kern w:val="2"/>
                <w:sz w:val="21"/>
                <w:szCs w:val="21"/>
                <w:lang w:val="en-US" w:eastAsia="zh-CN" w:bidi="ar"/>
              </w:rPr>
            </w:pPr>
          </w:p>
        </w:tc>
        <w:tc>
          <w:tcPr>
            <w:tcW w:w="3874" w:type="dxa"/>
            <w:noWrap w:val="0"/>
            <w:vAlign w:val="center"/>
          </w:tcPr>
          <w:p w14:paraId="0DF9B723">
            <w:pPr>
              <w:spacing w:line="360" w:lineRule="exact"/>
              <w:jc w:val="left"/>
              <w:rPr>
                <w:rFonts w:hint="eastAsia" w:ascii="仿宋_GB2312" w:hAnsi="仿宋_GB2312" w:eastAsia="仿宋_GB2312" w:cs="仿宋_GB2312"/>
                <w:color w:val="auto"/>
                <w:sz w:val="24"/>
                <w:lang w:val="en-US" w:eastAsia="zh-CN" w:bidi="ar"/>
              </w:rPr>
            </w:pPr>
            <w:r>
              <w:rPr>
                <w:rFonts w:hint="eastAsia" w:ascii="仿宋_GB2312" w:hAnsi="仿宋_GB2312" w:eastAsia="仿宋_GB2312" w:cs="仿宋_GB2312"/>
                <w:color w:val="auto"/>
                <w:sz w:val="24"/>
                <w:lang w:val="en-US" w:eastAsia="zh-CN" w:bidi="ar"/>
              </w:rPr>
              <w:t>《水利部 生态环境部关于加强长江经济带小水电站生态流量监管的通知》（水电〔2019〕241号）</w:t>
            </w:r>
            <w:r>
              <w:rPr>
                <w:rFonts w:hint="eastAsia" w:ascii="仿宋_GB2312" w:hAnsi="仿宋_GB2312" w:eastAsia="仿宋_GB2312" w:cs="仿宋_GB2312"/>
                <w:color w:val="auto"/>
                <w:sz w:val="24"/>
                <w:lang w:val="en-US" w:eastAsia="zh-CN" w:bidi="ar"/>
              </w:rPr>
              <w:br w:type="textWrapping"/>
            </w:r>
            <w:r>
              <w:rPr>
                <w:rFonts w:hint="eastAsia" w:ascii="仿宋_GB2312" w:hAnsi="仿宋_GB2312" w:eastAsia="仿宋_GB2312" w:cs="仿宋_GB2312"/>
                <w:color w:val="auto"/>
                <w:sz w:val="24"/>
                <w:lang w:val="en-US" w:eastAsia="zh-CN" w:bidi="ar"/>
              </w:rPr>
              <w:t>《水利部办公厅关于开展小水电生态流量在线随机抽查工作的通知》（办水电〔2024〕76号）</w:t>
            </w:r>
          </w:p>
          <w:p w14:paraId="481280C4">
            <w:pPr>
              <w:spacing w:line="360" w:lineRule="exact"/>
              <w:jc w:val="left"/>
              <w:rPr>
                <w:rFonts w:hint="eastAsia" w:ascii="仿宋_GB2312" w:hAnsi="仿宋_GB2312" w:eastAsia="仿宋_GB2312" w:cs="仿宋_GB2312"/>
                <w:color w:val="auto"/>
                <w:sz w:val="24"/>
                <w:lang w:val="en-US" w:eastAsia="zh-CN" w:bidi="ar"/>
              </w:rPr>
            </w:pPr>
            <w:r>
              <w:rPr>
                <w:rFonts w:hint="eastAsia" w:ascii="仿宋_GB2312" w:hAnsi="仿宋_GB2312" w:eastAsia="仿宋_GB2312" w:cs="仿宋_GB2312"/>
                <w:color w:val="auto"/>
                <w:sz w:val="24"/>
                <w:lang w:val="en-US" w:eastAsia="zh-CN" w:bidi="ar"/>
              </w:rPr>
              <w:t>《广东省水利厅 广东省生态环境厅 广东省能源局关于印&lt;广东省小水电站生态流量监督管理办法（试行）&gt;的通知》（粤水农水农电〔2023〕12号）</w:t>
            </w:r>
          </w:p>
          <w:p w14:paraId="657F5D62">
            <w:pPr>
              <w:spacing w:line="360" w:lineRule="exact"/>
              <w:jc w:val="left"/>
              <w:rPr>
                <w:rFonts w:hint="eastAsia" w:ascii="仿宋_GB2312" w:hAnsi="仿宋_GB2312" w:eastAsia="仿宋_GB2312" w:cs="仿宋_GB2312"/>
                <w:color w:val="auto"/>
                <w:sz w:val="21"/>
                <w:szCs w:val="21"/>
                <w:lang w:val="en-US" w:eastAsia="zh-CN" w:bidi="ar"/>
              </w:rPr>
            </w:pPr>
          </w:p>
          <w:p w14:paraId="780930DA">
            <w:pPr>
              <w:spacing w:line="360" w:lineRule="exact"/>
              <w:jc w:val="left"/>
              <w:rPr>
                <w:rFonts w:hint="eastAsia" w:ascii="仿宋_GB2312" w:hAnsi="仿宋_GB2312" w:eastAsia="仿宋_GB2312" w:cs="仿宋_GB2312"/>
                <w:color w:val="auto"/>
                <w:kern w:val="2"/>
                <w:sz w:val="21"/>
                <w:szCs w:val="21"/>
                <w:lang w:val="en-US" w:eastAsia="zh-CN" w:bidi="ar"/>
              </w:rPr>
            </w:pPr>
          </w:p>
        </w:tc>
        <w:tc>
          <w:tcPr>
            <w:tcW w:w="3160" w:type="dxa"/>
            <w:noWrap w:val="0"/>
            <w:vAlign w:val="center"/>
          </w:tcPr>
          <w:p w14:paraId="3407D86F">
            <w:pPr>
              <w:spacing w:line="360" w:lineRule="exact"/>
              <w:jc w:val="left"/>
              <w:rPr>
                <w:rFonts w:hint="eastAsia" w:ascii="仿宋_GB2312" w:hAnsi="仿宋_GB2312" w:eastAsia="仿宋_GB2312" w:cs="仿宋_GB2312"/>
                <w:color w:val="auto"/>
                <w:kern w:val="2"/>
                <w:sz w:val="21"/>
                <w:szCs w:val="21"/>
                <w:lang w:val="en-US" w:eastAsia="zh-CN" w:bidi="ar"/>
              </w:rPr>
            </w:pPr>
            <w:r>
              <w:rPr>
                <w:rFonts w:hint="eastAsia" w:ascii="仿宋_GB2312" w:hAnsi="仿宋_GB2312" w:eastAsia="仿宋_GB2312" w:cs="仿宋_GB2312"/>
                <w:color w:val="auto"/>
                <w:sz w:val="24"/>
                <w:szCs w:val="24"/>
                <w:lang w:val="en-US" w:eastAsia="zh-CN" w:bidi="ar"/>
              </w:rPr>
              <w:t>市内各小水电站</w:t>
            </w:r>
          </w:p>
        </w:tc>
        <w:tc>
          <w:tcPr>
            <w:tcW w:w="3616" w:type="dxa"/>
            <w:noWrap w:val="0"/>
            <w:vAlign w:val="center"/>
          </w:tcPr>
          <w:p w14:paraId="45FEBD5E">
            <w:pPr>
              <w:spacing w:line="360" w:lineRule="exact"/>
              <w:jc w:val="left"/>
              <w:rPr>
                <w:rFonts w:hint="default" w:ascii="Times New Roman" w:hAnsi="Times New Roman" w:eastAsia="仿宋_GB2312" w:cs="Times New Roman"/>
                <w:color w:val="auto"/>
                <w:sz w:val="21"/>
                <w:szCs w:val="21"/>
                <w:lang w:val="en-US" w:eastAsia="zh-CN" w:bidi="ar"/>
              </w:rPr>
            </w:pPr>
            <w:r>
              <w:rPr>
                <w:rFonts w:hint="default" w:ascii="Times New Roman" w:hAnsi="Times New Roman" w:eastAsia="仿宋_GB2312" w:cs="Times New Roman"/>
                <w:color w:val="auto"/>
                <w:sz w:val="21"/>
                <w:szCs w:val="21"/>
                <w:lang w:val="en-US" w:eastAsia="zh-CN" w:bidi="ar"/>
              </w:rPr>
              <w:t xml:space="preserve">1.生态流量泄放设施：已投入运行的生态流量泄放设施完整性、安全性及运行维护情况等； </w:t>
            </w:r>
          </w:p>
          <w:p w14:paraId="5C852092">
            <w:pPr>
              <w:spacing w:line="360" w:lineRule="exact"/>
              <w:jc w:val="left"/>
              <w:rPr>
                <w:rFonts w:hint="default" w:ascii="Times New Roman" w:hAnsi="Times New Roman" w:eastAsia="仿宋_GB2312" w:cs="Times New Roman"/>
                <w:color w:val="auto"/>
                <w:sz w:val="21"/>
                <w:szCs w:val="21"/>
                <w:lang w:val="en-US" w:eastAsia="zh-CN" w:bidi="ar"/>
              </w:rPr>
            </w:pPr>
            <w:r>
              <w:rPr>
                <w:rFonts w:hint="default" w:ascii="Times New Roman" w:hAnsi="Times New Roman" w:eastAsia="仿宋_GB2312" w:cs="Times New Roman"/>
                <w:color w:val="auto"/>
                <w:sz w:val="21"/>
                <w:szCs w:val="21"/>
                <w:lang w:val="en-US" w:eastAsia="zh-CN" w:bidi="ar"/>
              </w:rPr>
              <w:t xml:space="preserve">2.生态流量下泄状态：是否按核定值或生态调度运行要求泄放到位； </w:t>
            </w:r>
          </w:p>
          <w:p w14:paraId="7EAB2B57">
            <w:pPr>
              <w:spacing w:line="360" w:lineRule="exact"/>
              <w:jc w:val="left"/>
              <w:rPr>
                <w:rFonts w:hint="default" w:ascii="Times New Roman" w:hAnsi="Times New Roman" w:eastAsia="仿宋_GB2312" w:cs="Times New Roman"/>
                <w:color w:val="auto"/>
                <w:sz w:val="21"/>
                <w:szCs w:val="21"/>
                <w:lang w:val="en-US" w:eastAsia="zh-CN" w:bidi="ar"/>
              </w:rPr>
            </w:pPr>
            <w:r>
              <w:rPr>
                <w:rFonts w:hint="default" w:ascii="Times New Roman" w:hAnsi="Times New Roman" w:eastAsia="仿宋_GB2312" w:cs="Times New Roman"/>
                <w:color w:val="auto"/>
                <w:sz w:val="21"/>
                <w:szCs w:val="21"/>
                <w:lang w:val="en-US" w:eastAsia="zh-CN" w:bidi="ar"/>
              </w:rPr>
              <w:t xml:space="preserve">3.生态流量监测设施：对于监测监控数据实时上传至省级监管平台的小水电站，重点检查其监测监控设备的安装、数据采集和传输情况是否满足监管需要；对于未实时上传的小水电站，核查现场数据终端保存的监测数据是否满足监管需要； </w:t>
            </w:r>
          </w:p>
          <w:p w14:paraId="30EAA447">
            <w:pPr>
              <w:spacing w:line="360" w:lineRule="exact"/>
              <w:jc w:val="left"/>
              <w:rPr>
                <w:rFonts w:hint="eastAsia" w:ascii="仿宋_GB2312" w:hAnsi="仿宋_GB2312" w:eastAsia="仿宋_GB2312" w:cs="仿宋_GB2312"/>
                <w:color w:val="auto"/>
                <w:sz w:val="21"/>
                <w:szCs w:val="21"/>
                <w:lang w:val="en-US" w:eastAsia="zh-CN" w:bidi="ar"/>
              </w:rPr>
            </w:pPr>
            <w:r>
              <w:rPr>
                <w:rFonts w:hint="default" w:ascii="Times New Roman" w:hAnsi="Times New Roman" w:eastAsia="仿宋_GB2312" w:cs="Times New Roman"/>
                <w:color w:val="auto"/>
                <w:sz w:val="21"/>
                <w:szCs w:val="21"/>
                <w:lang w:val="en-US" w:eastAsia="zh-CN" w:bidi="ar"/>
              </w:rPr>
              <w:t>4.生态流量公示牌：泄放设施现场是否公开电站名称、泄放设施类型、生态流量核定值、责任单位、监管单位及监督举报电话等信息。</w:t>
            </w:r>
            <w:r>
              <w:rPr>
                <w:rFonts w:hint="eastAsia" w:ascii="仿宋_GB2312" w:hAnsi="仿宋_GB2312" w:eastAsia="仿宋_GB2312" w:cs="仿宋_GB2312"/>
                <w:color w:val="auto"/>
                <w:sz w:val="21"/>
                <w:szCs w:val="21"/>
                <w:lang w:val="en-US" w:eastAsia="zh-CN" w:bidi="ar"/>
              </w:rPr>
              <w:t xml:space="preserve"> </w:t>
            </w:r>
          </w:p>
          <w:p w14:paraId="7EB06C0C">
            <w:pPr>
              <w:spacing w:line="360" w:lineRule="exact"/>
              <w:jc w:val="left"/>
              <w:rPr>
                <w:rFonts w:hint="eastAsia" w:ascii="仿宋_GB2312" w:hAnsi="仿宋_GB2312" w:eastAsia="仿宋_GB2312" w:cs="仿宋_GB2312"/>
                <w:color w:val="auto"/>
                <w:kern w:val="2"/>
                <w:sz w:val="21"/>
                <w:szCs w:val="21"/>
                <w:lang w:val="en-US" w:eastAsia="zh-CN" w:bidi="ar"/>
              </w:rPr>
            </w:pPr>
          </w:p>
        </w:tc>
        <w:tc>
          <w:tcPr>
            <w:tcW w:w="1550" w:type="dxa"/>
            <w:noWrap w:val="0"/>
            <w:vAlign w:val="center"/>
          </w:tcPr>
          <w:p w14:paraId="4D99309E">
            <w:pPr>
              <w:spacing w:line="360" w:lineRule="exact"/>
              <w:jc w:val="left"/>
              <w:rPr>
                <w:rFonts w:hint="eastAsia" w:ascii="仿宋_GB2312" w:hAnsi="仿宋_GB2312" w:eastAsia="仿宋_GB2312" w:cs="仿宋_GB2312"/>
                <w:color w:val="auto"/>
                <w:kern w:val="2"/>
                <w:sz w:val="21"/>
                <w:szCs w:val="21"/>
                <w:lang w:val="en-US" w:eastAsia="zh-CN" w:bidi="ar"/>
              </w:rPr>
            </w:pPr>
            <w:r>
              <w:rPr>
                <w:rFonts w:hint="eastAsia" w:eastAsia="仿宋_GB2312" w:cs="Times New Roman"/>
                <w:color w:val="auto"/>
                <w:sz w:val="24"/>
                <w:szCs w:val="24"/>
                <w:lang w:val="en-US" w:eastAsia="zh-CN" w:bidi="ar"/>
              </w:rPr>
              <w:t>4月</w:t>
            </w:r>
            <w:r>
              <w:rPr>
                <w:rFonts w:hint="default" w:ascii="Times New Roman" w:hAnsi="Times New Roman" w:eastAsia="仿宋_GB2312" w:cs="Times New Roman"/>
                <w:color w:val="auto"/>
                <w:sz w:val="24"/>
                <w:szCs w:val="24"/>
                <w:lang w:val="en-US" w:eastAsia="zh-CN" w:bidi="ar"/>
              </w:rPr>
              <w:t>~12月</w:t>
            </w:r>
          </w:p>
        </w:tc>
      </w:tr>
      <w:tr w14:paraId="22AC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exact"/>
        </w:trPr>
        <w:tc>
          <w:tcPr>
            <w:tcW w:w="786" w:type="dxa"/>
            <w:vMerge w:val="restart"/>
            <w:noWrap w:val="0"/>
            <w:vAlign w:val="center"/>
          </w:tcPr>
          <w:p w14:paraId="58269A0F">
            <w:pPr>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2595" w:type="dxa"/>
            <w:vMerge w:val="restart"/>
            <w:noWrap w:val="0"/>
            <w:vAlign w:val="center"/>
          </w:tcPr>
          <w:p w14:paraId="3D610C32">
            <w:pPr>
              <w:spacing w:line="360" w:lineRule="exact"/>
              <w:jc w:val="center"/>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对水利生产经营单位安全生产的监督检查</w:t>
            </w:r>
          </w:p>
          <w:p w14:paraId="13B1366F">
            <w:pPr>
              <w:spacing w:line="360" w:lineRule="exact"/>
              <w:jc w:val="center"/>
              <w:rPr>
                <w:rFonts w:hint="eastAsia" w:ascii="仿宋_GB2312" w:hAnsi="仿宋_GB2312" w:eastAsia="仿宋_GB2312" w:cs="仿宋_GB2312"/>
                <w:color w:val="auto"/>
                <w:sz w:val="24"/>
                <w:szCs w:val="24"/>
                <w:highlight w:val="none"/>
                <w:lang w:val="en-US" w:eastAsia="zh-CN" w:bidi="ar"/>
              </w:rPr>
            </w:pPr>
          </w:p>
        </w:tc>
        <w:tc>
          <w:tcPr>
            <w:tcW w:w="1407" w:type="dxa"/>
            <w:noWrap w:val="0"/>
            <w:vAlign w:val="center"/>
          </w:tcPr>
          <w:p w14:paraId="354E3F13">
            <w:pPr>
              <w:spacing w:line="360" w:lineRule="exact"/>
              <w:jc w:val="center"/>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不限</w:t>
            </w:r>
          </w:p>
        </w:tc>
        <w:tc>
          <w:tcPr>
            <w:tcW w:w="3898" w:type="dxa"/>
            <w:vMerge w:val="restart"/>
            <w:noWrap w:val="0"/>
            <w:vAlign w:val="center"/>
          </w:tcPr>
          <w:p w14:paraId="7C5BBF28">
            <w:p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《中华人民共和国安全生产法》第十条第二款、第六十二条第一款、第六十五条</w:t>
            </w:r>
            <w:r>
              <w:rPr>
                <w:rFonts w:hint="eastAsia" w:ascii="仿宋_GB2312" w:hAnsi="仿宋_GB2312" w:eastAsia="仿宋_GB2312" w:cs="仿宋_GB2312"/>
                <w:color w:val="auto"/>
                <w:sz w:val="24"/>
                <w:szCs w:val="24"/>
                <w:highlight w:val="none"/>
                <w:lang w:val="en-US" w:eastAsia="zh-CN" w:bidi="ar"/>
              </w:rPr>
              <w:br w:type="textWrapping"/>
            </w:r>
            <w:r>
              <w:rPr>
                <w:rFonts w:hint="eastAsia" w:ascii="仿宋_GB2312" w:hAnsi="仿宋_GB2312" w:eastAsia="仿宋_GB2312" w:cs="仿宋_GB2312"/>
                <w:color w:val="auto"/>
                <w:sz w:val="24"/>
                <w:szCs w:val="24"/>
                <w:highlight w:val="none"/>
                <w:lang w:val="en-US" w:eastAsia="zh-CN" w:bidi="ar"/>
              </w:rPr>
              <w:t>《水利安全生产监督管理办法（试行）》（水监督〔2021〕412号）第三条、第二十条、第二十三条</w:t>
            </w:r>
          </w:p>
          <w:p w14:paraId="7B335447">
            <w:pPr>
              <w:spacing w:line="360" w:lineRule="exact"/>
              <w:jc w:val="left"/>
              <w:rPr>
                <w:rFonts w:hint="eastAsia" w:ascii="仿宋_GB2312" w:hAnsi="仿宋_GB2312" w:eastAsia="仿宋_GB2312" w:cs="仿宋_GB2312"/>
                <w:color w:val="auto"/>
                <w:sz w:val="21"/>
                <w:szCs w:val="21"/>
                <w:highlight w:val="none"/>
                <w:lang w:val="en-US" w:eastAsia="zh-CN" w:bidi="ar"/>
              </w:rPr>
            </w:pPr>
          </w:p>
        </w:tc>
        <w:tc>
          <w:tcPr>
            <w:tcW w:w="3874" w:type="dxa"/>
            <w:vMerge w:val="restart"/>
            <w:noWrap w:val="0"/>
            <w:vAlign w:val="center"/>
          </w:tcPr>
          <w:p w14:paraId="1CE91ED5">
            <w:pPr>
              <w:spacing w:line="360" w:lineRule="exact"/>
              <w:jc w:val="left"/>
              <w:rPr>
                <w:rFonts w:hint="eastAsia" w:ascii="仿宋_GB2312" w:hAnsi="仿宋_GB2312" w:eastAsia="仿宋_GB2312" w:cs="仿宋_GB2312"/>
                <w:color w:val="auto"/>
                <w:sz w:val="21"/>
                <w:szCs w:val="21"/>
                <w:highlight w:val="none"/>
                <w:lang w:val="en-US" w:eastAsia="zh-CN" w:bidi="ar"/>
              </w:rPr>
            </w:pPr>
            <w:r>
              <w:rPr>
                <w:rFonts w:hint="eastAsia" w:ascii="仿宋_GB2312" w:hAnsi="仿宋_GB2312" w:eastAsia="仿宋_GB2312" w:cs="仿宋_GB2312"/>
                <w:color w:val="auto"/>
                <w:sz w:val="21"/>
                <w:szCs w:val="21"/>
                <w:highlight w:val="none"/>
                <w:lang w:val="en-US" w:eastAsia="zh-CN" w:bidi="ar"/>
              </w:rPr>
              <w:t>《中华人民共和国安全生产法》</w:t>
            </w:r>
            <w:r>
              <w:rPr>
                <w:rFonts w:hint="eastAsia" w:ascii="仿宋_GB2312" w:hAnsi="仿宋_GB2312" w:eastAsia="仿宋_GB2312" w:cs="仿宋_GB2312"/>
                <w:color w:val="auto"/>
                <w:sz w:val="21"/>
                <w:szCs w:val="21"/>
                <w:highlight w:val="none"/>
                <w:lang w:val="en-US" w:eastAsia="zh-CN" w:bidi="ar"/>
              </w:rPr>
              <w:br w:type="textWrapping"/>
            </w:r>
            <w:r>
              <w:rPr>
                <w:rFonts w:hint="eastAsia" w:ascii="仿宋_GB2312" w:hAnsi="仿宋_GB2312" w:eastAsia="仿宋_GB2312" w:cs="仿宋_GB2312"/>
                <w:color w:val="auto"/>
                <w:sz w:val="21"/>
                <w:szCs w:val="21"/>
                <w:highlight w:val="none"/>
                <w:lang w:val="en-US" w:eastAsia="zh-CN" w:bidi="ar"/>
              </w:rPr>
              <w:t>《水利安全生产监督管理办法（试行）》（水监督〔2021〕412号）</w:t>
            </w:r>
            <w:r>
              <w:rPr>
                <w:rFonts w:hint="eastAsia" w:ascii="仿宋_GB2312" w:hAnsi="仿宋_GB2312" w:eastAsia="仿宋_GB2312" w:cs="仿宋_GB2312"/>
                <w:color w:val="auto"/>
                <w:sz w:val="21"/>
                <w:szCs w:val="21"/>
                <w:highlight w:val="none"/>
                <w:lang w:val="en-US" w:eastAsia="zh-CN" w:bidi="ar"/>
              </w:rPr>
              <w:br w:type="textWrapping"/>
            </w:r>
            <w:r>
              <w:rPr>
                <w:rFonts w:hint="eastAsia" w:ascii="仿宋_GB2312" w:hAnsi="仿宋_GB2312" w:eastAsia="仿宋_GB2312" w:cs="仿宋_GB2312"/>
                <w:color w:val="auto"/>
                <w:sz w:val="21"/>
                <w:szCs w:val="21"/>
                <w:highlight w:val="none"/>
                <w:lang w:val="en-US" w:eastAsia="zh-CN" w:bidi="ar"/>
              </w:rPr>
              <w:t>《构建水利安全生产风险管控“六项机制”的实施意见》（水监督〔2022〕309号）</w:t>
            </w:r>
            <w:r>
              <w:rPr>
                <w:rFonts w:hint="eastAsia" w:ascii="仿宋_GB2312" w:hAnsi="仿宋_GB2312" w:eastAsia="仿宋_GB2312" w:cs="仿宋_GB2312"/>
                <w:color w:val="auto"/>
                <w:sz w:val="21"/>
                <w:szCs w:val="21"/>
                <w:highlight w:val="none"/>
                <w:lang w:val="en-US" w:eastAsia="zh-CN" w:bidi="ar"/>
              </w:rPr>
              <w:br w:type="textWrapping"/>
            </w:r>
            <w:r>
              <w:rPr>
                <w:rFonts w:hint="eastAsia" w:ascii="仿宋_GB2312" w:hAnsi="仿宋_GB2312" w:eastAsia="仿宋_GB2312" w:cs="仿宋_GB2312"/>
                <w:color w:val="auto"/>
                <w:sz w:val="21"/>
                <w:szCs w:val="21"/>
                <w:highlight w:val="none"/>
                <w:lang w:val="en-US" w:eastAsia="zh-CN" w:bidi="ar"/>
              </w:rPr>
              <w:t>《水利安全生产风险管控“六项机制”实施工作指南》（办监督函〔2024〕591号）</w:t>
            </w:r>
          </w:p>
          <w:p w14:paraId="2CB050EB">
            <w:pPr>
              <w:spacing w:line="360" w:lineRule="exact"/>
              <w:jc w:val="left"/>
              <w:rPr>
                <w:rFonts w:hint="default" w:ascii="仿宋_GB2312" w:hAnsi="仿宋_GB2312" w:eastAsia="仿宋_GB2312" w:cs="仿宋_GB2312"/>
                <w:color w:val="auto"/>
                <w:sz w:val="21"/>
                <w:szCs w:val="21"/>
                <w:highlight w:val="none"/>
                <w:lang w:val="en-US" w:eastAsia="zh-CN" w:bidi="ar"/>
              </w:rPr>
            </w:pPr>
            <w:r>
              <w:rPr>
                <w:rFonts w:hint="eastAsia" w:ascii="仿宋_GB2312" w:hAnsi="仿宋_GB2312" w:eastAsia="仿宋_GB2312" w:cs="仿宋_GB2312"/>
                <w:color w:val="auto"/>
                <w:sz w:val="21"/>
                <w:szCs w:val="21"/>
                <w:highlight w:val="none"/>
                <w:lang w:val="en-US" w:eastAsia="zh-CN" w:bidi="ar"/>
              </w:rPr>
              <w:t>《水利水电工程生产安全重大事故隐患判定导则》（SL/T 842-2025）</w:t>
            </w:r>
          </w:p>
        </w:tc>
        <w:tc>
          <w:tcPr>
            <w:tcW w:w="3160" w:type="dxa"/>
            <w:noWrap w:val="0"/>
            <w:vAlign w:val="center"/>
          </w:tcPr>
          <w:p w14:paraId="4AC35789">
            <w:p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全市水利工程管理单位</w:t>
            </w:r>
          </w:p>
        </w:tc>
        <w:tc>
          <w:tcPr>
            <w:tcW w:w="3616" w:type="dxa"/>
            <w:vMerge w:val="restart"/>
            <w:noWrap w:val="0"/>
            <w:vAlign w:val="center"/>
          </w:tcPr>
          <w:p w14:paraId="47235211">
            <w:p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对水利建设、运行管理工程安全生产情况进行监督检查。</w:t>
            </w:r>
          </w:p>
        </w:tc>
        <w:tc>
          <w:tcPr>
            <w:tcW w:w="1550" w:type="dxa"/>
            <w:vMerge w:val="restart"/>
            <w:noWrap w:val="0"/>
            <w:vAlign w:val="center"/>
          </w:tcPr>
          <w:p w14:paraId="6F0FC1E0">
            <w:pPr>
              <w:spacing w:line="360" w:lineRule="exact"/>
              <w:jc w:val="left"/>
              <w:rPr>
                <w:rFonts w:hint="eastAsia" w:ascii="仿宋_GB2312" w:hAnsi="仿宋_GB2312" w:eastAsia="仿宋_GB2312" w:cs="仿宋_GB2312"/>
                <w:color w:val="auto"/>
                <w:sz w:val="21"/>
                <w:szCs w:val="21"/>
                <w:highlight w:val="none"/>
                <w:lang w:val="en-US" w:eastAsia="zh-CN" w:bidi="ar"/>
              </w:rPr>
            </w:pPr>
            <w:r>
              <w:rPr>
                <w:rFonts w:hint="eastAsia" w:eastAsia="仿宋_GB2312" w:cs="Times New Roman"/>
                <w:color w:val="auto"/>
                <w:sz w:val="24"/>
                <w:szCs w:val="24"/>
                <w:highlight w:val="none"/>
                <w:lang w:val="en-US" w:eastAsia="zh-CN" w:bidi="ar"/>
              </w:rPr>
              <w:t>4月</w:t>
            </w:r>
            <w:r>
              <w:rPr>
                <w:rFonts w:hint="default" w:ascii="Times New Roman" w:hAnsi="Times New Roman" w:eastAsia="仿宋_GB2312" w:cs="Times New Roman"/>
                <w:color w:val="auto"/>
                <w:sz w:val="24"/>
                <w:szCs w:val="24"/>
                <w:highlight w:val="none"/>
                <w:lang w:val="en-US" w:eastAsia="zh-CN" w:bidi="ar"/>
              </w:rPr>
              <w:t>~12月</w:t>
            </w:r>
          </w:p>
        </w:tc>
      </w:tr>
      <w:tr w14:paraId="7F52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exact"/>
        </w:trPr>
        <w:tc>
          <w:tcPr>
            <w:tcW w:w="786" w:type="dxa"/>
            <w:vMerge w:val="continue"/>
            <w:noWrap w:val="0"/>
            <w:vAlign w:val="center"/>
          </w:tcPr>
          <w:p w14:paraId="0DCBF57B">
            <w:pPr>
              <w:spacing w:line="360" w:lineRule="exact"/>
              <w:jc w:val="center"/>
              <w:rPr>
                <w:rFonts w:hint="eastAsia" w:ascii="仿宋_GB2312" w:hAnsi="仿宋_GB2312" w:eastAsia="仿宋_GB2312" w:cs="仿宋_GB2312"/>
                <w:color w:val="auto"/>
                <w:sz w:val="24"/>
                <w:szCs w:val="24"/>
                <w:highlight w:val="none"/>
                <w:lang w:val="en-US" w:eastAsia="zh-CN"/>
              </w:rPr>
            </w:pPr>
          </w:p>
        </w:tc>
        <w:tc>
          <w:tcPr>
            <w:tcW w:w="2595" w:type="dxa"/>
            <w:vMerge w:val="continue"/>
            <w:noWrap w:val="0"/>
            <w:vAlign w:val="center"/>
          </w:tcPr>
          <w:p w14:paraId="36BEC436">
            <w:pPr>
              <w:spacing w:line="360" w:lineRule="exact"/>
              <w:jc w:val="center"/>
              <w:rPr>
                <w:rFonts w:hint="eastAsia" w:ascii="仿宋_GB2312" w:hAnsi="仿宋_GB2312" w:eastAsia="仿宋_GB2312" w:cs="仿宋_GB2312"/>
                <w:color w:val="auto"/>
                <w:sz w:val="24"/>
                <w:szCs w:val="24"/>
                <w:highlight w:val="none"/>
                <w:lang w:val="en-US" w:eastAsia="zh-CN" w:bidi="ar"/>
              </w:rPr>
            </w:pPr>
          </w:p>
        </w:tc>
        <w:tc>
          <w:tcPr>
            <w:tcW w:w="1407" w:type="dxa"/>
            <w:noWrap w:val="0"/>
            <w:vAlign w:val="center"/>
          </w:tcPr>
          <w:p w14:paraId="45F2E50C">
            <w:pPr>
              <w:spacing w:line="360" w:lineRule="exact"/>
              <w:jc w:val="center"/>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2次</w:t>
            </w:r>
          </w:p>
        </w:tc>
        <w:tc>
          <w:tcPr>
            <w:tcW w:w="3898" w:type="dxa"/>
            <w:vMerge w:val="continue"/>
            <w:noWrap w:val="0"/>
            <w:vAlign w:val="center"/>
          </w:tcPr>
          <w:p w14:paraId="0662B77F">
            <w:pPr>
              <w:spacing w:line="360" w:lineRule="exact"/>
              <w:jc w:val="left"/>
              <w:rPr>
                <w:rFonts w:hint="eastAsia" w:ascii="仿宋_GB2312" w:hAnsi="仿宋_GB2312" w:eastAsia="仿宋_GB2312" w:cs="仿宋_GB2312"/>
                <w:color w:val="auto"/>
                <w:sz w:val="21"/>
                <w:szCs w:val="21"/>
                <w:highlight w:val="none"/>
                <w:lang w:val="en-US" w:eastAsia="zh-CN" w:bidi="ar"/>
              </w:rPr>
            </w:pPr>
          </w:p>
        </w:tc>
        <w:tc>
          <w:tcPr>
            <w:tcW w:w="3874" w:type="dxa"/>
            <w:vMerge w:val="continue"/>
            <w:noWrap w:val="0"/>
            <w:vAlign w:val="center"/>
          </w:tcPr>
          <w:p w14:paraId="00FD2B07">
            <w:pPr>
              <w:spacing w:line="360" w:lineRule="exact"/>
              <w:jc w:val="left"/>
              <w:rPr>
                <w:rFonts w:hint="eastAsia" w:ascii="仿宋_GB2312" w:hAnsi="仿宋_GB2312" w:eastAsia="仿宋_GB2312" w:cs="仿宋_GB2312"/>
                <w:color w:val="auto"/>
                <w:sz w:val="21"/>
                <w:szCs w:val="21"/>
                <w:highlight w:val="none"/>
                <w:lang w:val="en-US" w:eastAsia="zh-CN" w:bidi="ar"/>
              </w:rPr>
            </w:pPr>
          </w:p>
        </w:tc>
        <w:tc>
          <w:tcPr>
            <w:tcW w:w="3160" w:type="dxa"/>
            <w:noWrap w:val="0"/>
            <w:vAlign w:val="center"/>
          </w:tcPr>
          <w:p w14:paraId="0F565EDA">
            <w:p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全市水利建设工程参建单位</w:t>
            </w:r>
          </w:p>
        </w:tc>
        <w:tc>
          <w:tcPr>
            <w:tcW w:w="3616" w:type="dxa"/>
            <w:vMerge w:val="continue"/>
            <w:noWrap w:val="0"/>
            <w:vAlign w:val="center"/>
          </w:tcPr>
          <w:p w14:paraId="2AD90F81">
            <w:pPr>
              <w:spacing w:line="360" w:lineRule="exact"/>
              <w:jc w:val="left"/>
              <w:rPr>
                <w:rFonts w:hint="eastAsia" w:ascii="仿宋_GB2312" w:hAnsi="仿宋_GB2312" w:eastAsia="仿宋_GB2312" w:cs="仿宋_GB2312"/>
                <w:color w:val="auto"/>
                <w:sz w:val="24"/>
                <w:szCs w:val="24"/>
                <w:highlight w:val="none"/>
                <w:lang w:val="en-US" w:eastAsia="zh-CN" w:bidi="ar"/>
              </w:rPr>
            </w:pPr>
          </w:p>
        </w:tc>
        <w:tc>
          <w:tcPr>
            <w:tcW w:w="1550" w:type="dxa"/>
            <w:vMerge w:val="continue"/>
            <w:noWrap w:val="0"/>
            <w:vAlign w:val="center"/>
          </w:tcPr>
          <w:p w14:paraId="4501B48F">
            <w:pPr>
              <w:spacing w:line="360" w:lineRule="exact"/>
              <w:jc w:val="left"/>
              <w:rPr>
                <w:rFonts w:hint="eastAsia" w:eastAsia="仿宋_GB2312" w:cs="Times New Roman"/>
                <w:color w:val="auto"/>
                <w:sz w:val="24"/>
                <w:szCs w:val="24"/>
                <w:highlight w:val="none"/>
                <w:lang w:val="en-US" w:eastAsia="zh-CN" w:bidi="ar"/>
              </w:rPr>
            </w:pPr>
          </w:p>
        </w:tc>
      </w:tr>
      <w:tr w14:paraId="4620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exact"/>
        </w:trPr>
        <w:tc>
          <w:tcPr>
            <w:tcW w:w="786" w:type="dxa"/>
            <w:noWrap w:val="0"/>
            <w:vAlign w:val="center"/>
          </w:tcPr>
          <w:p w14:paraId="6465C019">
            <w:pPr>
              <w:spacing w:line="3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lang w:val="en-US" w:eastAsia="zh-CN"/>
              </w:rPr>
              <w:t>0</w:t>
            </w:r>
          </w:p>
        </w:tc>
        <w:tc>
          <w:tcPr>
            <w:tcW w:w="2595" w:type="dxa"/>
            <w:noWrap w:val="0"/>
            <w:vAlign w:val="center"/>
          </w:tcPr>
          <w:p w14:paraId="7271A223">
            <w:pPr>
              <w:widowControl/>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shd w:val="clear" w:color="auto" w:fill="FAFAFA"/>
                <w:lang w:bidi="ar"/>
              </w:rPr>
              <w:t>水旱灾害防御工作检查</w:t>
            </w:r>
          </w:p>
          <w:p w14:paraId="61486536">
            <w:pPr>
              <w:spacing w:line="360" w:lineRule="exact"/>
              <w:jc w:val="left"/>
              <w:rPr>
                <w:rFonts w:hint="eastAsia" w:ascii="仿宋_GB2312" w:hAnsi="仿宋_GB2312" w:eastAsia="仿宋_GB2312" w:cs="仿宋_GB2312"/>
                <w:kern w:val="2"/>
                <w:sz w:val="24"/>
                <w:szCs w:val="24"/>
                <w:highlight w:val="none"/>
                <w:lang w:val="en-US" w:eastAsia="zh-CN" w:bidi="ar"/>
              </w:rPr>
            </w:pPr>
          </w:p>
        </w:tc>
        <w:tc>
          <w:tcPr>
            <w:tcW w:w="1407" w:type="dxa"/>
            <w:noWrap w:val="0"/>
            <w:vAlign w:val="center"/>
          </w:tcPr>
          <w:p w14:paraId="179B6ED5">
            <w:p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10次（涉及防洪安全、供水安全，视汛情、旱情开展）</w:t>
            </w:r>
          </w:p>
          <w:p w14:paraId="54A451DF">
            <w:pPr>
              <w:spacing w:line="360" w:lineRule="exact"/>
              <w:jc w:val="left"/>
              <w:rPr>
                <w:rFonts w:hint="eastAsia" w:ascii="仿宋_GB2312" w:hAnsi="仿宋_GB2312" w:eastAsia="仿宋_GB2312" w:cs="仿宋_GB2312"/>
                <w:color w:val="auto"/>
                <w:sz w:val="24"/>
                <w:szCs w:val="24"/>
                <w:highlight w:val="none"/>
                <w:lang w:val="en-US" w:eastAsia="zh-CN" w:bidi="ar"/>
              </w:rPr>
            </w:pPr>
          </w:p>
        </w:tc>
        <w:tc>
          <w:tcPr>
            <w:tcW w:w="3898" w:type="dxa"/>
            <w:noWrap w:val="0"/>
            <w:vAlign w:val="center"/>
          </w:tcPr>
          <w:p w14:paraId="537717BB">
            <w:p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《中华人民共和国防洪法》 第八条、第二十八条、第三十三条</w:t>
            </w:r>
            <w:r>
              <w:rPr>
                <w:rFonts w:hint="eastAsia" w:ascii="仿宋_GB2312" w:hAnsi="仿宋_GB2312" w:eastAsia="仿宋_GB2312" w:cs="仿宋_GB2312"/>
                <w:color w:val="auto"/>
                <w:sz w:val="24"/>
                <w:szCs w:val="24"/>
                <w:highlight w:val="none"/>
                <w:lang w:val="en-US" w:eastAsia="zh-CN" w:bidi="ar"/>
              </w:rPr>
              <w:br w:type="textWrapping"/>
            </w:r>
            <w:r>
              <w:rPr>
                <w:rFonts w:hint="eastAsia" w:ascii="仿宋_GB2312" w:hAnsi="仿宋_GB2312" w:eastAsia="仿宋_GB2312" w:cs="仿宋_GB2312"/>
                <w:color w:val="auto"/>
                <w:sz w:val="24"/>
                <w:szCs w:val="24"/>
                <w:highlight w:val="none"/>
                <w:lang w:val="en-US" w:eastAsia="zh-CN" w:bidi="ar"/>
              </w:rPr>
              <w:t>《中华人民共和国防汛条例》 第十五条</w:t>
            </w:r>
            <w:r>
              <w:rPr>
                <w:rFonts w:hint="eastAsia" w:ascii="仿宋_GB2312" w:hAnsi="仿宋_GB2312" w:eastAsia="仿宋_GB2312" w:cs="仿宋_GB2312"/>
                <w:color w:val="auto"/>
                <w:sz w:val="24"/>
                <w:szCs w:val="24"/>
                <w:highlight w:val="none"/>
                <w:lang w:val="en-US" w:eastAsia="zh-CN" w:bidi="ar"/>
              </w:rPr>
              <w:br w:type="textWrapping"/>
            </w:r>
            <w:r>
              <w:rPr>
                <w:rFonts w:hint="eastAsia" w:ascii="仿宋_GB2312" w:hAnsi="仿宋_GB2312" w:eastAsia="仿宋_GB2312" w:cs="仿宋_GB2312"/>
                <w:color w:val="auto"/>
                <w:sz w:val="24"/>
                <w:szCs w:val="24"/>
                <w:highlight w:val="none"/>
                <w:lang w:val="en-US" w:eastAsia="zh-CN" w:bidi="ar"/>
              </w:rPr>
              <w:t>《中华人民共和国抗旱条例》 第六条</w:t>
            </w:r>
            <w:r>
              <w:rPr>
                <w:rFonts w:hint="eastAsia" w:ascii="仿宋_GB2312" w:hAnsi="仿宋_GB2312" w:eastAsia="仿宋_GB2312" w:cs="仿宋_GB2312"/>
                <w:color w:val="auto"/>
                <w:sz w:val="24"/>
                <w:szCs w:val="24"/>
                <w:highlight w:val="none"/>
                <w:lang w:val="en-US" w:eastAsia="zh-CN" w:bidi="ar"/>
              </w:rPr>
              <w:br w:type="textWrapping"/>
            </w:r>
            <w:r>
              <w:rPr>
                <w:rFonts w:hint="eastAsia" w:ascii="仿宋_GB2312" w:hAnsi="仿宋_GB2312" w:eastAsia="仿宋_GB2312" w:cs="仿宋_GB2312"/>
                <w:color w:val="auto"/>
                <w:sz w:val="24"/>
                <w:szCs w:val="24"/>
                <w:highlight w:val="none"/>
                <w:lang w:val="en-US" w:eastAsia="zh-CN" w:bidi="ar"/>
              </w:rPr>
              <w:t>《国务院办公厅关于印发国家防汛抗旱应急预案的通知》（国办函〔2022〕48号）</w:t>
            </w:r>
            <w:r>
              <w:rPr>
                <w:rFonts w:hint="eastAsia" w:ascii="仿宋_GB2312" w:hAnsi="仿宋_GB2312" w:eastAsia="仿宋_GB2312" w:cs="仿宋_GB2312"/>
                <w:color w:val="auto"/>
                <w:sz w:val="24"/>
                <w:szCs w:val="24"/>
                <w:highlight w:val="none"/>
                <w:lang w:val="en-US" w:eastAsia="zh-CN" w:bidi="ar"/>
              </w:rPr>
              <w:br w:type="textWrapping"/>
            </w:r>
          </w:p>
          <w:p w14:paraId="5BA4F409">
            <w:pPr>
              <w:spacing w:line="360" w:lineRule="exact"/>
              <w:jc w:val="left"/>
              <w:rPr>
                <w:rFonts w:hint="eastAsia" w:ascii="仿宋_GB2312" w:hAnsi="仿宋_GB2312" w:eastAsia="仿宋_GB2312" w:cs="仿宋_GB2312"/>
                <w:color w:val="auto"/>
                <w:sz w:val="24"/>
                <w:szCs w:val="24"/>
                <w:highlight w:val="none"/>
                <w:lang w:val="en-US" w:eastAsia="zh-CN" w:bidi="ar"/>
              </w:rPr>
            </w:pPr>
          </w:p>
        </w:tc>
        <w:tc>
          <w:tcPr>
            <w:tcW w:w="3874" w:type="dxa"/>
            <w:noWrap w:val="0"/>
            <w:vAlign w:val="center"/>
          </w:tcPr>
          <w:p w14:paraId="6F459332">
            <w:p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《中华人民共和国防洪法》《中华人民共和国防汛条例》《中华人民共和国抗旱条例》</w:t>
            </w:r>
          </w:p>
        </w:tc>
        <w:tc>
          <w:tcPr>
            <w:tcW w:w="3160" w:type="dxa"/>
            <w:noWrap w:val="0"/>
            <w:vAlign w:val="center"/>
          </w:tcPr>
          <w:p w14:paraId="0E9F401E">
            <w:p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各级水利设施管理单位；</w:t>
            </w:r>
          </w:p>
          <w:p w14:paraId="15ECC477">
            <w:p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各级水利工程施工单位</w:t>
            </w:r>
          </w:p>
        </w:tc>
        <w:tc>
          <w:tcPr>
            <w:tcW w:w="3616" w:type="dxa"/>
            <w:noWrap w:val="0"/>
            <w:vAlign w:val="center"/>
          </w:tcPr>
          <w:p w14:paraId="02E4250E">
            <w:p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督导检查本辖区内的水利设施及水利工程施工单位是否做到严格履行监督和检查职责；督导检查各级水利设施管理单位是否严格遵照执行防洪、防汛、抗旱等法律法规；督导检查各级水利工程施工单位是否严格遵照执行防洪、防汛、抗旱等法律法规。</w:t>
            </w:r>
          </w:p>
        </w:tc>
        <w:tc>
          <w:tcPr>
            <w:tcW w:w="1550" w:type="dxa"/>
            <w:noWrap w:val="0"/>
            <w:vAlign w:val="center"/>
          </w:tcPr>
          <w:p w14:paraId="298C9796">
            <w:pPr>
              <w:spacing w:line="360" w:lineRule="exact"/>
              <w:jc w:val="left"/>
              <w:rPr>
                <w:rFonts w:hint="eastAsia" w:ascii="仿宋_GB2312" w:hAnsi="仿宋_GB2312" w:eastAsia="仿宋_GB2312" w:cs="仿宋_GB2312"/>
                <w:kern w:val="0"/>
                <w:sz w:val="21"/>
                <w:szCs w:val="21"/>
                <w:highlight w:val="none"/>
                <w:shd w:val="clear" w:color="auto" w:fill="FAFAFA"/>
                <w:lang w:val="en-US" w:eastAsia="zh-CN" w:bidi="ar"/>
              </w:rPr>
            </w:pPr>
            <w:r>
              <w:rPr>
                <w:rFonts w:hint="eastAsia" w:eastAsia="仿宋_GB2312" w:cs="Times New Roman"/>
                <w:color w:val="auto"/>
                <w:sz w:val="24"/>
                <w:szCs w:val="24"/>
                <w:highlight w:val="none"/>
                <w:lang w:val="en-US" w:eastAsia="zh-CN" w:bidi="ar"/>
              </w:rPr>
              <w:t>4月-12月</w:t>
            </w:r>
          </w:p>
        </w:tc>
      </w:tr>
      <w:tr w14:paraId="0409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7" w:hRule="exact"/>
        </w:trPr>
        <w:tc>
          <w:tcPr>
            <w:tcW w:w="786" w:type="dxa"/>
            <w:noWrap w:val="0"/>
            <w:vAlign w:val="center"/>
          </w:tcPr>
          <w:p w14:paraId="725175DF">
            <w:pPr>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2595" w:type="dxa"/>
            <w:noWrap w:val="0"/>
            <w:vAlign w:val="center"/>
          </w:tcPr>
          <w:p w14:paraId="1229F594">
            <w:pPr>
              <w:keepNext w:val="0"/>
              <w:keepLines w:val="0"/>
              <w:widowControl/>
              <w:suppressLineNumbers w:val="0"/>
              <w:jc w:val="left"/>
              <w:rPr>
                <w:rFonts w:hint="eastAsia" w:ascii="仿宋_GB2312" w:hAnsi="仿宋_GB2312" w:eastAsia="仿宋_GB2312" w:cs="仿宋_GB2312"/>
                <w:i w:val="0"/>
                <w:iCs w:val="0"/>
                <w:caps w:val="0"/>
                <w:color w:val="auto"/>
                <w:spacing w:val="0"/>
                <w:kern w:val="0"/>
                <w:sz w:val="24"/>
                <w:szCs w:val="24"/>
                <w:highlight w:val="none"/>
                <w:shd w:val="clear" w:color="auto" w:fill="FAFAFA"/>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AFAFA"/>
                <w:lang w:val="en-US" w:eastAsia="zh-CN" w:bidi="ar"/>
              </w:rPr>
              <w:t>对单位/个人涉水事行为的监督检查</w:t>
            </w:r>
          </w:p>
        </w:tc>
        <w:tc>
          <w:tcPr>
            <w:tcW w:w="1407" w:type="dxa"/>
            <w:noWrap w:val="0"/>
            <w:vAlign w:val="center"/>
          </w:tcPr>
          <w:p w14:paraId="5BDD69E5">
            <w:pPr>
              <w:keepNext w:val="0"/>
              <w:keepLines w:val="0"/>
              <w:widowControl/>
              <w:suppressLineNumbers w:val="0"/>
              <w:jc w:val="center"/>
              <w:rPr>
                <w:rFonts w:hint="eastAsia" w:ascii="仿宋_GB2312" w:hAnsi="仿宋_GB2312" w:eastAsia="仿宋_GB2312" w:cs="仿宋_GB2312"/>
                <w:i w:val="0"/>
                <w:iCs w:val="0"/>
                <w:caps w:val="0"/>
                <w:color w:val="auto"/>
                <w:spacing w:val="0"/>
                <w:kern w:val="0"/>
                <w:sz w:val="24"/>
                <w:szCs w:val="24"/>
                <w:highlight w:val="none"/>
                <w:shd w:val="clear" w:color="auto" w:fill="FAFAFA"/>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AFAFA"/>
                <w:lang w:val="en-US" w:eastAsia="zh-CN" w:bidi="ar"/>
              </w:rPr>
              <w:t>3次</w:t>
            </w:r>
          </w:p>
        </w:tc>
        <w:tc>
          <w:tcPr>
            <w:tcW w:w="3898" w:type="dxa"/>
            <w:noWrap w:val="0"/>
            <w:vAlign w:val="center"/>
          </w:tcPr>
          <w:p w14:paraId="6EAA6C90">
            <w:p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《中华人民共和国水法》 第五十九条</w:t>
            </w:r>
          </w:p>
          <w:p w14:paraId="01974F8B">
            <w:p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《中华人民共和国防洪法》 第二十八条</w:t>
            </w:r>
          </w:p>
          <w:p w14:paraId="5B48BB3B">
            <w:p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《中华人民共和国水土保持法》 第四十三条</w:t>
            </w:r>
          </w:p>
          <w:p w14:paraId="0AA302AF">
            <w:pPr>
              <w:spacing w:line="360" w:lineRule="exact"/>
              <w:jc w:val="left"/>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《取水许可和水资源费征收管理条例》 第三十八条</w:t>
            </w:r>
            <w:r>
              <w:rPr>
                <w:rFonts w:hint="eastAsia" w:ascii="仿宋_GB2312" w:hAnsi="仿宋_GB2312" w:eastAsia="仿宋_GB2312" w:cs="仿宋_GB2312"/>
                <w:color w:val="auto"/>
                <w:sz w:val="24"/>
                <w:szCs w:val="24"/>
                <w:highlight w:val="none"/>
                <w:lang w:val="en-US" w:eastAsia="zh-CN" w:bidi="ar"/>
              </w:rPr>
              <w:br w:type="textWrapping"/>
            </w:r>
            <w:r>
              <w:rPr>
                <w:rFonts w:hint="eastAsia" w:ascii="仿宋_GB2312" w:hAnsi="仿宋_GB2312" w:eastAsia="仿宋_GB2312" w:cs="仿宋_GB2312"/>
                <w:color w:val="auto"/>
                <w:sz w:val="24"/>
                <w:szCs w:val="24"/>
                <w:highlight w:val="none"/>
                <w:lang w:val="en-US" w:eastAsia="zh-CN" w:bidi="ar"/>
              </w:rPr>
              <w:t>《中华人民共和国安全生产法》第十条第二款、第六十二条第一款、第六十五条</w:t>
            </w:r>
            <w:r>
              <w:rPr>
                <w:rFonts w:hint="eastAsia" w:ascii="仿宋_GB2312" w:hAnsi="仿宋_GB2312" w:eastAsia="仿宋_GB2312" w:cs="仿宋_GB2312"/>
                <w:color w:val="auto"/>
                <w:sz w:val="24"/>
                <w:szCs w:val="24"/>
                <w:highlight w:val="none"/>
                <w:lang w:val="en-US" w:eastAsia="zh-CN" w:bidi="ar"/>
              </w:rPr>
              <w:br w:type="textWrapping"/>
            </w:r>
          </w:p>
        </w:tc>
        <w:tc>
          <w:tcPr>
            <w:tcW w:w="3874" w:type="dxa"/>
            <w:noWrap w:val="0"/>
            <w:vAlign w:val="center"/>
          </w:tcPr>
          <w:p w14:paraId="01DCD3E6">
            <w:pPr>
              <w:spacing w:line="360" w:lineRule="exact"/>
              <w:jc w:val="center"/>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《中华人民共和国水法》《中华人民共和国防洪法》《中华人民共和国水土保持法》《河道管理条例》《水库大坝管理条例》《中华人民共和国安全生产法》</w:t>
            </w:r>
          </w:p>
        </w:tc>
        <w:tc>
          <w:tcPr>
            <w:tcW w:w="3160" w:type="dxa"/>
            <w:noWrap w:val="0"/>
            <w:vAlign w:val="center"/>
          </w:tcPr>
          <w:p w14:paraId="3248626B">
            <w:pPr>
              <w:spacing w:line="360" w:lineRule="exact"/>
              <w:jc w:val="center"/>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恩平市生产生活中存在涉水事行为的单位/个人</w:t>
            </w:r>
          </w:p>
        </w:tc>
        <w:tc>
          <w:tcPr>
            <w:tcW w:w="3616" w:type="dxa"/>
            <w:noWrap w:val="0"/>
            <w:vAlign w:val="center"/>
          </w:tcPr>
          <w:p w14:paraId="54B11302">
            <w:pPr>
              <w:spacing w:line="360" w:lineRule="exact"/>
              <w:jc w:val="center"/>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（一）核查涉水事行为是否经批准、获得许可；</w:t>
            </w:r>
          </w:p>
          <w:p w14:paraId="6052551F">
            <w:pPr>
              <w:spacing w:line="360" w:lineRule="exact"/>
              <w:jc w:val="center"/>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（二）检查涉水事行为是否与所获批的许可或规划相符；</w:t>
            </w:r>
          </w:p>
          <w:p w14:paraId="2628B79C">
            <w:pPr>
              <w:spacing w:line="360" w:lineRule="exact"/>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（三）检查涉水事行为现场状况，是否合法合规运行。</w:t>
            </w:r>
          </w:p>
        </w:tc>
        <w:tc>
          <w:tcPr>
            <w:tcW w:w="1550" w:type="dxa"/>
            <w:noWrap w:val="0"/>
            <w:vAlign w:val="center"/>
          </w:tcPr>
          <w:p w14:paraId="5F5F97AE">
            <w:pPr>
              <w:spacing w:line="360" w:lineRule="exact"/>
              <w:jc w:val="left"/>
              <w:rPr>
                <w:rFonts w:hint="eastAsia" w:ascii="仿宋_GB2312" w:hAnsi="仿宋_GB2312" w:eastAsia="仿宋_GB2312" w:cs="仿宋_GB2312"/>
                <w:i w:val="0"/>
                <w:iCs w:val="0"/>
                <w:caps w:val="0"/>
                <w:color w:val="auto"/>
                <w:spacing w:val="0"/>
                <w:kern w:val="0"/>
                <w:sz w:val="21"/>
                <w:szCs w:val="21"/>
                <w:highlight w:val="none"/>
                <w:shd w:val="clear" w:color="auto" w:fill="FAFAFA"/>
                <w:lang w:val="en-US" w:eastAsia="zh-CN" w:bidi="ar"/>
              </w:rPr>
            </w:pPr>
            <w:r>
              <w:rPr>
                <w:rFonts w:hint="eastAsia" w:eastAsia="仿宋_GB2312" w:cs="Times New Roman"/>
                <w:color w:val="auto"/>
                <w:sz w:val="24"/>
                <w:szCs w:val="24"/>
                <w:highlight w:val="none"/>
                <w:lang w:val="en-US" w:eastAsia="zh-CN" w:bidi="ar"/>
              </w:rPr>
              <w:t>4月</w:t>
            </w:r>
            <w:r>
              <w:rPr>
                <w:rFonts w:hint="default" w:ascii="Times New Roman" w:hAnsi="Times New Roman" w:eastAsia="仿宋_GB2312" w:cs="Times New Roman"/>
                <w:color w:val="auto"/>
                <w:sz w:val="24"/>
                <w:szCs w:val="24"/>
                <w:highlight w:val="none"/>
                <w:lang w:val="en-US" w:eastAsia="zh-CN" w:bidi="ar"/>
              </w:rPr>
              <w:t>~12月</w:t>
            </w:r>
          </w:p>
        </w:tc>
      </w:tr>
    </w:tbl>
    <w:p w14:paraId="62CB8111"/>
    <w:p w14:paraId="02CAD7E3">
      <w:bookmarkStart w:id="0" w:name="_GoBack"/>
      <w:bookmarkEnd w:id="0"/>
    </w:p>
    <w:sectPr>
      <w:footerReference r:id="rId3" w:type="default"/>
      <w:pgSz w:w="23811" w:h="16837"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57A0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3003F03">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33003F03">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BC784"/>
    <w:multiLevelType w:val="singleLevel"/>
    <w:tmpl w:val="D8FBC784"/>
    <w:lvl w:ilvl="0" w:tentative="0">
      <w:start w:val="1"/>
      <w:numFmt w:val="chineseCounting"/>
      <w:suff w:val="nothing"/>
      <w:lvlText w:val="（%1）"/>
      <w:lvlJc w:val="left"/>
      <w:rPr>
        <w:rFonts w:hint="eastAsia"/>
      </w:rPr>
    </w:lvl>
  </w:abstractNum>
  <w:abstractNum w:abstractNumId="1">
    <w:nsid w:val="FDFF9511"/>
    <w:multiLevelType w:val="singleLevel"/>
    <w:tmpl w:val="FDFF951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477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3"/>
    <w:unhideWhenUsed/>
    <w:qFormat/>
    <w:uiPriority w:val="99"/>
    <w:pPr>
      <w:spacing w:after="120" w:line="480" w:lineRule="auto"/>
      <w:ind w:left="420" w:leftChars="200"/>
    </w:pPr>
  </w:style>
  <w:style w:type="paragraph" w:styleId="3">
    <w:name w:val="Body Text"/>
    <w:basedOn w:val="1"/>
    <w:next w:val="4"/>
    <w:unhideWhenUsed/>
    <w:qFormat/>
    <w:uiPriority w:val="99"/>
    <w:pPr>
      <w:spacing w:before="205"/>
      <w:ind w:left="760"/>
      <w:jc w:val="left"/>
    </w:pPr>
    <w:rPr>
      <w:rFonts w:hint="eastAsia" w:ascii="宋体" w:hAnsi="宋体"/>
      <w:kern w:val="0"/>
      <w:sz w:val="32"/>
      <w:szCs w:val="32"/>
    </w:rPr>
  </w:style>
  <w:style w:type="paragraph" w:styleId="4">
    <w:name w:val="toc 5"/>
    <w:basedOn w:val="1"/>
    <w:next w:val="1"/>
    <w:qFormat/>
    <w:uiPriority w:val="0"/>
    <w:pPr>
      <w:ind w:left="1680"/>
    </w:p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2026-04-21T09:14:01Z</dcterms:created>
  <dc:creator>Administrator</dc:creator>
  <cp:lastModifiedBy>CY赐云</cp:lastModifiedBy>
  <dcterms:modified xsi:type="dcterms:W3CDTF">2026-04-21T09:14:45Z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eyJoZGlkIjoiMjIyNDMzYjAxODlkOTljZDQ0ZjY4OGViYTRiMDg5MzYiLCJ1c2VySWQiOiIxMDQ2MDc1ODYxIn0=</vt:lpwstr>
  </property>
  <property fmtid="{D5CDD505-2E9C-101B-9397-08002B2CF9AE}" pid="4" name="ICV">
    <vt:lpwstr>ADE9D654D856465FB91D67A353B1851E_12</vt:lpwstr>
  </property>
</Properties>
</file>