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2ECC3">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黑体_GBK" w:cs="Times New Roman"/>
          <w:color w:val="auto"/>
          <w:spacing w:val="0"/>
          <w:w w:val="100"/>
          <w:position w:val="0"/>
          <w:sz w:val="30"/>
          <w:szCs w:val="30"/>
          <w:highlight w:val="none"/>
        </w:rPr>
      </w:pPr>
      <w:bookmarkStart w:id="0" w:name="_GoBack"/>
      <w:bookmarkEnd w:id="0"/>
      <w:r>
        <w:rPr>
          <w:rFonts w:hint="default" w:ascii="Times New Roman" w:hAnsi="Times New Roman" w:eastAsia="方正黑体_GBK" w:cs="Times New Roman"/>
          <w:color w:val="auto"/>
          <w:spacing w:val="0"/>
          <w:w w:val="100"/>
          <w:position w:val="0"/>
          <w:sz w:val="30"/>
          <w:szCs w:val="30"/>
          <w:highlight w:val="none"/>
        </w:rPr>
        <w:t>附件1</w:t>
      </w:r>
    </w:p>
    <w:p w14:paraId="0672B27C">
      <w:pPr>
        <w:pStyle w:val="2"/>
        <w:keepNext w:val="0"/>
        <w:keepLines w:val="0"/>
        <w:pageBreakBefore w:val="0"/>
        <w:widowControl w:val="0"/>
        <w:kinsoku/>
        <w:wordWrap/>
        <w:topLinePunct w:val="0"/>
        <w:autoSpaceDE/>
        <w:autoSpaceDN/>
        <w:bidi w:val="0"/>
        <w:adjustRightInd/>
        <w:snapToGrid/>
        <w:spacing w:line="580" w:lineRule="exact"/>
        <w:textAlignment w:val="auto"/>
        <w:rPr>
          <w:rFonts w:hint="default"/>
        </w:rPr>
      </w:pPr>
    </w:p>
    <w:p w14:paraId="46814AE5">
      <w:pPr>
        <w:keepNext w:val="0"/>
        <w:keepLines w:val="0"/>
        <w:pageBreakBefore w:val="0"/>
        <w:widowControl w:val="0"/>
        <w:kinsoku/>
        <w:wordWrap/>
        <w:overflowPunct w:val="0"/>
        <w:topLinePunct w:val="0"/>
        <w:autoSpaceDE/>
        <w:autoSpaceDN/>
        <w:bidi w:val="0"/>
        <w:adjustRightInd/>
        <w:snapToGrid/>
        <w:spacing w:before="221" w:beforeLines="50" w:after="221" w:afterLines="50" w:line="580" w:lineRule="exact"/>
        <w:jc w:val="center"/>
        <w:textAlignment w:val="auto"/>
        <w:rPr>
          <w:rFonts w:hint="eastAsia" w:ascii="方正大标宋_GBK" w:hAnsi="方正大标宋_GBK" w:eastAsia="方正大标宋_GBK" w:cs="方正大标宋_GBK"/>
          <w:color w:val="auto"/>
          <w:spacing w:val="0"/>
          <w:w w:val="100"/>
          <w:position w:val="0"/>
          <w:sz w:val="42"/>
          <w:szCs w:val="42"/>
        </w:rPr>
      </w:pPr>
      <w:r>
        <w:rPr>
          <w:rFonts w:hint="eastAsia" w:ascii="方正大标宋_GBK" w:hAnsi="方正大标宋_GBK" w:eastAsia="方正大标宋_GBK" w:cs="方正大标宋_GBK"/>
          <w:color w:val="auto"/>
          <w:spacing w:val="0"/>
          <w:w w:val="100"/>
          <w:position w:val="0"/>
          <w:sz w:val="42"/>
          <w:szCs w:val="42"/>
          <w:highlight w:val="none"/>
          <w:lang w:eastAsia="zh-CN"/>
        </w:rPr>
        <w:t>江门市</w:t>
      </w:r>
      <w:r>
        <w:rPr>
          <w:rFonts w:hint="eastAsia" w:ascii="方正大标宋_GBK" w:hAnsi="方正大标宋_GBK" w:eastAsia="方正大标宋_GBK" w:cs="方正大标宋_GBK"/>
          <w:color w:val="auto"/>
          <w:spacing w:val="0"/>
          <w:w w:val="100"/>
          <w:position w:val="0"/>
          <w:sz w:val="42"/>
          <w:szCs w:val="42"/>
          <w:highlight w:val="none"/>
        </w:rPr>
        <w:t>居家社区养老服务补贴项目清单</w:t>
      </w:r>
    </w:p>
    <w:tbl>
      <w:tblPr>
        <w:tblStyle w:val="14"/>
        <w:tblW w:w="98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1"/>
        <w:gridCol w:w="1530"/>
        <w:gridCol w:w="1140"/>
        <w:gridCol w:w="1378"/>
        <w:gridCol w:w="3282"/>
        <w:gridCol w:w="1603"/>
      </w:tblGrid>
      <w:tr w14:paraId="0D505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blHeader/>
          <w:jc w:val="center"/>
        </w:trPr>
        <w:tc>
          <w:tcPr>
            <w:tcW w:w="911" w:type="dxa"/>
            <w:noWrap w:val="0"/>
            <w:tcMar>
              <w:top w:w="0" w:type="dxa"/>
              <w:left w:w="85" w:type="dxa"/>
              <w:bottom w:w="0" w:type="dxa"/>
              <w:right w:w="85" w:type="dxa"/>
            </w:tcMar>
            <w:vAlign w:val="center"/>
          </w:tcPr>
          <w:p w14:paraId="439B04BF">
            <w:pPr>
              <w:pStyle w:val="13"/>
              <w:keepNext w:val="0"/>
              <w:keepLines w:val="0"/>
              <w:pageBreakBefore w:val="0"/>
              <w:widowControl w:val="0"/>
              <w:kinsoku/>
              <w:wordWrap/>
              <w:overflowPunct/>
              <w:topLinePunct w:val="0"/>
              <w:autoSpaceDE/>
              <w:autoSpaceDN/>
              <w:bidi w:val="0"/>
              <w:adjustRightInd w:val="0"/>
              <w:snapToGrid w:val="0"/>
              <w:spacing w:line="460" w:lineRule="exact"/>
              <w:ind w:left="15"/>
              <w:jc w:val="center"/>
              <w:textAlignment w:val="auto"/>
              <w:rPr>
                <w:rFonts w:hint="eastAsia" w:ascii="方正黑体_GBK" w:hAnsi="方正黑体_GBK" w:eastAsia="方正黑体_GBK" w:cs="方正黑体_GBK"/>
                <w:b w:val="0"/>
                <w:bCs w:val="0"/>
                <w:color w:val="auto"/>
                <w:spacing w:val="0"/>
                <w:w w:val="100"/>
                <w:position w:val="0"/>
                <w:sz w:val="30"/>
                <w:szCs w:val="30"/>
              </w:rPr>
            </w:pPr>
            <w:r>
              <w:rPr>
                <w:rFonts w:hint="eastAsia" w:ascii="方正黑体_GBK" w:hAnsi="方正黑体_GBK" w:eastAsia="方正黑体_GBK" w:cs="方正黑体_GBK"/>
                <w:b w:val="0"/>
                <w:bCs w:val="0"/>
                <w:snapToGrid/>
                <w:color w:val="auto"/>
                <w:spacing w:val="0"/>
                <w:w w:val="100"/>
                <w:kern w:val="2"/>
                <w:position w:val="0"/>
                <w:sz w:val="30"/>
                <w:szCs w:val="30"/>
                <w:highlight w:val="none"/>
                <w:lang w:val="en-US" w:eastAsia="zh-CN" w:bidi="ar-SA"/>
              </w:rPr>
              <w:t>序号</w:t>
            </w:r>
          </w:p>
        </w:tc>
        <w:tc>
          <w:tcPr>
            <w:tcW w:w="1530" w:type="dxa"/>
            <w:noWrap w:val="0"/>
            <w:tcMar>
              <w:top w:w="0" w:type="dxa"/>
              <w:left w:w="85" w:type="dxa"/>
              <w:bottom w:w="0" w:type="dxa"/>
              <w:right w:w="85" w:type="dxa"/>
            </w:tcMar>
            <w:vAlign w:val="center"/>
          </w:tcPr>
          <w:p w14:paraId="566DBB6F">
            <w:pPr>
              <w:pStyle w:val="13"/>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hint="eastAsia" w:ascii="方正黑体_GBK" w:hAnsi="方正黑体_GBK" w:eastAsia="方正黑体_GBK" w:cs="方正黑体_GBK"/>
                <w:b w:val="0"/>
                <w:bCs w:val="0"/>
                <w:color w:val="auto"/>
                <w:spacing w:val="0"/>
                <w:w w:val="100"/>
                <w:position w:val="0"/>
                <w:sz w:val="30"/>
                <w:szCs w:val="30"/>
              </w:rPr>
            </w:pPr>
            <w:r>
              <w:rPr>
                <w:rFonts w:hint="eastAsia" w:ascii="方正黑体_GBK" w:hAnsi="方正黑体_GBK" w:eastAsia="方正黑体_GBK" w:cs="方正黑体_GBK"/>
                <w:b w:val="0"/>
                <w:bCs w:val="0"/>
                <w:snapToGrid/>
                <w:color w:val="auto"/>
                <w:spacing w:val="0"/>
                <w:w w:val="100"/>
                <w:kern w:val="2"/>
                <w:position w:val="0"/>
                <w:sz w:val="30"/>
                <w:szCs w:val="30"/>
                <w:highlight w:val="none"/>
                <w:lang w:val="en-US" w:eastAsia="zh-CN" w:bidi="ar-SA"/>
              </w:rPr>
              <w:t>类别</w:t>
            </w:r>
          </w:p>
        </w:tc>
        <w:tc>
          <w:tcPr>
            <w:tcW w:w="2518" w:type="dxa"/>
            <w:gridSpan w:val="2"/>
            <w:noWrap w:val="0"/>
            <w:tcMar>
              <w:top w:w="0" w:type="dxa"/>
              <w:left w:w="85" w:type="dxa"/>
              <w:bottom w:w="0" w:type="dxa"/>
              <w:right w:w="85" w:type="dxa"/>
            </w:tcMar>
            <w:vAlign w:val="center"/>
          </w:tcPr>
          <w:p w14:paraId="5B11B3E4">
            <w:pPr>
              <w:pStyle w:val="13"/>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hint="eastAsia" w:ascii="方正黑体_GBK" w:hAnsi="方正黑体_GBK" w:eastAsia="方正黑体_GBK" w:cs="方正黑体_GBK"/>
                <w:b w:val="0"/>
                <w:bCs w:val="0"/>
                <w:color w:val="auto"/>
                <w:spacing w:val="0"/>
                <w:w w:val="100"/>
                <w:position w:val="0"/>
                <w:sz w:val="30"/>
                <w:szCs w:val="30"/>
              </w:rPr>
            </w:pPr>
            <w:r>
              <w:rPr>
                <w:rFonts w:hint="eastAsia" w:ascii="方正黑体_GBK" w:hAnsi="方正黑体_GBK" w:eastAsia="方正黑体_GBK" w:cs="方正黑体_GBK"/>
                <w:b w:val="0"/>
                <w:bCs w:val="0"/>
                <w:snapToGrid/>
                <w:color w:val="auto"/>
                <w:spacing w:val="0"/>
                <w:w w:val="100"/>
                <w:kern w:val="2"/>
                <w:position w:val="0"/>
                <w:sz w:val="30"/>
                <w:szCs w:val="30"/>
                <w:highlight w:val="none"/>
                <w:lang w:val="en-US" w:eastAsia="zh-CN" w:bidi="ar-SA"/>
              </w:rPr>
              <w:t>项目名称</w:t>
            </w:r>
          </w:p>
        </w:tc>
        <w:tc>
          <w:tcPr>
            <w:tcW w:w="3282" w:type="dxa"/>
            <w:noWrap w:val="0"/>
            <w:tcMar>
              <w:top w:w="0" w:type="dxa"/>
              <w:left w:w="85" w:type="dxa"/>
              <w:bottom w:w="0" w:type="dxa"/>
              <w:right w:w="85" w:type="dxa"/>
            </w:tcMar>
            <w:vAlign w:val="center"/>
          </w:tcPr>
          <w:p w14:paraId="7A78833B">
            <w:pPr>
              <w:pStyle w:val="13"/>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hint="eastAsia" w:ascii="方正黑体_GBK" w:hAnsi="方正黑体_GBK" w:eastAsia="方正黑体_GBK" w:cs="方正黑体_GBK"/>
                <w:b w:val="0"/>
                <w:bCs w:val="0"/>
                <w:color w:val="auto"/>
                <w:spacing w:val="0"/>
                <w:w w:val="100"/>
                <w:position w:val="0"/>
                <w:sz w:val="30"/>
                <w:szCs w:val="30"/>
              </w:rPr>
            </w:pPr>
            <w:r>
              <w:rPr>
                <w:rFonts w:hint="eastAsia" w:ascii="方正黑体_GBK" w:hAnsi="方正黑体_GBK" w:eastAsia="方正黑体_GBK" w:cs="方正黑体_GBK"/>
                <w:b w:val="0"/>
                <w:bCs w:val="0"/>
                <w:snapToGrid/>
                <w:color w:val="auto"/>
                <w:spacing w:val="0"/>
                <w:w w:val="100"/>
                <w:kern w:val="2"/>
                <w:position w:val="0"/>
                <w:sz w:val="30"/>
                <w:szCs w:val="30"/>
                <w:highlight w:val="none"/>
                <w:lang w:val="en-US" w:eastAsia="zh-CN" w:bidi="ar-SA"/>
              </w:rPr>
              <w:t>服务内容</w:t>
            </w:r>
          </w:p>
        </w:tc>
        <w:tc>
          <w:tcPr>
            <w:tcW w:w="1603" w:type="dxa"/>
            <w:noWrap w:val="0"/>
            <w:tcMar>
              <w:top w:w="0" w:type="dxa"/>
              <w:left w:w="85" w:type="dxa"/>
              <w:bottom w:w="0" w:type="dxa"/>
              <w:right w:w="85" w:type="dxa"/>
            </w:tcMar>
            <w:vAlign w:val="center"/>
          </w:tcPr>
          <w:p w14:paraId="5C84CFBC">
            <w:pPr>
              <w:pStyle w:val="13"/>
              <w:keepNext w:val="0"/>
              <w:keepLines w:val="0"/>
              <w:pageBreakBefore w:val="0"/>
              <w:widowControl w:val="0"/>
              <w:kinsoku/>
              <w:wordWrap/>
              <w:overflowPunct/>
              <w:topLinePunct w:val="0"/>
              <w:autoSpaceDE/>
              <w:autoSpaceDN/>
              <w:bidi w:val="0"/>
              <w:adjustRightInd w:val="0"/>
              <w:snapToGrid w:val="0"/>
              <w:spacing w:line="460" w:lineRule="exact"/>
              <w:ind w:right="153"/>
              <w:jc w:val="center"/>
              <w:textAlignment w:val="auto"/>
              <w:rPr>
                <w:rFonts w:hint="eastAsia" w:ascii="方正黑体_GBK" w:hAnsi="方正黑体_GBK" w:eastAsia="方正黑体_GBK" w:cs="方正黑体_GBK"/>
                <w:b w:val="0"/>
                <w:bCs w:val="0"/>
                <w:color w:val="auto"/>
                <w:spacing w:val="0"/>
                <w:w w:val="100"/>
                <w:position w:val="0"/>
                <w:sz w:val="30"/>
                <w:szCs w:val="30"/>
              </w:rPr>
            </w:pPr>
            <w:r>
              <w:rPr>
                <w:rFonts w:hint="eastAsia" w:ascii="方正黑体_GBK" w:hAnsi="方正黑体_GBK" w:eastAsia="方正黑体_GBK" w:cs="方正黑体_GBK"/>
                <w:b w:val="0"/>
                <w:bCs w:val="0"/>
                <w:snapToGrid/>
                <w:color w:val="auto"/>
                <w:spacing w:val="0"/>
                <w:w w:val="100"/>
                <w:kern w:val="2"/>
                <w:position w:val="0"/>
                <w:sz w:val="30"/>
                <w:szCs w:val="30"/>
                <w:highlight w:val="none"/>
                <w:lang w:val="en-US" w:eastAsia="zh-CN" w:bidi="ar-SA"/>
              </w:rPr>
              <w:t>服务参考时长（次）</w:t>
            </w:r>
          </w:p>
        </w:tc>
      </w:tr>
      <w:tr w14:paraId="598DF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5" w:hRule="atLeast"/>
          <w:jc w:val="center"/>
        </w:trPr>
        <w:tc>
          <w:tcPr>
            <w:tcW w:w="911" w:type="dxa"/>
            <w:noWrap w:val="0"/>
            <w:tcMar>
              <w:top w:w="0" w:type="dxa"/>
              <w:left w:w="85" w:type="dxa"/>
              <w:bottom w:w="0" w:type="dxa"/>
              <w:right w:w="85" w:type="dxa"/>
            </w:tcMar>
            <w:vAlign w:val="center"/>
          </w:tcPr>
          <w:p w14:paraId="6F1B293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w:t>
            </w:r>
          </w:p>
        </w:tc>
        <w:tc>
          <w:tcPr>
            <w:tcW w:w="1530" w:type="dxa"/>
            <w:noWrap w:val="0"/>
            <w:tcMar>
              <w:top w:w="0" w:type="dxa"/>
              <w:left w:w="85" w:type="dxa"/>
              <w:bottom w:w="0" w:type="dxa"/>
              <w:right w:w="85" w:type="dxa"/>
            </w:tcMar>
            <w:vAlign w:val="center"/>
          </w:tcPr>
          <w:p w14:paraId="0CC8AD51">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评估服务</w:t>
            </w:r>
          </w:p>
        </w:tc>
        <w:tc>
          <w:tcPr>
            <w:tcW w:w="2518" w:type="dxa"/>
            <w:gridSpan w:val="2"/>
            <w:noWrap w:val="0"/>
            <w:tcMar>
              <w:top w:w="0" w:type="dxa"/>
              <w:left w:w="85" w:type="dxa"/>
              <w:bottom w:w="0" w:type="dxa"/>
              <w:right w:w="85" w:type="dxa"/>
            </w:tcMar>
            <w:vAlign w:val="center"/>
          </w:tcPr>
          <w:p w14:paraId="75FD8E2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失能等级评估</w:t>
            </w:r>
          </w:p>
        </w:tc>
        <w:tc>
          <w:tcPr>
            <w:tcW w:w="3282" w:type="dxa"/>
            <w:noWrap w:val="0"/>
            <w:tcMar>
              <w:top w:w="0" w:type="dxa"/>
              <w:left w:w="85" w:type="dxa"/>
              <w:bottom w:w="0" w:type="dxa"/>
              <w:right w:w="85" w:type="dxa"/>
            </w:tcMar>
            <w:vAlign w:val="center"/>
          </w:tcPr>
          <w:p w14:paraId="4A8BB83E">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按照《老年人能力评估</w:t>
            </w:r>
            <w:r>
              <w:rPr>
                <w:rFonts w:hint="default" w:ascii="Times New Roman" w:hAnsi="Times New Roman" w:eastAsia="方正仿宋_GBK" w:cs="Times New Roman"/>
                <w:snapToGrid/>
                <w:color w:val="auto"/>
                <w:spacing w:val="-20"/>
                <w:w w:val="100"/>
                <w:kern w:val="2"/>
                <w:position w:val="0"/>
                <w:sz w:val="28"/>
                <w:szCs w:val="28"/>
                <w:highlight w:val="none"/>
                <w:lang w:eastAsia="zh-CN"/>
              </w:rPr>
              <w:t>规范》（</w:t>
            </w:r>
            <w:r>
              <w:rPr>
                <w:rFonts w:hint="default" w:ascii="Times New Roman" w:hAnsi="Times New Roman" w:eastAsia="方正仿宋_GBK" w:cs="Times New Roman"/>
                <w:snapToGrid/>
                <w:color w:val="auto"/>
                <w:spacing w:val="0"/>
                <w:w w:val="100"/>
                <w:kern w:val="2"/>
                <w:position w:val="0"/>
                <w:sz w:val="28"/>
                <w:szCs w:val="28"/>
                <w:highlight w:val="none"/>
                <w:lang w:eastAsia="zh-CN"/>
              </w:rPr>
              <w:t>GB/T</w:t>
            </w:r>
            <w:r>
              <w:rPr>
                <w:rFonts w:hint="default" w:ascii="Times New Roman" w:hAnsi="Times New Roman" w:eastAsia="方正仿宋_GBK" w:cs="Times New Roman"/>
                <w:snapToGrid/>
                <w:color w:val="auto"/>
                <w:spacing w:val="0"/>
                <w:w w:val="100"/>
                <w:kern w:val="2"/>
                <w:position w:val="0"/>
                <w:sz w:val="28"/>
                <w:szCs w:val="28"/>
                <w:highlight w:val="none"/>
                <w:lang w:val="en-US" w:eastAsia="zh-CN"/>
              </w:rPr>
              <w:t xml:space="preserve"> </w:t>
            </w:r>
            <w:r>
              <w:rPr>
                <w:rFonts w:hint="default" w:ascii="Times New Roman" w:hAnsi="Times New Roman" w:eastAsia="方正仿宋_GBK" w:cs="Times New Roman"/>
                <w:snapToGrid/>
                <w:color w:val="auto"/>
                <w:spacing w:val="0"/>
                <w:w w:val="100"/>
                <w:kern w:val="2"/>
                <w:position w:val="0"/>
                <w:sz w:val="28"/>
                <w:szCs w:val="28"/>
                <w:highlight w:val="none"/>
                <w:lang w:eastAsia="zh-CN"/>
              </w:rPr>
              <w:t>42195-2022）标准为老年人开展能力评估服务。</w:t>
            </w:r>
          </w:p>
        </w:tc>
        <w:tc>
          <w:tcPr>
            <w:tcW w:w="1603" w:type="dxa"/>
            <w:noWrap w:val="0"/>
            <w:tcMar>
              <w:top w:w="0" w:type="dxa"/>
              <w:left w:w="85" w:type="dxa"/>
              <w:bottom w:w="0" w:type="dxa"/>
              <w:right w:w="85" w:type="dxa"/>
            </w:tcMar>
            <w:vAlign w:val="center"/>
          </w:tcPr>
          <w:p w14:paraId="46EBC00C">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20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60</w:t>
            </w:r>
          </w:p>
          <w:p w14:paraId="0221C7D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70306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0" w:hRule="atLeast"/>
          <w:jc w:val="center"/>
        </w:trPr>
        <w:tc>
          <w:tcPr>
            <w:tcW w:w="911" w:type="dxa"/>
            <w:noWrap w:val="0"/>
            <w:tcMar>
              <w:top w:w="0" w:type="dxa"/>
              <w:left w:w="85" w:type="dxa"/>
              <w:bottom w:w="0" w:type="dxa"/>
              <w:right w:w="85" w:type="dxa"/>
            </w:tcMar>
            <w:vAlign w:val="center"/>
          </w:tcPr>
          <w:p w14:paraId="69B7461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2</w:t>
            </w:r>
          </w:p>
        </w:tc>
        <w:tc>
          <w:tcPr>
            <w:tcW w:w="1530" w:type="dxa"/>
            <w:noWrap w:val="0"/>
            <w:tcMar>
              <w:top w:w="0" w:type="dxa"/>
              <w:left w:w="85" w:type="dxa"/>
              <w:bottom w:w="0" w:type="dxa"/>
              <w:right w:w="85" w:type="dxa"/>
            </w:tcMar>
            <w:vAlign w:val="center"/>
          </w:tcPr>
          <w:p w14:paraId="4030ABE4">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聘用服务</w:t>
            </w:r>
          </w:p>
        </w:tc>
        <w:tc>
          <w:tcPr>
            <w:tcW w:w="2518" w:type="dxa"/>
            <w:gridSpan w:val="2"/>
            <w:noWrap w:val="0"/>
            <w:tcMar>
              <w:top w:w="0" w:type="dxa"/>
              <w:left w:w="85" w:type="dxa"/>
              <w:bottom w:w="0" w:type="dxa"/>
              <w:right w:w="85" w:type="dxa"/>
            </w:tcMar>
            <w:vAlign w:val="center"/>
          </w:tcPr>
          <w:p w14:paraId="5ABE5A75">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聘用养老护理员</w:t>
            </w:r>
          </w:p>
        </w:tc>
        <w:tc>
          <w:tcPr>
            <w:tcW w:w="3282" w:type="dxa"/>
            <w:noWrap w:val="0"/>
            <w:tcMar>
              <w:top w:w="0" w:type="dxa"/>
              <w:left w:w="85" w:type="dxa"/>
              <w:bottom w:w="0" w:type="dxa"/>
              <w:right w:w="85" w:type="dxa"/>
            </w:tcMar>
            <w:vAlign w:val="center"/>
          </w:tcPr>
          <w:p w14:paraId="5AD31A47">
            <w:pPr>
              <w:keepNext w:val="0"/>
              <w:keepLines w:val="0"/>
              <w:pageBreakBefore w:val="0"/>
              <w:widowControl w:val="0"/>
              <w:suppressAutoHyphens/>
              <w:kinsoku/>
              <w:wordWrap/>
              <w:overflowPunct/>
              <w:topLinePunct w:val="0"/>
              <w:autoSpaceDE/>
              <w:autoSpaceDN/>
              <w:bidi w:val="0"/>
              <w:adjustRightInd/>
              <w:snapToGrid/>
              <w:spacing w:line="460" w:lineRule="exact"/>
              <w:jc w:val="left"/>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全职或兼职为居家老年人提供专业养老服务。</w:t>
            </w:r>
          </w:p>
        </w:tc>
        <w:tc>
          <w:tcPr>
            <w:tcW w:w="1603" w:type="dxa"/>
            <w:noWrap w:val="0"/>
            <w:tcMar>
              <w:top w:w="0" w:type="dxa"/>
              <w:left w:w="85" w:type="dxa"/>
              <w:bottom w:w="0" w:type="dxa"/>
              <w:right w:w="85" w:type="dxa"/>
            </w:tcMar>
            <w:vAlign w:val="center"/>
          </w:tcPr>
          <w:p w14:paraId="50A1631B">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按天或小时计算</w:t>
            </w:r>
          </w:p>
        </w:tc>
      </w:tr>
      <w:tr w14:paraId="6380F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0" w:hRule="atLeast"/>
          <w:jc w:val="center"/>
        </w:trPr>
        <w:tc>
          <w:tcPr>
            <w:tcW w:w="911" w:type="dxa"/>
            <w:noWrap w:val="0"/>
            <w:tcMar>
              <w:top w:w="0" w:type="dxa"/>
              <w:left w:w="85" w:type="dxa"/>
              <w:bottom w:w="0" w:type="dxa"/>
              <w:right w:w="85" w:type="dxa"/>
            </w:tcMar>
            <w:vAlign w:val="center"/>
          </w:tcPr>
          <w:p w14:paraId="452B7A00">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w:t>
            </w:r>
          </w:p>
        </w:tc>
        <w:tc>
          <w:tcPr>
            <w:tcW w:w="1530" w:type="dxa"/>
            <w:noWrap w:val="0"/>
            <w:tcMar>
              <w:top w:w="0" w:type="dxa"/>
              <w:left w:w="85" w:type="dxa"/>
              <w:bottom w:w="0" w:type="dxa"/>
              <w:right w:w="85" w:type="dxa"/>
            </w:tcMar>
            <w:vAlign w:val="center"/>
          </w:tcPr>
          <w:p w14:paraId="52ED8B74">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个性化</w:t>
            </w:r>
          </w:p>
          <w:p w14:paraId="4E7D2347">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服务</w:t>
            </w:r>
          </w:p>
        </w:tc>
        <w:tc>
          <w:tcPr>
            <w:tcW w:w="2518" w:type="dxa"/>
            <w:gridSpan w:val="2"/>
            <w:noWrap w:val="0"/>
            <w:tcMar>
              <w:top w:w="0" w:type="dxa"/>
              <w:left w:w="85" w:type="dxa"/>
              <w:bottom w:w="0" w:type="dxa"/>
              <w:right w:w="85" w:type="dxa"/>
            </w:tcMar>
            <w:vAlign w:val="center"/>
          </w:tcPr>
          <w:p w14:paraId="578445C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服务包</w:t>
            </w:r>
          </w:p>
        </w:tc>
        <w:tc>
          <w:tcPr>
            <w:tcW w:w="3282" w:type="dxa"/>
            <w:noWrap w:val="0"/>
            <w:tcMar>
              <w:top w:w="0" w:type="dxa"/>
              <w:left w:w="85" w:type="dxa"/>
              <w:bottom w:w="0" w:type="dxa"/>
              <w:right w:w="85" w:type="dxa"/>
            </w:tcMar>
            <w:vAlign w:val="center"/>
          </w:tcPr>
          <w:p w14:paraId="2668078E">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根据老年人需求情况提供包括“六助”、基础照护服务、健康管理服务等在内的打包式服务。</w:t>
            </w:r>
          </w:p>
        </w:tc>
        <w:tc>
          <w:tcPr>
            <w:tcW w:w="1603" w:type="dxa"/>
            <w:noWrap w:val="0"/>
            <w:tcMar>
              <w:top w:w="0" w:type="dxa"/>
              <w:left w:w="85" w:type="dxa"/>
              <w:bottom w:w="0" w:type="dxa"/>
              <w:right w:w="85" w:type="dxa"/>
            </w:tcMar>
            <w:vAlign w:val="center"/>
          </w:tcPr>
          <w:p w14:paraId="7424C7F5">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根据实际</w:t>
            </w:r>
          </w:p>
          <w:p w14:paraId="7A566AE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情况而定</w:t>
            </w:r>
          </w:p>
        </w:tc>
      </w:tr>
      <w:tr w14:paraId="506EE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4" w:hRule="atLeast"/>
          <w:jc w:val="center"/>
        </w:trPr>
        <w:tc>
          <w:tcPr>
            <w:tcW w:w="911" w:type="dxa"/>
            <w:noWrap w:val="0"/>
            <w:tcMar>
              <w:top w:w="0" w:type="dxa"/>
              <w:left w:w="85" w:type="dxa"/>
              <w:bottom w:w="0" w:type="dxa"/>
              <w:right w:w="85" w:type="dxa"/>
            </w:tcMar>
            <w:vAlign w:val="center"/>
          </w:tcPr>
          <w:p w14:paraId="40E78C8E">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4</w:t>
            </w:r>
          </w:p>
        </w:tc>
        <w:tc>
          <w:tcPr>
            <w:tcW w:w="1530" w:type="dxa"/>
            <w:vMerge w:val="restart"/>
            <w:noWrap w:val="0"/>
            <w:tcMar>
              <w:top w:w="0" w:type="dxa"/>
              <w:left w:w="85" w:type="dxa"/>
              <w:bottom w:w="0" w:type="dxa"/>
              <w:right w:w="85" w:type="dxa"/>
            </w:tcMar>
            <w:vAlign w:val="center"/>
          </w:tcPr>
          <w:p w14:paraId="242509D0">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生活照料</w:t>
            </w:r>
          </w:p>
          <w:p w14:paraId="754632C0">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服务</w:t>
            </w:r>
          </w:p>
        </w:tc>
        <w:tc>
          <w:tcPr>
            <w:tcW w:w="1140" w:type="dxa"/>
            <w:vMerge w:val="restart"/>
            <w:tcBorders>
              <w:bottom w:val="nil"/>
            </w:tcBorders>
            <w:noWrap w:val="0"/>
            <w:tcMar>
              <w:top w:w="0" w:type="dxa"/>
              <w:left w:w="85" w:type="dxa"/>
              <w:bottom w:w="0" w:type="dxa"/>
              <w:right w:w="85" w:type="dxa"/>
            </w:tcMar>
            <w:vAlign w:val="center"/>
          </w:tcPr>
          <w:p w14:paraId="5B04E667">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助餐</w:t>
            </w:r>
          </w:p>
        </w:tc>
        <w:tc>
          <w:tcPr>
            <w:tcW w:w="1378" w:type="dxa"/>
            <w:noWrap w:val="0"/>
            <w:tcMar>
              <w:top w:w="0" w:type="dxa"/>
              <w:left w:w="85" w:type="dxa"/>
              <w:bottom w:w="0" w:type="dxa"/>
              <w:right w:w="85" w:type="dxa"/>
            </w:tcMar>
            <w:vAlign w:val="center"/>
          </w:tcPr>
          <w:p w14:paraId="18C66E96">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上门送餐</w:t>
            </w:r>
          </w:p>
        </w:tc>
        <w:tc>
          <w:tcPr>
            <w:tcW w:w="3282" w:type="dxa"/>
            <w:noWrap w:val="0"/>
            <w:tcMar>
              <w:top w:w="0" w:type="dxa"/>
              <w:left w:w="85" w:type="dxa"/>
              <w:bottom w:w="0" w:type="dxa"/>
              <w:right w:w="85" w:type="dxa"/>
            </w:tcMar>
            <w:vAlign w:val="center"/>
          </w:tcPr>
          <w:p w14:paraId="2832A3BA">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根据老年人的订餐信息，为其送餐上门（仅为配送费，不包括餐费）。</w:t>
            </w:r>
          </w:p>
        </w:tc>
        <w:tc>
          <w:tcPr>
            <w:tcW w:w="1603" w:type="dxa"/>
            <w:noWrap w:val="0"/>
            <w:tcMar>
              <w:top w:w="0" w:type="dxa"/>
              <w:left w:w="85" w:type="dxa"/>
              <w:bottom w:w="0" w:type="dxa"/>
              <w:right w:w="85" w:type="dxa"/>
            </w:tcMar>
            <w:vAlign w:val="center"/>
          </w:tcPr>
          <w:p w14:paraId="1079D6E7">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5</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20</w:t>
            </w:r>
          </w:p>
          <w:p w14:paraId="196830A0">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37E24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jc w:val="center"/>
        </w:trPr>
        <w:tc>
          <w:tcPr>
            <w:tcW w:w="911" w:type="dxa"/>
            <w:noWrap w:val="0"/>
            <w:tcMar>
              <w:top w:w="0" w:type="dxa"/>
              <w:left w:w="85" w:type="dxa"/>
              <w:bottom w:w="0" w:type="dxa"/>
              <w:right w:w="85" w:type="dxa"/>
            </w:tcMar>
            <w:vAlign w:val="center"/>
          </w:tcPr>
          <w:p w14:paraId="3FB2B31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5</w:t>
            </w:r>
          </w:p>
        </w:tc>
        <w:tc>
          <w:tcPr>
            <w:tcW w:w="1530" w:type="dxa"/>
            <w:vMerge w:val="continue"/>
            <w:noWrap w:val="0"/>
            <w:tcMar>
              <w:top w:w="0" w:type="dxa"/>
              <w:left w:w="85" w:type="dxa"/>
              <w:bottom w:w="0" w:type="dxa"/>
              <w:right w:w="85" w:type="dxa"/>
            </w:tcMar>
            <w:vAlign w:val="center"/>
          </w:tcPr>
          <w:p w14:paraId="60146447">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140" w:type="dxa"/>
            <w:vMerge w:val="continue"/>
            <w:tcBorders>
              <w:top w:val="nil"/>
              <w:bottom w:val="nil"/>
            </w:tcBorders>
            <w:noWrap w:val="0"/>
            <w:tcMar>
              <w:top w:w="0" w:type="dxa"/>
              <w:left w:w="85" w:type="dxa"/>
              <w:bottom w:w="0" w:type="dxa"/>
              <w:right w:w="85" w:type="dxa"/>
            </w:tcMar>
            <w:vAlign w:val="center"/>
          </w:tcPr>
          <w:p w14:paraId="71758099">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378" w:type="dxa"/>
            <w:noWrap w:val="0"/>
            <w:tcMar>
              <w:top w:w="0" w:type="dxa"/>
              <w:left w:w="85" w:type="dxa"/>
              <w:bottom w:w="0" w:type="dxa"/>
              <w:right w:w="85" w:type="dxa"/>
            </w:tcMar>
            <w:vAlign w:val="center"/>
          </w:tcPr>
          <w:p w14:paraId="03EF3884">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协助进食（水）</w:t>
            </w:r>
          </w:p>
        </w:tc>
        <w:tc>
          <w:tcPr>
            <w:tcW w:w="3282" w:type="dxa"/>
            <w:noWrap w:val="0"/>
            <w:tcMar>
              <w:top w:w="0" w:type="dxa"/>
              <w:left w:w="85" w:type="dxa"/>
              <w:bottom w:w="0" w:type="dxa"/>
              <w:right w:w="85" w:type="dxa"/>
            </w:tcMar>
            <w:vAlign w:val="center"/>
          </w:tcPr>
          <w:p w14:paraId="36E69FCF">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对不能自主进食（水）的老年人，提供进食（水）服务。</w:t>
            </w:r>
          </w:p>
        </w:tc>
        <w:tc>
          <w:tcPr>
            <w:tcW w:w="1603" w:type="dxa"/>
            <w:noWrap w:val="0"/>
            <w:tcMar>
              <w:top w:w="0" w:type="dxa"/>
              <w:left w:w="85" w:type="dxa"/>
              <w:bottom w:w="0" w:type="dxa"/>
              <w:right w:w="85" w:type="dxa"/>
            </w:tcMar>
            <w:vAlign w:val="center"/>
          </w:tcPr>
          <w:p w14:paraId="3C5641DE">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p>
          <w:p w14:paraId="6D005CF4">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5A494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jc w:val="center"/>
        </w:trPr>
        <w:tc>
          <w:tcPr>
            <w:tcW w:w="911" w:type="dxa"/>
            <w:noWrap w:val="0"/>
            <w:tcMar>
              <w:top w:w="0" w:type="dxa"/>
              <w:left w:w="85" w:type="dxa"/>
              <w:bottom w:w="0" w:type="dxa"/>
              <w:right w:w="85" w:type="dxa"/>
            </w:tcMar>
            <w:vAlign w:val="center"/>
          </w:tcPr>
          <w:p w14:paraId="0D218F24">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6</w:t>
            </w:r>
          </w:p>
        </w:tc>
        <w:tc>
          <w:tcPr>
            <w:tcW w:w="1530" w:type="dxa"/>
            <w:vMerge w:val="continue"/>
            <w:noWrap w:val="0"/>
            <w:tcMar>
              <w:top w:w="0" w:type="dxa"/>
              <w:left w:w="85" w:type="dxa"/>
              <w:bottom w:w="0" w:type="dxa"/>
              <w:right w:w="85" w:type="dxa"/>
            </w:tcMar>
            <w:vAlign w:val="center"/>
          </w:tcPr>
          <w:p w14:paraId="220880EC">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140" w:type="dxa"/>
            <w:vMerge w:val="continue"/>
            <w:tcBorders>
              <w:top w:val="nil"/>
            </w:tcBorders>
            <w:noWrap w:val="0"/>
            <w:tcMar>
              <w:top w:w="0" w:type="dxa"/>
              <w:left w:w="85" w:type="dxa"/>
              <w:bottom w:w="0" w:type="dxa"/>
              <w:right w:w="85" w:type="dxa"/>
            </w:tcMar>
            <w:vAlign w:val="center"/>
          </w:tcPr>
          <w:p w14:paraId="3C8B87F0">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378" w:type="dxa"/>
            <w:noWrap w:val="0"/>
            <w:tcMar>
              <w:top w:w="0" w:type="dxa"/>
              <w:left w:w="85" w:type="dxa"/>
              <w:bottom w:w="0" w:type="dxa"/>
              <w:right w:w="85" w:type="dxa"/>
            </w:tcMar>
            <w:vAlign w:val="center"/>
          </w:tcPr>
          <w:p w14:paraId="5A0A4397">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鼻饲服务</w:t>
            </w:r>
          </w:p>
        </w:tc>
        <w:tc>
          <w:tcPr>
            <w:tcW w:w="3282" w:type="dxa"/>
            <w:noWrap w:val="0"/>
            <w:tcMar>
              <w:top w:w="0" w:type="dxa"/>
              <w:left w:w="85" w:type="dxa"/>
              <w:bottom w:w="0" w:type="dxa"/>
              <w:right w:w="85" w:type="dxa"/>
            </w:tcMar>
            <w:vAlign w:val="center"/>
          </w:tcPr>
          <w:p w14:paraId="1585962A">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为需要鼻饲的老年人提供鼻饲服务。</w:t>
            </w:r>
          </w:p>
        </w:tc>
        <w:tc>
          <w:tcPr>
            <w:tcW w:w="1603" w:type="dxa"/>
            <w:noWrap w:val="0"/>
            <w:tcMar>
              <w:top w:w="0" w:type="dxa"/>
              <w:left w:w="85" w:type="dxa"/>
              <w:bottom w:w="0" w:type="dxa"/>
              <w:right w:w="85" w:type="dxa"/>
            </w:tcMar>
            <w:vAlign w:val="center"/>
          </w:tcPr>
          <w:p w14:paraId="26B788C4">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p>
          <w:p w14:paraId="5BAE4BEC">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5457A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5" w:hRule="atLeast"/>
          <w:jc w:val="center"/>
        </w:trPr>
        <w:tc>
          <w:tcPr>
            <w:tcW w:w="911" w:type="dxa"/>
            <w:noWrap w:val="0"/>
            <w:tcMar>
              <w:top w:w="0" w:type="dxa"/>
              <w:left w:w="85" w:type="dxa"/>
              <w:bottom w:w="0" w:type="dxa"/>
              <w:right w:w="85" w:type="dxa"/>
            </w:tcMar>
            <w:vAlign w:val="center"/>
          </w:tcPr>
          <w:p w14:paraId="3307BFAA">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7</w:t>
            </w:r>
          </w:p>
        </w:tc>
        <w:tc>
          <w:tcPr>
            <w:tcW w:w="1530" w:type="dxa"/>
            <w:vMerge w:val="continue"/>
            <w:noWrap w:val="0"/>
            <w:tcMar>
              <w:top w:w="0" w:type="dxa"/>
              <w:left w:w="85" w:type="dxa"/>
              <w:bottom w:w="0" w:type="dxa"/>
              <w:right w:w="85" w:type="dxa"/>
            </w:tcMar>
            <w:vAlign w:val="center"/>
          </w:tcPr>
          <w:p w14:paraId="05C88D0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140" w:type="dxa"/>
            <w:vMerge w:val="restart"/>
            <w:noWrap w:val="0"/>
            <w:tcMar>
              <w:top w:w="0" w:type="dxa"/>
              <w:left w:w="85" w:type="dxa"/>
              <w:bottom w:w="0" w:type="dxa"/>
              <w:right w:w="85" w:type="dxa"/>
            </w:tcMar>
            <w:vAlign w:val="center"/>
          </w:tcPr>
          <w:p w14:paraId="158815D4">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助浴</w:t>
            </w:r>
          </w:p>
        </w:tc>
        <w:tc>
          <w:tcPr>
            <w:tcW w:w="1378" w:type="dxa"/>
            <w:noWrap w:val="0"/>
            <w:tcMar>
              <w:top w:w="0" w:type="dxa"/>
              <w:left w:w="85" w:type="dxa"/>
              <w:bottom w:w="0" w:type="dxa"/>
              <w:right w:w="85" w:type="dxa"/>
            </w:tcMar>
            <w:vAlign w:val="center"/>
          </w:tcPr>
          <w:p w14:paraId="025B0B27">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上门擦浴</w:t>
            </w:r>
          </w:p>
        </w:tc>
        <w:tc>
          <w:tcPr>
            <w:tcW w:w="3282" w:type="dxa"/>
            <w:noWrap w:val="0"/>
            <w:tcMar>
              <w:top w:w="0" w:type="dxa"/>
              <w:left w:w="85" w:type="dxa"/>
              <w:bottom w:w="0" w:type="dxa"/>
              <w:right w:w="85" w:type="dxa"/>
            </w:tcMar>
            <w:vAlign w:val="center"/>
          </w:tcPr>
          <w:p w14:paraId="63ADFFE6">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对老年人进行局部或全身擦浴。</w:t>
            </w:r>
          </w:p>
        </w:tc>
        <w:tc>
          <w:tcPr>
            <w:tcW w:w="1603" w:type="dxa"/>
            <w:noWrap w:val="0"/>
            <w:tcMar>
              <w:top w:w="0" w:type="dxa"/>
              <w:left w:w="85" w:type="dxa"/>
              <w:bottom w:w="0" w:type="dxa"/>
              <w:right w:w="85" w:type="dxa"/>
            </w:tcMar>
            <w:vAlign w:val="center"/>
          </w:tcPr>
          <w:p w14:paraId="05FD41A5">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20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60</w:t>
            </w:r>
          </w:p>
          <w:p w14:paraId="3CD17723">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5BE2C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jc w:val="center"/>
        </w:trPr>
        <w:tc>
          <w:tcPr>
            <w:tcW w:w="911" w:type="dxa"/>
            <w:tcBorders>
              <w:bottom w:val="single" w:color="auto" w:sz="4" w:space="0"/>
            </w:tcBorders>
            <w:noWrap w:val="0"/>
            <w:tcMar>
              <w:top w:w="0" w:type="dxa"/>
              <w:left w:w="85" w:type="dxa"/>
              <w:bottom w:w="0" w:type="dxa"/>
              <w:right w:w="85" w:type="dxa"/>
            </w:tcMar>
            <w:vAlign w:val="center"/>
          </w:tcPr>
          <w:p w14:paraId="59D11593">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8</w:t>
            </w:r>
          </w:p>
        </w:tc>
        <w:tc>
          <w:tcPr>
            <w:tcW w:w="1530" w:type="dxa"/>
            <w:vMerge w:val="restart"/>
            <w:noWrap w:val="0"/>
            <w:tcMar>
              <w:top w:w="0" w:type="dxa"/>
              <w:left w:w="85" w:type="dxa"/>
              <w:bottom w:w="0" w:type="dxa"/>
              <w:right w:w="85" w:type="dxa"/>
            </w:tcMar>
            <w:vAlign w:val="center"/>
          </w:tcPr>
          <w:p w14:paraId="3D478C44">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生活照料</w:t>
            </w:r>
          </w:p>
          <w:p w14:paraId="5AD559D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服务</w:t>
            </w:r>
          </w:p>
        </w:tc>
        <w:tc>
          <w:tcPr>
            <w:tcW w:w="1140" w:type="dxa"/>
            <w:vMerge w:val="continue"/>
            <w:noWrap w:val="0"/>
            <w:tcMar>
              <w:top w:w="0" w:type="dxa"/>
              <w:left w:w="85" w:type="dxa"/>
              <w:bottom w:w="0" w:type="dxa"/>
              <w:right w:w="85" w:type="dxa"/>
            </w:tcMar>
            <w:vAlign w:val="center"/>
          </w:tcPr>
          <w:p w14:paraId="550530C3">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378" w:type="dxa"/>
            <w:tcBorders>
              <w:bottom w:val="single" w:color="auto" w:sz="4" w:space="0"/>
            </w:tcBorders>
            <w:noWrap w:val="0"/>
            <w:tcMar>
              <w:top w:w="0" w:type="dxa"/>
              <w:left w:w="85" w:type="dxa"/>
              <w:bottom w:w="0" w:type="dxa"/>
              <w:right w:w="85" w:type="dxa"/>
            </w:tcMar>
            <w:vAlign w:val="center"/>
          </w:tcPr>
          <w:p w14:paraId="0D04E65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上门洗浴</w:t>
            </w:r>
          </w:p>
        </w:tc>
        <w:tc>
          <w:tcPr>
            <w:tcW w:w="3282" w:type="dxa"/>
            <w:tcBorders>
              <w:bottom w:val="single" w:color="auto" w:sz="4" w:space="0"/>
            </w:tcBorders>
            <w:noWrap w:val="0"/>
            <w:tcMar>
              <w:top w:w="0" w:type="dxa"/>
              <w:left w:w="85" w:type="dxa"/>
              <w:bottom w:w="0" w:type="dxa"/>
              <w:right w:w="85" w:type="dxa"/>
            </w:tcMar>
            <w:vAlign w:val="center"/>
          </w:tcPr>
          <w:p w14:paraId="2FE29468">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使用专业设备为老年人进行洗浴。</w:t>
            </w:r>
          </w:p>
        </w:tc>
        <w:tc>
          <w:tcPr>
            <w:tcW w:w="1603" w:type="dxa"/>
            <w:noWrap w:val="0"/>
            <w:tcMar>
              <w:top w:w="0" w:type="dxa"/>
              <w:left w:w="85" w:type="dxa"/>
              <w:bottom w:w="0" w:type="dxa"/>
              <w:right w:w="85" w:type="dxa"/>
            </w:tcMar>
            <w:vAlign w:val="center"/>
          </w:tcPr>
          <w:p w14:paraId="401C2667">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90</w:t>
            </w:r>
          </w:p>
          <w:p w14:paraId="76F22E71">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42CB8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911" w:type="dxa"/>
            <w:tcBorders>
              <w:top w:val="single" w:color="auto" w:sz="4" w:space="0"/>
              <w:left w:val="single" w:color="auto" w:sz="4" w:space="0"/>
            </w:tcBorders>
            <w:noWrap w:val="0"/>
            <w:tcMar>
              <w:top w:w="0" w:type="dxa"/>
              <w:left w:w="85" w:type="dxa"/>
              <w:bottom w:w="0" w:type="dxa"/>
              <w:right w:w="85" w:type="dxa"/>
            </w:tcMar>
            <w:vAlign w:val="center"/>
          </w:tcPr>
          <w:p w14:paraId="2315EED1">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9</w:t>
            </w:r>
          </w:p>
        </w:tc>
        <w:tc>
          <w:tcPr>
            <w:tcW w:w="1530" w:type="dxa"/>
            <w:vMerge w:val="continue"/>
            <w:noWrap w:val="0"/>
            <w:tcMar>
              <w:top w:w="0" w:type="dxa"/>
              <w:left w:w="85" w:type="dxa"/>
              <w:bottom w:w="0" w:type="dxa"/>
              <w:right w:w="85" w:type="dxa"/>
            </w:tcMar>
            <w:vAlign w:val="center"/>
          </w:tcPr>
          <w:p w14:paraId="75A52A40">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140" w:type="dxa"/>
            <w:vMerge w:val="continue"/>
            <w:noWrap w:val="0"/>
            <w:tcMar>
              <w:top w:w="0" w:type="dxa"/>
              <w:left w:w="85" w:type="dxa"/>
              <w:bottom w:w="0" w:type="dxa"/>
              <w:right w:w="85" w:type="dxa"/>
            </w:tcMar>
            <w:vAlign w:val="center"/>
          </w:tcPr>
          <w:p w14:paraId="5E51FF2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378" w:type="dxa"/>
            <w:tcBorders>
              <w:top w:val="single" w:color="auto" w:sz="4" w:space="0"/>
            </w:tcBorders>
            <w:noWrap w:val="0"/>
            <w:tcMar>
              <w:top w:w="0" w:type="dxa"/>
              <w:left w:w="85" w:type="dxa"/>
              <w:bottom w:w="0" w:type="dxa"/>
              <w:right w:w="85" w:type="dxa"/>
            </w:tcMar>
            <w:vAlign w:val="center"/>
          </w:tcPr>
          <w:p w14:paraId="006B698C">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门店助浴</w:t>
            </w:r>
          </w:p>
        </w:tc>
        <w:tc>
          <w:tcPr>
            <w:tcW w:w="3282" w:type="dxa"/>
            <w:tcBorders>
              <w:top w:val="single" w:color="auto" w:sz="4" w:space="0"/>
              <w:right w:val="single" w:color="auto" w:sz="4" w:space="0"/>
            </w:tcBorders>
            <w:noWrap w:val="0"/>
            <w:tcMar>
              <w:top w:w="0" w:type="dxa"/>
              <w:left w:w="85" w:type="dxa"/>
              <w:bottom w:w="0" w:type="dxa"/>
              <w:right w:w="85" w:type="dxa"/>
            </w:tcMar>
            <w:vAlign w:val="center"/>
          </w:tcPr>
          <w:p w14:paraId="44B59A27">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协助老年人前往门店助浴点进行洗浴（含出行费用）。</w:t>
            </w:r>
          </w:p>
        </w:tc>
        <w:tc>
          <w:tcPr>
            <w:tcW w:w="1603" w:type="dxa"/>
            <w:tcBorders>
              <w:left w:val="single" w:color="auto" w:sz="4" w:space="0"/>
            </w:tcBorders>
            <w:noWrap w:val="0"/>
            <w:tcMar>
              <w:top w:w="0" w:type="dxa"/>
              <w:left w:w="85" w:type="dxa"/>
              <w:bottom w:w="0" w:type="dxa"/>
              <w:right w:w="85" w:type="dxa"/>
            </w:tcMar>
            <w:vAlign w:val="center"/>
          </w:tcPr>
          <w:p w14:paraId="3996CF62">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40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180</w:t>
            </w:r>
          </w:p>
          <w:p w14:paraId="78CA0AB2">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7C68B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0" w:hRule="atLeast"/>
          <w:jc w:val="center"/>
        </w:trPr>
        <w:tc>
          <w:tcPr>
            <w:tcW w:w="911" w:type="dxa"/>
            <w:tcBorders>
              <w:left w:val="single" w:color="auto" w:sz="4" w:space="0"/>
            </w:tcBorders>
            <w:noWrap w:val="0"/>
            <w:tcMar>
              <w:top w:w="0" w:type="dxa"/>
              <w:left w:w="85" w:type="dxa"/>
              <w:bottom w:w="0" w:type="dxa"/>
              <w:right w:w="85" w:type="dxa"/>
            </w:tcMar>
            <w:vAlign w:val="center"/>
          </w:tcPr>
          <w:p w14:paraId="6A4AB0E0">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10</w:t>
            </w:r>
          </w:p>
        </w:tc>
        <w:tc>
          <w:tcPr>
            <w:tcW w:w="1530" w:type="dxa"/>
            <w:vMerge w:val="continue"/>
            <w:noWrap w:val="0"/>
            <w:tcMar>
              <w:top w:w="0" w:type="dxa"/>
              <w:left w:w="85" w:type="dxa"/>
              <w:bottom w:w="0" w:type="dxa"/>
              <w:right w:w="85" w:type="dxa"/>
            </w:tcMar>
            <w:vAlign w:val="center"/>
          </w:tcPr>
          <w:p w14:paraId="06C1787B">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p>
        </w:tc>
        <w:tc>
          <w:tcPr>
            <w:tcW w:w="1140" w:type="dxa"/>
            <w:vMerge w:val="restart"/>
            <w:noWrap w:val="0"/>
            <w:tcMar>
              <w:top w:w="0" w:type="dxa"/>
              <w:left w:w="85" w:type="dxa"/>
              <w:bottom w:w="0" w:type="dxa"/>
              <w:right w:w="85" w:type="dxa"/>
            </w:tcMar>
            <w:vAlign w:val="center"/>
          </w:tcPr>
          <w:p w14:paraId="2EB18AC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助洁</w:t>
            </w:r>
          </w:p>
        </w:tc>
        <w:tc>
          <w:tcPr>
            <w:tcW w:w="1378" w:type="dxa"/>
            <w:noWrap w:val="0"/>
            <w:tcMar>
              <w:top w:w="0" w:type="dxa"/>
              <w:left w:w="85" w:type="dxa"/>
              <w:bottom w:w="0" w:type="dxa"/>
              <w:right w:w="85" w:type="dxa"/>
            </w:tcMar>
            <w:vAlign w:val="center"/>
          </w:tcPr>
          <w:p w14:paraId="3B54E7F5">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手部清洁护理</w:t>
            </w:r>
          </w:p>
        </w:tc>
        <w:tc>
          <w:tcPr>
            <w:tcW w:w="3282" w:type="dxa"/>
            <w:tcBorders>
              <w:right w:val="single" w:color="auto" w:sz="4" w:space="0"/>
            </w:tcBorders>
            <w:noWrap w:val="0"/>
            <w:tcMar>
              <w:top w:w="0" w:type="dxa"/>
              <w:left w:w="85" w:type="dxa"/>
              <w:bottom w:w="0" w:type="dxa"/>
              <w:right w:w="85" w:type="dxa"/>
            </w:tcMar>
            <w:vAlign w:val="center"/>
          </w:tcPr>
          <w:p w14:paraId="493CA40E">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根据老年人手部皮肤情况，选择适宜的方法对其手部进行清洗，包括但不限于清理死皮、指甲护理等。</w:t>
            </w:r>
          </w:p>
        </w:tc>
        <w:tc>
          <w:tcPr>
            <w:tcW w:w="1603" w:type="dxa"/>
            <w:tcBorders>
              <w:left w:val="single" w:color="auto" w:sz="4" w:space="0"/>
            </w:tcBorders>
            <w:noWrap w:val="0"/>
            <w:tcMar>
              <w:top w:w="0" w:type="dxa"/>
              <w:left w:w="85" w:type="dxa"/>
              <w:bottom w:w="0" w:type="dxa"/>
              <w:right w:w="85" w:type="dxa"/>
            </w:tcMar>
            <w:vAlign w:val="center"/>
          </w:tcPr>
          <w:p w14:paraId="02EFD00B">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p>
          <w:p w14:paraId="2397ECA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75F62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0" w:hRule="atLeast"/>
          <w:jc w:val="center"/>
        </w:trPr>
        <w:tc>
          <w:tcPr>
            <w:tcW w:w="911" w:type="dxa"/>
            <w:tcBorders>
              <w:left w:val="single" w:color="auto" w:sz="4" w:space="0"/>
              <w:bottom w:val="single" w:color="auto" w:sz="4" w:space="0"/>
            </w:tcBorders>
            <w:noWrap w:val="0"/>
            <w:tcMar>
              <w:top w:w="0" w:type="dxa"/>
              <w:left w:w="85" w:type="dxa"/>
              <w:bottom w:w="0" w:type="dxa"/>
              <w:right w:w="85" w:type="dxa"/>
            </w:tcMar>
            <w:vAlign w:val="center"/>
          </w:tcPr>
          <w:p w14:paraId="72B6B483">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11</w:t>
            </w:r>
          </w:p>
        </w:tc>
        <w:tc>
          <w:tcPr>
            <w:tcW w:w="1530" w:type="dxa"/>
            <w:vMerge w:val="continue"/>
            <w:noWrap w:val="0"/>
            <w:tcMar>
              <w:top w:w="0" w:type="dxa"/>
              <w:left w:w="85" w:type="dxa"/>
              <w:bottom w:w="0" w:type="dxa"/>
              <w:right w:w="85" w:type="dxa"/>
            </w:tcMar>
            <w:vAlign w:val="center"/>
          </w:tcPr>
          <w:p w14:paraId="4F05209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p>
        </w:tc>
        <w:tc>
          <w:tcPr>
            <w:tcW w:w="1140" w:type="dxa"/>
            <w:vMerge w:val="continue"/>
            <w:noWrap w:val="0"/>
            <w:tcMar>
              <w:top w:w="0" w:type="dxa"/>
              <w:left w:w="85" w:type="dxa"/>
              <w:bottom w:w="0" w:type="dxa"/>
              <w:right w:w="85" w:type="dxa"/>
            </w:tcMar>
            <w:vAlign w:val="center"/>
          </w:tcPr>
          <w:p w14:paraId="3D32A76A">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p>
        </w:tc>
        <w:tc>
          <w:tcPr>
            <w:tcW w:w="1378" w:type="dxa"/>
            <w:tcBorders>
              <w:bottom w:val="single" w:color="auto" w:sz="4" w:space="0"/>
            </w:tcBorders>
            <w:noWrap w:val="0"/>
            <w:tcMar>
              <w:top w:w="0" w:type="dxa"/>
              <w:left w:w="85" w:type="dxa"/>
              <w:bottom w:w="0" w:type="dxa"/>
              <w:right w:w="85" w:type="dxa"/>
            </w:tcMar>
            <w:vAlign w:val="center"/>
          </w:tcPr>
          <w:p w14:paraId="6AB50989">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足部清洁护理</w:t>
            </w:r>
          </w:p>
        </w:tc>
        <w:tc>
          <w:tcPr>
            <w:tcW w:w="3282" w:type="dxa"/>
            <w:tcBorders>
              <w:bottom w:val="single" w:color="auto" w:sz="4" w:space="0"/>
              <w:right w:val="single" w:color="auto" w:sz="4" w:space="0"/>
            </w:tcBorders>
            <w:noWrap w:val="0"/>
            <w:tcMar>
              <w:top w:w="0" w:type="dxa"/>
              <w:left w:w="85" w:type="dxa"/>
              <w:bottom w:w="0" w:type="dxa"/>
              <w:right w:w="85" w:type="dxa"/>
            </w:tcMar>
            <w:vAlign w:val="center"/>
          </w:tcPr>
          <w:p w14:paraId="2BE7410E">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根据老年人足部皮肤情况，选择适宜的方法对其足部进行清洗，包括但不限于清理死皮、趾甲护理等。</w:t>
            </w:r>
          </w:p>
        </w:tc>
        <w:tc>
          <w:tcPr>
            <w:tcW w:w="1603" w:type="dxa"/>
            <w:tcBorders>
              <w:left w:val="single" w:color="auto" w:sz="4" w:space="0"/>
            </w:tcBorders>
            <w:noWrap w:val="0"/>
            <w:tcMar>
              <w:top w:w="0" w:type="dxa"/>
              <w:left w:w="85" w:type="dxa"/>
              <w:bottom w:w="0" w:type="dxa"/>
              <w:right w:w="85" w:type="dxa"/>
            </w:tcMar>
            <w:vAlign w:val="center"/>
          </w:tcPr>
          <w:p w14:paraId="04D7B322">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p>
          <w:p w14:paraId="5CB28C76">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7BAD3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jc w:val="center"/>
        </w:trPr>
        <w:tc>
          <w:tcPr>
            <w:tcW w:w="911" w:type="dxa"/>
            <w:noWrap w:val="0"/>
            <w:tcMar>
              <w:top w:w="0" w:type="dxa"/>
              <w:left w:w="85" w:type="dxa"/>
              <w:bottom w:w="0" w:type="dxa"/>
              <w:right w:w="85" w:type="dxa"/>
            </w:tcMar>
            <w:vAlign w:val="center"/>
          </w:tcPr>
          <w:p w14:paraId="21E4CAA6">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12</w:t>
            </w:r>
          </w:p>
        </w:tc>
        <w:tc>
          <w:tcPr>
            <w:tcW w:w="1530" w:type="dxa"/>
            <w:vMerge w:val="continue"/>
            <w:noWrap w:val="0"/>
            <w:tcMar>
              <w:top w:w="0" w:type="dxa"/>
              <w:left w:w="85" w:type="dxa"/>
              <w:bottom w:w="0" w:type="dxa"/>
              <w:right w:w="85" w:type="dxa"/>
            </w:tcMar>
            <w:vAlign w:val="top"/>
          </w:tcPr>
          <w:p w14:paraId="25E656B5">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140" w:type="dxa"/>
            <w:vMerge w:val="continue"/>
            <w:noWrap w:val="0"/>
            <w:tcMar>
              <w:top w:w="0" w:type="dxa"/>
              <w:left w:w="85" w:type="dxa"/>
              <w:bottom w:w="0" w:type="dxa"/>
              <w:right w:w="85" w:type="dxa"/>
            </w:tcMar>
            <w:vAlign w:val="top"/>
          </w:tcPr>
          <w:p w14:paraId="04C0C50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378" w:type="dxa"/>
            <w:noWrap w:val="0"/>
            <w:tcMar>
              <w:top w:w="0" w:type="dxa"/>
              <w:left w:w="85" w:type="dxa"/>
              <w:bottom w:w="0" w:type="dxa"/>
              <w:right w:w="85" w:type="dxa"/>
            </w:tcMar>
            <w:vAlign w:val="center"/>
          </w:tcPr>
          <w:p w14:paraId="4AFB0F19">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头面部</w:t>
            </w:r>
          </w:p>
          <w:p w14:paraId="0DE9918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清洁</w:t>
            </w:r>
          </w:p>
        </w:tc>
        <w:tc>
          <w:tcPr>
            <w:tcW w:w="3282" w:type="dxa"/>
            <w:noWrap w:val="0"/>
            <w:tcMar>
              <w:top w:w="0" w:type="dxa"/>
              <w:left w:w="85" w:type="dxa"/>
              <w:bottom w:w="0" w:type="dxa"/>
              <w:right w:w="85" w:type="dxa"/>
            </w:tcMar>
            <w:vAlign w:val="center"/>
          </w:tcPr>
          <w:p w14:paraId="3242B0AC">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为老年人清洁面部、梳理头发，为男性老年人剃须。</w:t>
            </w:r>
          </w:p>
        </w:tc>
        <w:tc>
          <w:tcPr>
            <w:tcW w:w="1603" w:type="dxa"/>
            <w:noWrap w:val="0"/>
            <w:tcMar>
              <w:top w:w="0" w:type="dxa"/>
              <w:left w:w="85" w:type="dxa"/>
              <w:bottom w:w="0" w:type="dxa"/>
              <w:right w:w="85" w:type="dxa"/>
            </w:tcMar>
            <w:vAlign w:val="center"/>
          </w:tcPr>
          <w:p w14:paraId="0CA67484">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5</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p>
          <w:p w14:paraId="625153F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2039F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5" w:hRule="atLeast"/>
          <w:jc w:val="center"/>
        </w:trPr>
        <w:tc>
          <w:tcPr>
            <w:tcW w:w="911" w:type="dxa"/>
            <w:noWrap w:val="0"/>
            <w:tcMar>
              <w:top w:w="0" w:type="dxa"/>
              <w:left w:w="85" w:type="dxa"/>
              <w:bottom w:w="0" w:type="dxa"/>
              <w:right w:w="85" w:type="dxa"/>
            </w:tcMar>
            <w:vAlign w:val="center"/>
          </w:tcPr>
          <w:p w14:paraId="097941B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13</w:t>
            </w:r>
          </w:p>
        </w:tc>
        <w:tc>
          <w:tcPr>
            <w:tcW w:w="1530" w:type="dxa"/>
            <w:vMerge w:val="continue"/>
            <w:noWrap w:val="0"/>
            <w:tcMar>
              <w:top w:w="0" w:type="dxa"/>
              <w:left w:w="85" w:type="dxa"/>
              <w:bottom w:w="0" w:type="dxa"/>
              <w:right w:w="85" w:type="dxa"/>
            </w:tcMar>
            <w:vAlign w:val="top"/>
          </w:tcPr>
          <w:p w14:paraId="63CAFDAE">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140" w:type="dxa"/>
            <w:vMerge w:val="continue"/>
            <w:noWrap w:val="0"/>
            <w:tcMar>
              <w:top w:w="0" w:type="dxa"/>
              <w:left w:w="85" w:type="dxa"/>
              <w:bottom w:w="0" w:type="dxa"/>
              <w:right w:w="85" w:type="dxa"/>
            </w:tcMar>
            <w:vAlign w:val="top"/>
          </w:tcPr>
          <w:p w14:paraId="453EC669">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378" w:type="dxa"/>
            <w:noWrap w:val="0"/>
            <w:tcMar>
              <w:top w:w="0" w:type="dxa"/>
              <w:left w:w="85" w:type="dxa"/>
              <w:bottom w:w="0" w:type="dxa"/>
              <w:right w:w="85" w:type="dxa"/>
            </w:tcMar>
            <w:vAlign w:val="center"/>
          </w:tcPr>
          <w:p w14:paraId="38694712">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口腔清洁</w:t>
            </w:r>
          </w:p>
        </w:tc>
        <w:tc>
          <w:tcPr>
            <w:tcW w:w="3282" w:type="dxa"/>
            <w:noWrap w:val="0"/>
            <w:tcMar>
              <w:top w:w="0" w:type="dxa"/>
              <w:left w:w="85" w:type="dxa"/>
              <w:bottom w:w="0" w:type="dxa"/>
              <w:right w:w="85" w:type="dxa"/>
            </w:tcMar>
            <w:vAlign w:val="center"/>
          </w:tcPr>
          <w:p w14:paraId="0EFA5FAC">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用棉棒、棉球等方式清洁老年人的口腔，清除食物残渣，清洗牙齿、舌头、口腔内黏膜，清除口腔异味，处理溃疡面，清洗假牙等。</w:t>
            </w:r>
          </w:p>
        </w:tc>
        <w:tc>
          <w:tcPr>
            <w:tcW w:w="1603" w:type="dxa"/>
            <w:noWrap w:val="0"/>
            <w:tcMar>
              <w:top w:w="0" w:type="dxa"/>
              <w:left w:w="85" w:type="dxa"/>
              <w:bottom w:w="0" w:type="dxa"/>
              <w:right w:w="85" w:type="dxa"/>
            </w:tcMar>
            <w:vAlign w:val="center"/>
          </w:tcPr>
          <w:p w14:paraId="5D9E9FB3">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5</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p>
          <w:p w14:paraId="7B59211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4BF87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jc w:val="center"/>
        </w:trPr>
        <w:tc>
          <w:tcPr>
            <w:tcW w:w="911" w:type="dxa"/>
            <w:noWrap w:val="0"/>
            <w:tcMar>
              <w:top w:w="0" w:type="dxa"/>
              <w:left w:w="85" w:type="dxa"/>
              <w:bottom w:w="0" w:type="dxa"/>
              <w:right w:w="85" w:type="dxa"/>
            </w:tcMar>
            <w:vAlign w:val="center"/>
          </w:tcPr>
          <w:p w14:paraId="15D8E607">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14</w:t>
            </w:r>
          </w:p>
        </w:tc>
        <w:tc>
          <w:tcPr>
            <w:tcW w:w="1530" w:type="dxa"/>
            <w:vMerge w:val="restart"/>
            <w:noWrap w:val="0"/>
            <w:tcMar>
              <w:top w:w="0" w:type="dxa"/>
              <w:left w:w="85" w:type="dxa"/>
              <w:bottom w:w="0" w:type="dxa"/>
              <w:right w:w="85" w:type="dxa"/>
            </w:tcMar>
            <w:vAlign w:val="center"/>
          </w:tcPr>
          <w:p w14:paraId="500662D9">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生活照料</w:t>
            </w:r>
          </w:p>
          <w:p w14:paraId="2E5689CA">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服务</w:t>
            </w:r>
          </w:p>
        </w:tc>
        <w:tc>
          <w:tcPr>
            <w:tcW w:w="1140" w:type="dxa"/>
            <w:vMerge w:val="continue"/>
            <w:noWrap w:val="0"/>
            <w:tcMar>
              <w:top w:w="0" w:type="dxa"/>
              <w:left w:w="85" w:type="dxa"/>
              <w:bottom w:w="0" w:type="dxa"/>
              <w:right w:w="85" w:type="dxa"/>
            </w:tcMar>
            <w:vAlign w:val="top"/>
          </w:tcPr>
          <w:p w14:paraId="3032869B">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378" w:type="dxa"/>
            <w:noWrap w:val="0"/>
            <w:tcMar>
              <w:top w:w="0" w:type="dxa"/>
              <w:left w:w="85" w:type="dxa"/>
              <w:bottom w:w="0" w:type="dxa"/>
              <w:right w:w="85" w:type="dxa"/>
            </w:tcMar>
            <w:vAlign w:val="center"/>
          </w:tcPr>
          <w:p w14:paraId="577B9E65">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洗发</w:t>
            </w:r>
          </w:p>
        </w:tc>
        <w:tc>
          <w:tcPr>
            <w:tcW w:w="3282" w:type="dxa"/>
            <w:noWrap w:val="0"/>
            <w:tcMar>
              <w:top w:w="0" w:type="dxa"/>
              <w:left w:w="85" w:type="dxa"/>
              <w:bottom w:w="0" w:type="dxa"/>
              <w:right w:w="85" w:type="dxa"/>
            </w:tcMar>
            <w:vAlign w:val="center"/>
          </w:tcPr>
          <w:p w14:paraId="3BF47D7C">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为老年人清洗头发并吹干。</w:t>
            </w:r>
          </w:p>
        </w:tc>
        <w:tc>
          <w:tcPr>
            <w:tcW w:w="1603" w:type="dxa"/>
            <w:noWrap w:val="0"/>
            <w:tcMar>
              <w:top w:w="0" w:type="dxa"/>
              <w:left w:w="85" w:type="dxa"/>
              <w:bottom w:w="0" w:type="dxa"/>
              <w:right w:w="85" w:type="dxa"/>
            </w:tcMar>
            <w:vAlign w:val="center"/>
          </w:tcPr>
          <w:p w14:paraId="27D52BDE">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p>
          <w:p w14:paraId="47C17935">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43172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6" w:hRule="atLeast"/>
          <w:jc w:val="center"/>
        </w:trPr>
        <w:tc>
          <w:tcPr>
            <w:tcW w:w="911" w:type="dxa"/>
            <w:noWrap w:val="0"/>
            <w:tcMar>
              <w:top w:w="0" w:type="dxa"/>
              <w:left w:w="85" w:type="dxa"/>
              <w:bottom w:w="0" w:type="dxa"/>
              <w:right w:w="85" w:type="dxa"/>
            </w:tcMar>
            <w:vAlign w:val="center"/>
          </w:tcPr>
          <w:p w14:paraId="1C9DD97B">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15</w:t>
            </w:r>
          </w:p>
        </w:tc>
        <w:tc>
          <w:tcPr>
            <w:tcW w:w="1530" w:type="dxa"/>
            <w:vMerge w:val="continue"/>
            <w:noWrap w:val="0"/>
            <w:tcMar>
              <w:top w:w="0" w:type="dxa"/>
              <w:left w:w="85" w:type="dxa"/>
              <w:bottom w:w="0" w:type="dxa"/>
              <w:right w:w="85" w:type="dxa"/>
            </w:tcMar>
            <w:vAlign w:val="top"/>
          </w:tcPr>
          <w:p w14:paraId="7CF2ABA6">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140" w:type="dxa"/>
            <w:vMerge w:val="continue"/>
            <w:noWrap w:val="0"/>
            <w:tcMar>
              <w:top w:w="0" w:type="dxa"/>
              <w:left w:w="85" w:type="dxa"/>
              <w:bottom w:w="0" w:type="dxa"/>
              <w:right w:w="85" w:type="dxa"/>
            </w:tcMar>
            <w:vAlign w:val="top"/>
          </w:tcPr>
          <w:p w14:paraId="044BFE6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378" w:type="dxa"/>
            <w:noWrap w:val="0"/>
            <w:tcMar>
              <w:top w:w="0" w:type="dxa"/>
              <w:left w:w="85" w:type="dxa"/>
              <w:bottom w:w="0" w:type="dxa"/>
              <w:right w:w="85" w:type="dxa"/>
            </w:tcMar>
            <w:vAlign w:val="center"/>
          </w:tcPr>
          <w:p w14:paraId="2093D45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理发</w:t>
            </w:r>
          </w:p>
        </w:tc>
        <w:tc>
          <w:tcPr>
            <w:tcW w:w="3282" w:type="dxa"/>
            <w:noWrap w:val="0"/>
            <w:tcMar>
              <w:top w:w="0" w:type="dxa"/>
              <w:left w:w="85" w:type="dxa"/>
              <w:bottom w:w="0" w:type="dxa"/>
              <w:right w:w="85" w:type="dxa"/>
            </w:tcMar>
            <w:vAlign w:val="center"/>
          </w:tcPr>
          <w:p w14:paraId="400C8BBB">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为老年人修剪头发、清洗头发并吹干。</w:t>
            </w:r>
          </w:p>
        </w:tc>
        <w:tc>
          <w:tcPr>
            <w:tcW w:w="1603" w:type="dxa"/>
            <w:noWrap w:val="0"/>
            <w:tcMar>
              <w:top w:w="0" w:type="dxa"/>
              <w:left w:w="85" w:type="dxa"/>
              <w:bottom w:w="0" w:type="dxa"/>
              <w:right w:w="85" w:type="dxa"/>
            </w:tcMar>
            <w:vAlign w:val="center"/>
          </w:tcPr>
          <w:p w14:paraId="3FEE76C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15</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p>
          <w:p w14:paraId="23DE96E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6B348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0" w:hRule="atLeast"/>
          <w:jc w:val="center"/>
        </w:trPr>
        <w:tc>
          <w:tcPr>
            <w:tcW w:w="911" w:type="dxa"/>
            <w:noWrap w:val="0"/>
            <w:tcMar>
              <w:top w:w="0" w:type="dxa"/>
              <w:left w:w="85" w:type="dxa"/>
              <w:bottom w:w="0" w:type="dxa"/>
              <w:right w:w="85" w:type="dxa"/>
            </w:tcMar>
            <w:vAlign w:val="center"/>
          </w:tcPr>
          <w:p w14:paraId="18EEACA0">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16</w:t>
            </w:r>
          </w:p>
        </w:tc>
        <w:tc>
          <w:tcPr>
            <w:tcW w:w="1530" w:type="dxa"/>
            <w:vMerge w:val="continue"/>
            <w:noWrap w:val="0"/>
            <w:tcMar>
              <w:top w:w="0" w:type="dxa"/>
              <w:left w:w="85" w:type="dxa"/>
              <w:bottom w:w="0" w:type="dxa"/>
              <w:right w:w="85" w:type="dxa"/>
            </w:tcMar>
            <w:vAlign w:val="center"/>
          </w:tcPr>
          <w:p w14:paraId="1747AF0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140" w:type="dxa"/>
            <w:vMerge w:val="continue"/>
            <w:noWrap w:val="0"/>
            <w:tcMar>
              <w:top w:w="0" w:type="dxa"/>
              <w:left w:w="85" w:type="dxa"/>
              <w:bottom w:w="0" w:type="dxa"/>
              <w:right w:w="85" w:type="dxa"/>
            </w:tcMar>
            <w:vAlign w:val="center"/>
          </w:tcPr>
          <w:p w14:paraId="3EE5A07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378" w:type="dxa"/>
            <w:noWrap w:val="0"/>
            <w:tcMar>
              <w:top w:w="0" w:type="dxa"/>
              <w:left w:w="85" w:type="dxa"/>
              <w:bottom w:w="0" w:type="dxa"/>
              <w:right w:w="85" w:type="dxa"/>
            </w:tcMar>
            <w:vAlign w:val="center"/>
          </w:tcPr>
          <w:p w14:paraId="4AFDD213">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二便清洁</w:t>
            </w:r>
          </w:p>
        </w:tc>
        <w:tc>
          <w:tcPr>
            <w:tcW w:w="3282" w:type="dxa"/>
            <w:noWrap w:val="0"/>
            <w:tcMar>
              <w:top w:w="0" w:type="dxa"/>
              <w:left w:w="85" w:type="dxa"/>
              <w:bottom w:w="0" w:type="dxa"/>
              <w:right w:w="85" w:type="dxa"/>
            </w:tcMar>
            <w:vAlign w:val="center"/>
          </w:tcPr>
          <w:p w14:paraId="1280D4DB">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为老年人进行二便后身体的局部清洗，并视情对裤子、床垫等物品上的排泄物进行处理和消毒。</w:t>
            </w:r>
          </w:p>
        </w:tc>
        <w:tc>
          <w:tcPr>
            <w:tcW w:w="1603" w:type="dxa"/>
            <w:noWrap w:val="0"/>
            <w:tcMar>
              <w:top w:w="0" w:type="dxa"/>
              <w:left w:w="85" w:type="dxa"/>
              <w:bottom w:w="0" w:type="dxa"/>
              <w:right w:w="85" w:type="dxa"/>
            </w:tcMar>
            <w:vAlign w:val="center"/>
          </w:tcPr>
          <w:p w14:paraId="72EDAC3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60</w:t>
            </w:r>
          </w:p>
          <w:p w14:paraId="4670B113">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793B0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5" w:hRule="atLeast"/>
          <w:jc w:val="center"/>
        </w:trPr>
        <w:tc>
          <w:tcPr>
            <w:tcW w:w="911" w:type="dxa"/>
            <w:noWrap w:val="0"/>
            <w:tcMar>
              <w:top w:w="0" w:type="dxa"/>
              <w:left w:w="85" w:type="dxa"/>
              <w:bottom w:w="0" w:type="dxa"/>
              <w:right w:w="85" w:type="dxa"/>
            </w:tcMar>
            <w:vAlign w:val="center"/>
          </w:tcPr>
          <w:p w14:paraId="465EA3CA">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17</w:t>
            </w:r>
          </w:p>
        </w:tc>
        <w:tc>
          <w:tcPr>
            <w:tcW w:w="1530" w:type="dxa"/>
            <w:vMerge w:val="continue"/>
            <w:noWrap w:val="0"/>
            <w:tcMar>
              <w:top w:w="0" w:type="dxa"/>
              <w:left w:w="85" w:type="dxa"/>
              <w:bottom w:w="0" w:type="dxa"/>
              <w:right w:w="85" w:type="dxa"/>
            </w:tcMar>
            <w:vAlign w:val="center"/>
          </w:tcPr>
          <w:p w14:paraId="1827535C">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140" w:type="dxa"/>
            <w:vMerge w:val="restart"/>
            <w:noWrap w:val="0"/>
            <w:tcMar>
              <w:top w:w="0" w:type="dxa"/>
              <w:left w:w="85" w:type="dxa"/>
              <w:bottom w:w="0" w:type="dxa"/>
              <w:right w:w="85" w:type="dxa"/>
            </w:tcMar>
            <w:vAlign w:val="center"/>
          </w:tcPr>
          <w:p w14:paraId="4F9FC12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助洁</w:t>
            </w:r>
          </w:p>
        </w:tc>
        <w:tc>
          <w:tcPr>
            <w:tcW w:w="1378" w:type="dxa"/>
            <w:noWrap w:val="0"/>
            <w:tcMar>
              <w:top w:w="0" w:type="dxa"/>
              <w:left w:w="85" w:type="dxa"/>
              <w:bottom w:w="0" w:type="dxa"/>
              <w:right w:w="85" w:type="dxa"/>
            </w:tcMar>
            <w:vAlign w:val="center"/>
          </w:tcPr>
          <w:p w14:paraId="206393E9">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会阴清洁</w:t>
            </w:r>
          </w:p>
        </w:tc>
        <w:tc>
          <w:tcPr>
            <w:tcW w:w="3282" w:type="dxa"/>
            <w:noWrap w:val="0"/>
            <w:tcMar>
              <w:top w:w="0" w:type="dxa"/>
              <w:left w:w="85" w:type="dxa"/>
              <w:bottom w:w="0" w:type="dxa"/>
              <w:right w:w="85" w:type="dxa"/>
            </w:tcMar>
            <w:vAlign w:val="center"/>
          </w:tcPr>
          <w:p w14:paraId="6E6CCF05">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根据老年人会阴部有无伤口、有无大小便失禁和留置尿管等情况，协助其完成会阴部的擦洗或冲洗。</w:t>
            </w:r>
          </w:p>
        </w:tc>
        <w:tc>
          <w:tcPr>
            <w:tcW w:w="1603" w:type="dxa"/>
            <w:noWrap w:val="0"/>
            <w:tcMar>
              <w:top w:w="0" w:type="dxa"/>
              <w:left w:w="85" w:type="dxa"/>
              <w:bottom w:w="0" w:type="dxa"/>
              <w:right w:w="85" w:type="dxa"/>
            </w:tcMar>
            <w:vAlign w:val="center"/>
          </w:tcPr>
          <w:p w14:paraId="6F24C39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20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40</w:t>
            </w:r>
          </w:p>
          <w:p w14:paraId="649F8A70">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2A463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0" w:hRule="atLeast"/>
          <w:jc w:val="center"/>
        </w:trPr>
        <w:tc>
          <w:tcPr>
            <w:tcW w:w="911" w:type="dxa"/>
            <w:noWrap w:val="0"/>
            <w:tcMar>
              <w:top w:w="0" w:type="dxa"/>
              <w:left w:w="85" w:type="dxa"/>
              <w:bottom w:w="0" w:type="dxa"/>
              <w:right w:w="85" w:type="dxa"/>
            </w:tcMar>
            <w:vAlign w:val="center"/>
          </w:tcPr>
          <w:p w14:paraId="45E7144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18</w:t>
            </w:r>
          </w:p>
        </w:tc>
        <w:tc>
          <w:tcPr>
            <w:tcW w:w="1530" w:type="dxa"/>
            <w:vMerge w:val="continue"/>
            <w:noWrap w:val="0"/>
            <w:tcMar>
              <w:top w:w="0" w:type="dxa"/>
              <w:left w:w="85" w:type="dxa"/>
              <w:bottom w:w="0" w:type="dxa"/>
              <w:right w:w="85" w:type="dxa"/>
            </w:tcMar>
            <w:vAlign w:val="center"/>
          </w:tcPr>
          <w:p w14:paraId="63344406">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p>
        </w:tc>
        <w:tc>
          <w:tcPr>
            <w:tcW w:w="1140" w:type="dxa"/>
            <w:vMerge w:val="continue"/>
            <w:noWrap w:val="0"/>
            <w:tcMar>
              <w:top w:w="0" w:type="dxa"/>
              <w:left w:w="85" w:type="dxa"/>
              <w:bottom w:w="0" w:type="dxa"/>
              <w:right w:w="85" w:type="dxa"/>
            </w:tcMar>
            <w:vAlign w:val="center"/>
          </w:tcPr>
          <w:p w14:paraId="638B52F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p>
        </w:tc>
        <w:tc>
          <w:tcPr>
            <w:tcW w:w="1378" w:type="dxa"/>
            <w:noWrap w:val="0"/>
            <w:tcMar>
              <w:top w:w="0" w:type="dxa"/>
              <w:left w:w="85" w:type="dxa"/>
              <w:bottom w:w="0" w:type="dxa"/>
              <w:right w:w="85" w:type="dxa"/>
            </w:tcMar>
            <w:vAlign w:val="center"/>
          </w:tcPr>
          <w:p w14:paraId="68862211">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整理卧床</w:t>
            </w:r>
          </w:p>
        </w:tc>
        <w:tc>
          <w:tcPr>
            <w:tcW w:w="3282" w:type="dxa"/>
            <w:noWrap w:val="0"/>
            <w:tcMar>
              <w:top w:w="0" w:type="dxa"/>
              <w:left w:w="85" w:type="dxa"/>
              <w:bottom w:w="0" w:type="dxa"/>
              <w:right w:w="85" w:type="dxa"/>
            </w:tcMar>
            <w:vAlign w:val="center"/>
          </w:tcPr>
          <w:p w14:paraId="0EAED490">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为老年人整理卧床，包括更换床单、被褥、护理垫等，清理杂物，保持床面平整、干净，无碎屑、无潮湿。</w:t>
            </w:r>
          </w:p>
        </w:tc>
        <w:tc>
          <w:tcPr>
            <w:tcW w:w="1603" w:type="dxa"/>
            <w:noWrap w:val="0"/>
            <w:tcMar>
              <w:top w:w="0" w:type="dxa"/>
              <w:left w:w="85" w:type="dxa"/>
              <w:bottom w:w="0" w:type="dxa"/>
              <w:right w:w="85" w:type="dxa"/>
            </w:tcMar>
            <w:vAlign w:val="center"/>
          </w:tcPr>
          <w:p w14:paraId="2E98E18A">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5</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15</w:t>
            </w:r>
          </w:p>
          <w:p w14:paraId="2D1BA412">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0EC88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5" w:hRule="atLeast"/>
          <w:jc w:val="center"/>
        </w:trPr>
        <w:tc>
          <w:tcPr>
            <w:tcW w:w="911" w:type="dxa"/>
            <w:noWrap w:val="0"/>
            <w:tcMar>
              <w:top w:w="0" w:type="dxa"/>
              <w:left w:w="85" w:type="dxa"/>
              <w:bottom w:w="0" w:type="dxa"/>
              <w:right w:w="85" w:type="dxa"/>
            </w:tcMar>
            <w:vAlign w:val="center"/>
          </w:tcPr>
          <w:p w14:paraId="6636C12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19</w:t>
            </w:r>
          </w:p>
        </w:tc>
        <w:tc>
          <w:tcPr>
            <w:tcW w:w="1530" w:type="dxa"/>
            <w:vMerge w:val="continue"/>
            <w:noWrap w:val="0"/>
            <w:tcMar>
              <w:top w:w="0" w:type="dxa"/>
              <w:left w:w="85" w:type="dxa"/>
              <w:bottom w:w="0" w:type="dxa"/>
              <w:right w:w="85" w:type="dxa"/>
            </w:tcMar>
            <w:vAlign w:val="top"/>
          </w:tcPr>
          <w:p w14:paraId="5A07C055">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140" w:type="dxa"/>
            <w:vMerge w:val="continue"/>
            <w:noWrap w:val="0"/>
            <w:tcMar>
              <w:top w:w="0" w:type="dxa"/>
              <w:left w:w="85" w:type="dxa"/>
              <w:bottom w:w="0" w:type="dxa"/>
              <w:right w:w="85" w:type="dxa"/>
            </w:tcMar>
            <w:vAlign w:val="top"/>
          </w:tcPr>
          <w:p w14:paraId="7358F6D1">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378" w:type="dxa"/>
            <w:noWrap w:val="0"/>
            <w:tcMar>
              <w:top w:w="0" w:type="dxa"/>
              <w:left w:w="85" w:type="dxa"/>
              <w:bottom w:w="0" w:type="dxa"/>
              <w:right w:w="85" w:type="dxa"/>
            </w:tcMar>
            <w:vAlign w:val="center"/>
          </w:tcPr>
          <w:p w14:paraId="6CF1C6A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清洁居室</w:t>
            </w:r>
          </w:p>
        </w:tc>
        <w:tc>
          <w:tcPr>
            <w:tcW w:w="3282" w:type="dxa"/>
            <w:noWrap w:val="0"/>
            <w:tcMar>
              <w:top w:w="0" w:type="dxa"/>
              <w:left w:w="85" w:type="dxa"/>
              <w:bottom w:w="0" w:type="dxa"/>
              <w:right w:w="85" w:type="dxa"/>
            </w:tcMar>
            <w:vAlign w:val="center"/>
          </w:tcPr>
          <w:p w14:paraId="4120C10C">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为老年人提供客厅、卫生间、厨房等房间的日常清洁。</w:t>
            </w:r>
          </w:p>
        </w:tc>
        <w:tc>
          <w:tcPr>
            <w:tcW w:w="1603" w:type="dxa"/>
            <w:noWrap w:val="0"/>
            <w:tcMar>
              <w:top w:w="0" w:type="dxa"/>
              <w:left w:w="85" w:type="dxa"/>
              <w:bottom w:w="0" w:type="dxa"/>
              <w:right w:w="85" w:type="dxa"/>
            </w:tcMar>
            <w:vAlign w:val="center"/>
          </w:tcPr>
          <w:p w14:paraId="3FACDC9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60</w:t>
            </w:r>
          </w:p>
          <w:p w14:paraId="41096E2C">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6D380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5" w:hRule="atLeast"/>
          <w:jc w:val="center"/>
        </w:trPr>
        <w:tc>
          <w:tcPr>
            <w:tcW w:w="911" w:type="dxa"/>
            <w:noWrap w:val="0"/>
            <w:tcMar>
              <w:top w:w="0" w:type="dxa"/>
              <w:left w:w="85" w:type="dxa"/>
              <w:bottom w:w="0" w:type="dxa"/>
              <w:right w:w="85" w:type="dxa"/>
            </w:tcMar>
            <w:vAlign w:val="center"/>
          </w:tcPr>
          <w:p w14:paraId="277978CA">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20</w:t>
            </w:r>
          </w:p>
        </w:tc>
        <w:tc>
          <w:tcPr>
            <w:tcW w:w="1530" w:type="dxa"/>
            <w:vMerge w:val="continue"/>
            <w:noWrap w:val="0"/>
            <w:tcMar>
              <w:top w:w="0" w:type="dxa"/>
              <w:left w:w="85" w:type="dxa"/>
              <w:bottom w:w="0" w:type="dxa"/>
              <w:right w:w="85" w:type="dxa"/>
            </w:tcMar>
            <w:vAlign w:val="top"/>
          </w:tcPr>
          <w:p w14:paraId="462A0EC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140" w:type="dxa"/>
            <w:vMerge w:val="continue"/>
            <w:noWrap w:val="0"/>
            <w:tcMar>
              <w:top w:w="0" w:type="dxa"/>
              <w:left w:w="85" w:type="dxa"/>
              <w:bottom w:w="0" w:type="dxa"/>
              <w:right w:w="85" w:type="dxa"/>
            </w:tcMar>
            <w:vAlign w:val="top"/>
          </w:tcPr>
          <w:p w14:paraId="4D167B26">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378" w:type="dxa"/>
            <w:noWrap w:val="0"/>
            <w:tcMar>
              <w:top w:w="0" w:type="dxa"/>
              <w:left w:w="85" w:type="dxa"/>
              <w:bottom w:w="0" w:type="dxa"/>
              <w:right w:w="85" w:type="dxa"/>
            </w:tcMar>
            <w:vAlign w:val="center"/>
          </w:tcPr>
          <w:p w14:paraId="6A93819A">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洗涤服务</w:t>
            </w:r>
          </w:p>
        </w:tc>
        <w:tc>
          <w:tcPr>
            <w:tcW w:w="3282" w:type="dxa"/>
            <w:noWrap w:val="0"/>
            <w:tcMar>
              <w:top w:w="0" w:type="dxa"/>
              <w:left w:w="85" w:type="dxa"/>
              <w:bottom w:w="0" w:type="dxa"/>
              <w:right w:w="85" w:type="dxa"/>
            </w:tcMar>
            <w:vAlign w:val="center"/>
          </w:tcPr>
          <w:p w14:paraId="547C7646">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为老年人提供衣物、床上用品、窗帘等物品的洗涤及晾晒服务。</w:t>
            </w:r>
          </w:p>
        </w:tc>
        <w:tc>
          <w:tcPr>
            <w:tcW w:w="1603" w:type="dxa"/>
            <w:noWrap w:val="0"/>
            <w:tcMar>
              <w:top w:w="0" w:type="dxa"/>
              <w:left w:w="85" w:type="dxa"/>
              <w:bottom w:w="0" w:type="dxa"/>
              <w:right w:w="85" w:type="dxa"/>
            </w:tcMar>
            <w:vAlign w:val="center"/>
          </w:tcPr>
          <w:p w14:paraId="62C4547A">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60</w:t>
            </w:r>
          </w:p>
          <w:p w14:paraId="7D72D6E4">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04A12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5" w:hRule="atLeast"/>
          <w:jc w:val="center"/>
        </w:trPr>
        <w:tc>
          <w:tcPr>
            <w:tcW w:w="911" w:type="dxa"/>
            <w:noWrap w:val="0"/>
            <w:tcMar>
              <w:top w:w="0" w:type="dxa"/>
              <w:left w:w="85" w:type="dxa"/>
              <w:bottom w:w="0" w:type="dxa"/>
              <w:right w:w="85" w:type="dxa"/>
            </w:tcMar>
            <w:vAlign w:val="center"/>
          </w:tcPr>
          <w:p w14:paraId="5F5ED8EC">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21</w:t>
            </w:r>
          </w:p>
        </w:tc>
        <w:tc>
          <w:tcPr>
            <w:tcW w:w="1530" w:type="dxa"/>
            <w:vMerge w:val="restart"/>
            <w:noWrap w:val="0"/>
            <w:tcMar>
              <w:top w:w="0" w:type="dxa"/>
              <w:left w:w="85" w:type="dxa"/>
              <w:bottom w:w="0" w:type="dxa"/>
              <w:right w:w="85" w:type="dxa"/>
            </w:tcMar>
            <w:vAlign w:val="center"/>
          </w:tcPr>
          <w:p w14:paraId="656AFC1E">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生活照料</w:t>
            </w:r>
          </w:p>
          <w:p w14:paraId="769CB1E1">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服务</w:t>
            </w:r>
          </w:p>
        </w:tc>
        <w:tc>
          <w:tcPr>
            <w:tcW w:w="1140" w:type="dxa"/>
            <w:vMerge w:val="continue"/>
            <w:noWrap w:val="0"/>
            <w:tcMar>
              <w:top w:w="0" w:type="dxa"/>
              <w:left w:w="85" w:type="dxa"/>
              <w:bottom w:w="0" w:type="dxa"/>
              <w:right w:w="85" w:type="dxa"/>
            </w:tcMar>
            <w:vAlign w:val="top"/>
          </w:tcPr>
          <w:p w14:paraId="73B0C027">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378" w:type="dxa"/>
            <w:noWrap w:val="0"/>
            <w:tcMar>
              <w:top w:w="0" w:type="dxa"/>
              <w:left w:w="85" w:type="dxa"/>
              <w:bottom w:w="0" w:type="dxa"/>
              <w:right w:w="85" w:type="dxa"/>
            </w:tcMar>
            <w:vAlign w:val="center"/>
          </w:tcPr>
          <w:p w14:paraId="7576641C">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协助更衣</w:t>
            </w:r>
          </w:p>
        </w:tc>
        <w:tc>
          <w:tcPr>
            <w:tcW w:w="3282" w:type="dxa"/>
            <w:noWrap w:val="0"/>
            <w:tcMar>
              <w:top w:w="0" w:type="dxa"/>
              <w:left w:w="85" w:type="dxa"/>
              <w:bottom w:w="0" w:type="dxa"/>
              <w:right w:w="85" w:type="dxa"/>
            </w:tcMar>
            <w:vAlign w:val="center"/>
          </w:tcPr>
          <w:p w14:paraId="181DDDE6">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根据老年人的病情、意识、肌力、合作程度以及有无肢体偏瘫及引流管等情况，选择适合的更衣顺序为老年人穿脱衣物。</w:t>
            </w:r>
          </w:p>
        </w:tc>
        <w:tc>
          <w:tcPr>
            <w:tcW w:w="1603" w:type="dxa"/>
            <w:noWrap w:val="0"/>
            <w:tcMar>
              <w:top w:w="0" w:type="dxa"/>
              <w:left w:w="85" w:type="dxa"/>
              <w:bottom w:w="0" w:type="dxa"/>
              <w:right w:w="85" w:type="dxa"/>
            </w:tcMar>
            <w:vAlign w:val="center"/>
          </w:tcPr>
          <w:p w14:paraId="0A9714C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5</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15</w:t>
            </w:r>
          </w:p>
          <w:p w14:paraId="6BF3343C">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0A566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5" w:hRule="atLeast"/>
          <w:jc w:val="center"/>
        </w:trPr>
        <w:tc>
          <w:tcPr>
            <w:tcW w:w="911" w:type="dxa"/>
            <w:noWrap w:val="0"/>
            <w:tcMar>
              <w:top w:w="0" w:type="dxa"/>
              <w:left w:w="85" w:type="dxa"/>
              <w:bottom w:w="0" w:type="dxa"/>
              <w:right w:w="85" w:type="dxa"/>
            </w:tcMar>
            <w:vAlign w:val="center"/>
          </w:tcPr>
          <w:p w14:paraId="2DC3F7A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22</w:t>
            </w:r>
          </w:p>
        </w:tc>
        <w:tc>
          <w:tcPr>
            <w:tcW w:w="1530" w:type="dxa"/>
            <w:vMerge w:val="continue"/>
            <w:noWrap w:val="0"/>
            <w:tcMar>
              <w:top w:w="0" w:type="dxa"/>
              <w:left w:w="85" w:type="dxa"/>
              <w:bottom w:w="0" w:type="dxa"/>
              <w:right w:w="85" w:type="dxa"/>
            </w:tcMar>
            <w:vAlign w:val="top"/>
          </w:tcPr>
          <w:p w14:paraId="3FAE182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140" w:type="dxa"/>
            <w:noWrap w:val="0"/>
            <w:tcMar>
              <w:top w:w="0" w:type="dxa"/>
              <w:left w:w="85" w:type="dxa"/>
              <w:bottom w:w="0" w:type="dxa"/>
              <w:right w:w="85" w:type="dxa"/>
            </w:tcMar>
            <w:vAlign w:val="center"/>
          </w:tcPr>
          <w:p w14:paraId="1E26149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助行</w:t>
            </w:r>
          </w:p>
        </w:tc>
        <w:tc>
          <w:tcPr>
            <w:tcW w:w="1378" w:type="dxa"/>
            <w:noWrap w:val="0"/>
            <w:tcMar>
              <w:top w:w="0" w:type="dxa"/>
              <w:left w:w="85" w:type="dxa"/>
              <w:bottom w:w="0" w:type="dxa"/>
              <w:right w:w="85" w:type="dxa"/>
            </w:tcMar>
            <w:vAlign w:val="center"/>
          </w:tcPr>
          <w:p w14:paraId="7C1C618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室内移位</w:t>
            </w:r>
          </w:p>
        </w:tc>
        <w:tc>
          <w:tcPr>
            <w:tcW w:w="3282" w:type="dxa"/>
            <w:noWrap w:val="0"/>
            <w:tcMar>
              <w:top w:w="0" w:type="dxa"/>
              <w:left w:w="85" w:type="dxa"/>
              <w:bottom w:w="0" w:type="dxa"/>
              <w:right w:w="85" w:type="dxa"/>
            </w:tcMar>
            <w:vAlign w:val="center"/>
          </w:tcPr>
          <w:p w14:paraId="39D4BBE8">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根据老年人身体状况选择适宜的移动工具，协助其在室内移动和移位。</w:t>
            </w:r>
          </w:p>
        </w:tc>
        <w:tc>
          <w:tcPr>
            <w:tcW w:w="1603" w:type="dxa"/>
            <w:noWrap w:val="0"/>
            <w:tcMar>
              <w:top w:w="0" w:type="dxa"/>
              <w:left w:w="85" w:type="dxa"/>
              <w:bottom w:w="0" w:type="dxa"/>
              <w:right w:w="85" w:type="dxa"/>
            </w:tcMar>
            <w:vAlign w:val="center"/>
          </w:tcPr>
          <w:p w14:paraId="19C82613">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5</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p>
          <w:p w14:paraId="326CF6BC">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56BFC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0" w:hRule="atLeast"/>
          <w:jc w:val="center"/>
        </w:trPr>
        <w:tc>
          <w:tcPr>
            <w:tcW w:w="911" w:type="dxa"/>
            <w:noWrap w:val="0"/>
            <w:tcMar>
              <w:top w:w="0" w:type="dxa"/>
              <w:left w:w="85" w:type="dxa"/>
              <w:bottom w:w="0" w:type="dxa"/>
              <w:right w:w="85" w:type="dxa"/>
            </w:tcMar>
            <w:vAlign w:val="center"/>
          </w:tcPr>
          <w:p w14:paraId="13983BE7">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23</w:t>
            </w:r>
          </w:p>
        </w:tc>
        <w:tc>
          <w:tcPr>
            <w:tcW w:w="1530" w:type="dxa"/>
            <w:vMerge w:val="continue"/>
            <w:noWrap w:val="0"/>
            <w:tcMar>
              <w:top w:w="0" w:type="dxa"/>
              <w:left w:w="85" w:type="dxa"/>
              <w:bottom w:w="0" w:type="dxa"/>
              <w:right w:w="85" w:type="dxa"/>
            </w:tcMar>
            <w:vAlign w:val="center"/>
          </w:tcPr>
          <w:p w14:paraId="637A1DB0">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p>
        </w:tc>
        <w:tc>
          <w:tcPr>
            <w:tcW w:w="1140" w:type="dxa"/>
            <w:vMerge w:val="restart"/>
            <w:noWrap w:val="0"/>
            <w:tcMar>
              <w:top w:w="0" w:type="dxa"/>
              <w:left w:w="85" w:type="dxa"/>
              <w:bottom w:w="0" w:type="dxa"/>
              <w:right w:w="85" w:type="dxa"/>
            </w:tcMar>
            <w:vAlign w:val="center"/>
          </w:tcPr>
          <w:p w14:paraId="48B8F2D7">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助行</w:t>
            </w:r>
          </w:p>
        </w:tc>
        <w:tc>
          <w:tcPr>
            <w:tcW w:w="1378" w:type="dxa"/>
            <w:noWrap w:val="0"/>
            <w:tcMar>
              <w:top w:w="0" w:type="dxa"/>
              <w:left w:w="85" w:type="dxa"/>
              <w:bottom w:w="0" w:type="dxa"/>
              <w:right w:w="85" w:type="dxa"/>
            </w:tcMar>
            <w:vAlign w:val="center"/>
          </w:tcPr>
          <w:p w14:paraId="62BB4DC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室外助行</w:t>
            </w:r>
          </w:p>
        </w:tc>
        <w:tc>
          <w:tcPr>
            <w:tcW w:w="3282" w:type="dxa"/>
            <w:noWrap w:val="0"/>
            <w:tcMar>
              <w:top w:w="0" w:type="dxa"/>
              <w:left w:w="85" w:type="dxa"/>
              <w:bottom w:w="0" w:type="dxa"/>
              <w:right w:w="85" w:type="dxa"/>
            </w:tcMar>
            <w:vAlign w:val="center"/>
          </w:tcPr>
          <w:p w14:paraId="6B8B31C4">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通过护理人员或助行设备等，协助老年人在室外活动（含上下楼助行费用）。</w:t>
            </w:r>
          </w:p>
        </w:tc>
        <w:tc>
          <w:tcPr>
            <w:tcW w:w="1603" w:type="dxa"/>
            <w:noWrap w:val="0"/>
            <w:tcMar>
              <w:top w:w="0" w:type="dxa"/>
              <w:left w:w="85" w:type="dxa"/>
              <w:bottom w:w="0" w:type="dxa"/>
              <w:right w:w="85" w:type="dxa"/>
            </w:tcMar>
            <w:vAlign w:val="center"/>
          </w:tcPr>
          <w:p w14:paraId="723DF6A2">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60</w:t>
            </w:r>
          </w:p>
          <w:p w14:paraId="2AD334BE">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350F6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jc w:val="center"/>
        </w:trPr>
        <w:tc>
          <w:tcPr>
            <w:tcW w:w="911" w:type="dxa"/>
            <w:noWrap w:val="0"/>
            <w:tcMar>
              <w:top w:w="0" w:type="dxa"/>
              <w:left w:w="85" w:type="dxa"/>
              <w:bottom w:w="0" w:type="dxa"/>
              <w:right w:w="85" w:type="dxa"/>
            </w:tcMar>
            <w:vAlign w:val="center"/>
          </w:tcPr>
          <w:p w14:paraId="38C8E8BB">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24</w:t>
            </w:r>
          </w:p>
        </w:tc>
        <w:tc>
          <w:tcPr>
            <w:tcW w:w="1530" w:type="dxa"/>
            <w:vMerge w:val="continue"/>
            <w:noWrap w:val="0"/>
            <w:tcMar>
              <w:top w:w="0" w:type="dxa"/>
              <w:left w:w="85" w:type="dxa"/>
              <w:bottom w:w="0" w:type="dxa"/>
              <w:right w:w="85" w:type="dxa"/>
            </w:tcMar>
            <w:vAlign w:val="top"/>
          </w:tcPr>
          <w:p w14:paraId="52E53879">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140" w:type="dxa"/>
            <w:vMerge w:val="continue"/>
            <w:noWrap w:val="0"/>
            <w:tcMar>
              <w:top w:w="0" w:type="dxa"/>
              <w:left w:w="85" w:type="dxa"/>
              <w:bottom w:w="0" w:type="dxa"/>
              <w:right w:w="85" w:type="dxa"/>
            </w:tcMar>
            <w:vAlign w:val="center"/>
          </w:tcPr>
          <w:p w14:paraId="64F91B31">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p>
        </w:tc>
        <w:tc>
          <w:tcPr>
            <w:tcW w:w="1378" w:type="dxa"/>
            <w:noWrap w:val="0"/>
            <w:tcMar>
              <w:top w:w="0" w:type="dxa"/>
              <w:left w:w="85" w:type="dxa"/>
              <w:bottom w:w="0" w:type="dxa"/>
              <w:right w:w="85" w:type="dxa"/>
            </w:tcMar>
            <w:vAlign w:val="center"/>
          </w:tcPr>
          <w:p w14:paraId="2278DED5">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上、下楼助行</w:t>
            </w:r>
          </w:p>
        </w:tc>
        <w:tc>
          <w:tcPr>
            <w:tcW w:w="3282" w:type="dxa"/>
            <w:noWrap w:val="0"/>
            <w:tcMar>
              <w:top w:w="0" w:type="dxa"/>
              <w:left w:w="85" w:type="dxa"/>
              <w:bottom w:w="0" w:type="dxa"/>
              <w:right w:w="85" w:type="dxa"/>
            </w:tcMar>
            <w:vAlign w:val="center"/>
          </w:tcPr>
          <w:p w14:paraId="622208F6">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通过设备或人工方式辅助老年人上、下楼梯（限于步梯场景）。</w:t>
            </w:r>
          </w:p>
        </w:tc>
        <w:tc>
          <w:tcPr>
            <w:tcW w:w="1603" w:type="dxa"/>
            <w:noWrap w:val="0"/>
            <w:tcMar>
              <w:top w:w="0" w:type="dxa"/>
              <w:left w:w="85" w:type="dxa"/>
              <w:bottom w:w="0" w:type="dxa"/>
              <w:right w:w="85" w:type="dxa"/>
            </w:tcMar>
            <w:vAlign w:val="center"/>
          </w:tcPr>
          <w:p w14:paraId="7FB7724A">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根据实际</w:t>
            </w:r>
          </w:p>
          <w:p w14:paraId="24835999">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情况发生</w:t>
            </w:r>
          </w:p>
        </w:tc>
      </w:tr>
      <w:tr w14:paraId="3CE6E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5" w:hRule="atLeast"/>
          <w:jc w:val="center"/>
        </w:trPr>
        <w:tc>
          <w:tcPr>
            <w:tcW w:w="911" w:type="dxa"/>
            <w:noWrap w:val="0"/>
            <w:tcMar>
              <w:top w:w="0" w:type="dxa"/>
              <w:left w:w="85" w:type="dxa"/>
              <w:bottom w:w="0" w:type="dxa"/>
              <w:right w:w="85" w:type="dxa"/>
            </w:tcMar>
            <w:vAlign w:val="center"/>
          </w:tcPr>
          <w:p w14:paraId="51DD4D36">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25</w:t>
            </w:r>
          </w:p>
        </w:tc>
        <w:tc>
          <w:tcPr>
            <w:tcW w:w="1530" w:type="dxa"/>
            <w:vMerge w:val="continue"/>
            <w:noWrap w:val="0"/>
            <w:tcMar>
              <w:top w:w="0" w:type="dxa"/>
              <w:left w:w="85" w:type="dxa"/>
              <w:bottom w:w="0" w:type="dxa"/>
              <w:right w:w="85" w:type="dxa"/>
            </w:tcMar>
            <w:vAlign w:val="top"/>
          </w:tcPr>
          <w:p w14:paraId="2D8D056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2518" w:type="dxa"/>
            <w:gridSpan w:val="2"/>
            <w:noWrap w:val="0"/>
            <w:tcMar>
              <w:top w:w="0" w:type="dxa"/>
              <w:left w:w="85" w:type="dxa"/>
              <w:bottom w:w="0" w:type="dxa"/>
              <w:right w:w="85" w:type="dxa"/>
            </w:tcMar>
            <w:vAlign w:val="center"/>
          </w:tcPr>
          <w:p w14:paraId="2EF08DCE">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助急</w:t>
            </w:r>
          </w:p>
        </w:tc>
        <w:tc>
          <w:tcPr>
            <w:tcW w:w="3282" w:type="dxa"/>
            <w:noWrap w:val="0"/>
            <w:tcMar>
              <w:top w:w="0" w:type="dxa"/>
              <w:left w:w="85" w:type="dxa"/>
              <w:bottom w:w="0" w:type="dxa"/>
              <w:right w:w="85" w:type="dxa"/>
            </w:tcMar>
            <w:vAlign w:val="center"/>
          </w:tcPr>
          <w:p w14:paraId="1FDBCF91">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为老年人提供紧急呼叫、紧急转介等服务（不包括使用车辆产生的交通费用等）。</w:t>
            </w:r>
          </w:p>
        </w:tc>
        <w:tc>
          <w:tcPr>
            <w:tcW w:w="1603" w:type="dxa"/>
            <w:noWrap w:val="0"/>
            <w:tcMar>
              <w:top w:w="0" w:type="dxa"/>
              <w:left w:w="85" w:type="dxa"/>
              <w:bottom w:w="0" w:type="dxa"/>
              <w:right w:w="85" w:type="dxa"/>
            </w:tcMar>
            <w:vAlign w:val="center"/>
          </w:tcPr>
          <w:p w14:paraId="5608F556">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根据实际</w:t>
            </w:r>
          </w:p>
          <w:p w14:paraId="467F35C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情况发生</w:t>
            </w:r>
          </w:p>
        </w:tc>
      </w:tr>
      <w:tr w14:paraId="66175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5" w:hRule="atLeast"/>
          <w:jc w:val="center"/>
        </w:trPr>
        <w:tc>
          <w:tcPr>
            <w:tcW w:w="911" w:type="dxa"/>
            <w:noWrap w:val="0"/>
            <w:tcMar>
              <w:top w:w="0" w:type="dxa"/>
              <w:left w:w="85" w:type="dxa"/>
              <w:bottom w:w="0" w:type="dxa"/>
              <w:right w:w="85" w:type="dxa"/>
            </w:tcMar>
            <w:vAlign w:val="center"/>
          </w:tcPr>
          <w:p w14:paraId="3662AB53">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26</w:t>
            </w:r>
          </w:p>
        </w:tc>
        <w:tc>
          <w:tcPr>
            <w:tcW w:w="1530" w:type="dxa"/>
            <w:vMerge w:val="continue"/>
            <w:noWrap w:val="0"/>
            <w:tcMar>
              <w:top w:w="0" w:type="dxa"/>
              <w:left w:w="85" w:type="dxa"/>
              <w:bottom w:w="0" w:type="dxa"/>
              <w:right w:w="85" w:type="dxa"/>
            </w:tcMar>
            <w:vAlign w:val="top"/>
          </w:tcPr>
          <w:p w14:paraId="4FE32A7E">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140" w:type="dxa"/>
            <w:noWrap w:val="0"/>
            <w:tcMar>
              <w:top w:w="0" w:type="dxa"/>
              <w:left w:w="85" w:type="dxa"/>
              <w:bottom w:w="0" w:type="dxa"/>
              <w:right w:w="85" w:type="dxa"/>
            </w:tcMar>
            <w:vAlign w:val="center"/>
          </w:tcPr>
          <w:p w14:paraId="6635EDD2">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助医</w:t>
            </w:r>
          </w:p>
        </w:tc>
        <w:tc>
          <w:tcPr>
            <w:tcW w:w="1378" w:type="dxa"/>
            <w:noWrap w:val="0"/>
            <w:tcMar>
              <w:top w:w="0" w:type="dxa"/>
              <w:left w:w="85" w:type="dxa"/>
              <w:bottom w:w="0" w:type="dxa"/>
              <w:right w:w="85" w:type="dxa"/>
            </w:tcMar>
            <w:vAlign w:val="center"/>
          </w:tcPr>
          <w:p w14:paraId="5AA9E7D9">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陪同就医、治疗陪伴</w:t>
            </w:r>
          </w:p>
        </w:tc>
        <w:tc>
          <w:tcPr>
            <w:tcW w:w="3282" w:type="dxa"/>
            <w:noWrap w:val="0"/>
            <w:tcMar>
              <w:top w:w="0" w:type="dxa"/>
              <w:left w:w="85" w:type="dxa"/>
              <w:bottom w:w="0" w:type="dxa"/>
              <w:right w:w="85" w:type="dxa"/>
            </w:tcMar>
            <w:vAlign w:val="center"/>
          </w:tcPr>
          <w:p w14:paraId="73607880">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为老年人就医和转诊提供陪同就医、治疗陪伴等</w:t>
            </w:r>
          </w:p>
          <w:p w14:paraId="5E8ABE58">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（不包括使用车辆产生的交通费用等）。</w:t>
            </w:r>
          </w:p>
        </w:tc>
        <w:tc>
          <w:tcPr>
            <w:tcW w:w="1603" w:type="dxa"/>
            <w:noWrap w:val="0"/>
            <w:tcMar>
              <w:top w:w="0" w:type="dxa"/>
              <w:left w:w="85" w:type="dxa"/>
              <w:bottom w:w="0" w:type="dxa"/>
              <w:right w:w="85" w:type="dxa"/>
            </w:tcMar>
            <w:vAlign w:val="center"/>
          </w:tcPr>
          <w:p w14:paraId="5A71E649">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根据实际</w:t>
            </w:r>
          </w:p>
          <w:p w14:paraId="7E8439CC">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情况发生</w:t>
            </w:r>
          </w:p>
        </w:tc>
      </w:tr>
      <w:tr w14:paraId="0C1E0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5" w:hRule="atLeast"/>
          <w:jc w:val="center"/>
        </w:trPr>
        <w:tc>
          <w:tcPr>
            <w:tcW w:w="911" w:type="dxa"/>
            <w:noWrap w:val="0"/>
            <w:tcMar>
              <w:top w:w="0" w:type="dxa"/>
              <w:left w:w="85" w:type="dxa"/>
              <w:bottom w:w="0" w:type="dxa"/>
              <w:right w:w="85" w:type="dxa"/>
            </w:tcMar>
            <w:vAlign w:val="center"/>
          </w:tcPr>
          <w:p w14:paraId="3C66BDF2">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27</w:t>
            </w:r>
          </w:p>
        </w:tc>
        <w:tc>
          <w:tcPr>
            <w:tcW w:w="1530" w:type="dxa"/>
            <w:vMerge w:val="restart"/>
            <w:noWrap w:val="0"/>
            <w:tcMar>
              <w:top w:w="0" w:type="dxa"/>
              <w:left w:w="85" w:type="dxa"/>
              <w:bottom w:w="0" w:type="dxa"/>
              <w:right w:w="85" w:type="dxa"/>
            </w:tcMar>
            <w:vAlign w:val="center"/>
          </w:tcPr>
          <w:p w14:paraId="20D289D4">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生活照料</w:t>
            </w:r>
          </w:p>
          <w:p w14:paraId="400CF295">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服务</w:t>
            </w:r>
          </w:p>
        </w:tc>
        <w:tc>
          <w:tcPr>
            <w:tcW w:w="1140" w:type="dxa"/>
            <w:noWrap w:val="0"/>
            <w:tcMar>
              <w:top w:w="0" w:type="dxa"/>
              <w:left w:w="85" w:type="dxa"/>
              <w:bottom w:w="0" w:type="dxa"/>
              <w:right w:w="85" w:type="dxa"/>
            </w:tcMar>
            <w:vAlign w:val="center"/>
          </w:tcPr>
          <w:p w14:paraId="25AE4E2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t>助医</w:t>
            </w:r>
          </w:p>
        </w:tc>
        <w:tc>
          <w:tcPr>
            <w:tcW w:w="1378" w:type="dxa"/>
            <w:noWrap w:val="0"/>
            <w:tcMar>
              <w:top w:w="0" w:type="dxa"/>
              <w:left w:w="85" w:type="dxa"/>
              <w:bottom w:w="0" w:type="dxa"/>
              <w:right w:w="85" w:type="dxa"/>
            </w:tcMar>
            <w:vAlign w:val="center"/>
          </w:tcPr>
          <w:p w14:paraId="03FEA5AB">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代办取药、送药上门</w:t>
            </w:r>
          </w:p>
        </w:tc>
        <w:tc>
          <w:tcPr>
            <w:tcW w:w="3282" w:type="dxa"/>
            <w:noWrap w:val="0"/>
            <w:tcMar>
              <w:top w:w="0" w:type="dxa"/>
              <w:left w:w="85" w:type="dxa"/>
              <w:bottom w:w="0" w:type="dxa"/>
              <w:right w:w="85" w:type="dxa"/>
            </w:tcMar>
            <w:vAlign w:val="center"/>
          </w:tcPr>
          <w:p w14:paraId="58E3577C">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为老年人提供代办取药、送药上门等（不包括使用车辆产生的交通费用等）。</w:t>
            </w:r>
          </w:p>
        </w:tc>
        <w:tc>
          <w:tcPr>
            <w:tcW w:w="1603" w:type="dxa"/>
            <w:noWrap w:val="0"/>
            <w:tcMar>
              <w:top w:w="0" w:type="dxa"/>
              <w:left w:w="85" w:type="dxa"/>
              <w:bottom w:w="0" w:type="dxa"/>
              <w:right w:w="85" w:type="dxa"/>
            </w:tcMar>
            <w:vAlign w:val="center"/>
          </w:tcPr>
          <w:p w14:paraId="3967141A">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根据实际</w:t>
            </w:r>
          </w:p>
          <w:p w14:paraId="3B38132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情况发生</w:t>
            </w:r>
          </w:p>
        </w:tc>
      </w:tr>
      <w:tr w14:paraId="10616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atLeast"/>
          <w:jc w:val="center"/>
        </w:trPr>
        <w:tc>
          <w:tcPr>
            <w:tcW w:w="911" w:type="dxa"/>
            <w:noWrap w:val="0"/>
            <w:tcMar>
              <w:top w:w="0" w:type="dxa"/>
              <w:left w:w="85" w:type="dxa"/>
              <w:bottom w:w="0" w:type="dxa"/>
              <w:right w:w="85" w:type="dxa"/>
            </w:tcMar>
            <w:vAlign w:val="center"/>
          </w:tcPr>
          <w:p w14:paraId="31107B4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28</w:t>
            </w:r>
          </w:p>
        </w:tc>
        <w:tc>
          <w:tcPr>
            <w:tcW w:w="1530" w:type="dxa"/>
            <w:vMerge w:val="continue"/>
            <w:noWrap w:val="0"/>
            <w:tcMar>
              <w:top w:w="0" w:type="dxa"/>
              <w:left w:w="85" w:type="dxa"/>
              <w:bottom w:w="0" w:type="dxa"/>
              <w:right w:w="85" w:type="dxa"/>
            </w:tcMar>
            <w:vAlign w:val="center"/>
          </w:tcPr>
          <w:p w14:paraId="55DF80D2">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p>
        </w:tc>
        <w:tc>
          <w:tcPr>
            <w:tcW w:w="2518" w:type="dxa"/>
            <w:gridSpan w:val="2"/>
            <w:noWrap w:val="0"/>
            <w:tcMar>
              <w:top w:w="0" w:type="dxa"/>
              <w:left w:w="85" w:type="dxa"/>
              <w:bottom w:w="0" w:type="dxa"/>
              <w:right w:w="85" w:type="dxa"/>
            </w:tcMar>
            <w:vAlign w:val="center"/>
          </w:tcPr>
          <w:p w14:paraId="46C12912">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康复评估和</w:t>
            </w:r>
          </w:p>
          <w:p w14:paraId="16957CF6">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计划制定</w:t>
            </w:r>
          </w:p>
        </w:tc>
        <w:tc>
          <w:tcPr>
            <w:tcW w:w="3282" w:type="dxa"/>
            <w:noWrap w:val="0"/>
            <w:tcMar>
              <w:top w:w="0" w:type="dxa"/>
              <w:left w:w="85" w:type="dxa"/>
              <w:bottom w:w="0" w:type="dxa"/>
              <w:right w:w="85" w:type="dxa"/>
            </w:tcMar>
            <w:vAlign w:val="center"/>
          </w:tcPr>
          <w:p w14:paraId="27CD3417">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对老年人康复预期进行全面评估，并制定康复计划</w:t>
            </w:r>
          </w:p>
        </w:tc>
        <w:tc>
          <w:tcPr>
            <w:tcW w:w="1603" w:type="dxa"/>
            <w:noWrap w:val="0"/>
            <w:tcMar>
              <w:top w:w="0" w:type="dxa"/>
              <w:left w:w="85" w:type="dxa"/>
              <w:bottom w:w="0" w:type="dxa"/>
              <w:right w:w="85" w:type="dxa"/>
            </w:tcMar>
            <w:vAlign w:val="center"/>
          </w:tcPr>
          <w:p w14:paraId="2EF97EA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60</w:t>
            </w:r>
          </w:p>
          <w:p w14:paraId="6762D77E">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41162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0" w:hRule="atLeast"/>
          <w:jc w:val="center"/>
        </w:trPr>
        <w:tc>
          <w:tcPr>
            <w:tcW w:w="911" w:type="dxa"/>
            <w:noWrap w:val="0"/>
            <w:tcMar>
              <w:top w:w="0" w:type="dxa"/>
              <w:left w:w="85" w:type="dxa"/>
              <w:bottom w:w="0" w:type="dxa"/>
              <w:right w:w="85" w:type="dxa"/>
            </w:tcMar>
            <w:vAlign w:val="center"/>
          </w:tcPr>
          <w:p w14:paraId="4665DB04">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29</w:t>
            </w:r>
          </w:p>
        </w:tc>
        <w:tc>
          <w:tcPr>
            <w:tcW w:w="1530" w:type="dxa"/>
            <w:vMerge w:val="continue"/>
            <w:noWrap w:val="0"/>
            <w:tcMar>
              <w:top w:w="0" w:type="dxa"/>
              <w:left w:w="85" w:type="dxa"/>
              <w:bottom w:w="0" w:type="dxa"/>
              <w:right w:w="85" w:type="dxa"/>
            </w:tcMar>
            <w:vAlign w:val="top"/>
          </w:tcPr>
          <w:p w14:paraId="12EE74F4">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2518" w:type="dxa"/>
            <w:gridSpan w:val="2"/>
            <w:noWrap w:val="0"/>
            <w:tcMar>
              <w:top w:w="0" w:type="dxa"/>
              <w:left w:w="85" w:type="dxa"/>
              <w:bottom w:w="0" w:type="dxa"/>
              <w:right w:w="85" w:type="dxa"/>
            </w:tcMar>
            <w:vAlign w:val="center"/>
          </w:tcPr>
          <w:p w14:paraId="78D666A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康复训练指导</w:t>
            </w:r>
          </w:p>
        </w:tc>
        <w:tc>
          <w:tcPr>
            <w:tcW w:w="3282" w:type="dxa"/>
            <w:noWrap w:val="0"/>
            <w:tcMar>
              <w:top w:w="0" w:type="dxa"/>
              <w:left w:w="85" w:type="dxa"/>
              <w:bottom w:w="0" w:type="dxa"/>
              <w:right w:w="85" w:type="dxa"/>
            </w:tcMar>
            <w:vAlign w:val="center"/>
          </w:tcPr>
          <w:p w14:paraId="5B9A7E32">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对老年人及其监护人进行进食方法、个人卫生、脱穿衣裤鞋袜、移位等日常生活自理能力方面的训练示范及指导。</w:t>
            </w:r>
          </w:p>
        </w:tc>
        <w:tc>
          <w:tcPr>
            <w:tcW w:w="1603" w:type="dxa"/>
            <w:noWrap w:val="0"/>
            <w:tcMar>
              <w:top w:w="0" w:type="dxa"/>
              <w:left w:w="85" w:type="dxa"/>
              <w:bottom w:w="0" w:type="dxa"/>
              <w:right w:w="85" w:type="dxa"/>
            </w:tcMar>
            <w:vAlign w:val="center"/>
          </w:tcPr>
          <w:p w14:paraId="4B134565">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60</w:t>
            </w:r>
          </w:p>
          <w:p w14:paraId="18977513">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23F40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5" w:hRule="atLeast"/>
          <w:jc w:val="center"/>
        </w:trPr>
        <w:tc>
          <w:tcPr>
            <w:tcW w:w="911" w:type="dxa"/>
            <w:noWrap w:val="0"/>
            <w:tcMar>
              <w:top w:w="0" w:type="dxa"/>
              <w:left w:w="85" w:type="dxa"/>
              <w:bottom w:w="0" w:type="dxa"/>
              <w:right w:w="85" w:type="dxa"/>
            </w:tcMar>
            <w:vAlign w:val="center"/>
          </w:tcPr>
          <w:p w14:paraId="77DBCDBE">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p>
        </w:tc>
        <w:tc>
          <w:tcPr>
            <w:tcW w:w="1530" w:type="dxa"/>
            <w:vMerge w:val="restart"/>
            <w:noWrap w:val="0"/>
            <w:tcMar>
              <w:top w:w="0" w:type="dxa"/>
              <w:left w:w="85" w:type="dxa"/>
              <w:bottom w:w="0" w:type="dxa"/>
              <w:right w:w="85" w:type="dxa"/>
            </w:tcMar>
            <w:vAlign w:val="center"/>
          </w:tcPr>
          <w:p w14:paraId="545E5A82">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基础照料</w:t>
            </w:r>
          </w:p>
          <w:p w14:paraId="131E80A5">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服务</w:t>
            </w:r>
          </w:p>
        </w:tc>
        <w:tc>
          <w:tcPr>
            <w:tcW w:w="1140" w:type="dxa"/>
            <w:vMerge w:val="restart"/>
            <w:noWrap w:val="0"/>
            <w:tcMar>
              <w:top w:w="0" w:type="dxa"/>
              <w:left w:w="85" w:type="dxa"/>
              <w:bottom w:w="0" w:type="dxa"/>
              <w:right w:w="85" w:type="dxa"/>
            </w:tcMar>
            <w:vAlign w:val="center"/>
          </w:tcPr>
          <w:p w14:paraId="6D43AA4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康复训</w:t>
            </w:r>
          </w:p>
          <w:p w14:paraId="0702C5F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练服务</w:t>
            </w:r>
          </w:p>
        </w:tc>
        <w:tc>
          <w:tcPr>
            <w:tcW w:w="1378" w:type="dxa"/>
            <w:noWrap w:val="0"/>
            <w:tcMar>
              <w:top w:w="0" w:type="dxa"/>
              <w:left w:w="85" w:type="dxa"/>
              <w:bottom w:w="0" w:type="dxa"/>
              <w:right w:w="85" w:type="dxa"/>
            </w:tcMar>
            <w:vAlign w:val="center"/>
          </w:tcPr>
          <w:p w14:paraId="66996A56">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肢体训练</w:t>
            </w:r>
          </w:p>
        </w:tc>
        <w:tc>
          <w:tcPr>
            <w:tcW w:w="3282" w:type="dxa"/>
            <w:noWrap w:val="0"/>
            <w:tcMar>
              <w:top w:w="0" w:type="dxa"/>
              <w:left w:w="85" w:type="dxa"/>
              <w:bottom w:w="0" w:type="dxa"/>
              <w:right w:w="85" w:type="dxa"/>
            </w:tcMar>
            <w:vAlign w:val="center"/>
          </w:tcPr>
          <w:p w14:paraId="085F178A">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根据老年人身体运动能力，为其提供适宜的关节活动、肌肉功能维持和增强、手功能、姿态转换、平衡能力、站立、步态等肢体训练服务。</w:t>
            </w:r>
          </w:p>
        </w:tc>
        <w:tc>
          <w:tcPr>
            <w:tcW w:w="1603" w:type="dxa"/>
            <w:noWrap w:val="0"/>
            <w:tcMar>
              <w:top w:w="0" w:type="dxa"/>
              <w:left w:w="85" w:type="dxa"/>
              <w:bottom w:w="0" w:type="dxa"/>
              <w:right w:w="85" w:type="dxa"/>
            </w:tcMar>
            <w:vAlign w:val="center"/>
          </w:tcPr>
          <w:p w14:paraId="2F5F86E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60</w:t>
            </w:r>
          </w:p>
          <w:p w14:paraId="1B9DE443">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7080B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5" w:hRule="atLeast"/>
          <w:jc w:val="center"/>
        </w:trPr>
        <w:tc>
          <w:tcPr>
            <w:tcW w:w="911" w:type="dxa"/>
            <w:noWrap w:val="0"/>
            <w:tcMar>
              <w:top w:w="0" w:type="dxa"/>
              <w:left w:w="85" w:type="dxa"/>
              <w:bottom w:w="0" w:type="dxa"/>
              <w:right w:w="85" w:type="dxa"/>
            </w:tcMar>
            <w:vAlign w:val="center"/>
          </w:tcPr>
          <w:p w14:paraId="4551E99B">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31</w:t>
            </w:r>
          </w:p>
        </w:tc>
        <w:tc>
          <w:tcPr>
            <w:tcW w:w="1530" w:type="dxa"/>
            <w:vMerge w:val="continue"/>
            <w:noWrap w:val="0"/>
            <w:tcMar>
              <w:top w:w="0" w:type="dxa"/>
              <w:left w:w="85" w:type="dxa"/>
              <w:bottom w:w="0" w:type="dxa"/>
              <w:right w:w="85" w:type="dxa"/>
            </w:tcMar>
            <w:vAlign w:val="center"/>
          </w:tcPr>
          <w:p w14:paraId="1E5A8E6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140" w:type="dxa"/>
            <w:vMerge w:val="continue"/>
            <w:noWrap w:val="0"/>
            <w:tcMar>
              <w:top w:w="0" w:type="dxa"/>
              <w:left w:w="85" w:type="dxa"/>
              <w:bottom w:w="0" w:type="dxa"/>
              <w:right w:w="85" w:type="dxa"/>
            </w:tcMar>
            <w:vAlign w:val="center"/>
          </w:tcPr>
          <w:p w14:paraId="0C872C6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378" w:type="dxa"/>
            <w:noWrap w:val="0"/>
            <w:tcMar>
              <w:top w:w="0" w:type="dxa"/>
              <w:left w:w="85" w:type="dxa"/>
              <w:bottom w:w="0" w:type="dxa"/>
              <w:right w:w="85" w:type="dxa"/>
            </w:tcMar>
            <w:vAlign w:val="center"/>
          </w:tcPr>
          <w:p w14:paraId="2213BEE2">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吞咽功能训练</w:t>
            </w:r>
          </w:p>
        </w:tc>
        <w:tc>
          <w:tcPr>
            <w:tcW w:w="3282" w:type="dxa"/>
            <w:noWrap w:val="0"/>
            <w:tcMar>
              <w:top w:w="0" w:type="dxa"/>
              <w:left w:w="85" w:type="dxa"/>
              <w:bottom w:w="0" w:type="dxa"/>
              <w:right w:w="85" w:type="dxa"/>
            </w:tcMar>
            <w:vAlign w:val="center"/>
          </w:tcPr>
          <w:p w14:paraId="4F8B9580">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通过口唇舌下颌运动训练、摄食直接训练法、颈部及呼吸训练、物理治疗等方式为老年人提供吞咽能力训练服务。</w:t>
            </w:r>
          </w:p>
        </w:tc>
        <w:tc>
          <w:tcPr>
            <w:tcW w:w="1603" w:type="dxa"/>
            <w:noWrap w:val="0"/>
            <w:tcMar>
              <w:top w:w="0" w:type="dxa"/>
              <w:left w:w="85" w:type="dxa"/>
              <w:bottom w:w="0" w:type="dxa"/>
              <w:right w:w="85" w:type="dxa"/>
            </w:tcMar>
            <w:vAlign w:val="center"/>
          </w:tcPr>
          <w:p w14:paraId="29E1D42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60</w:t>
            </w:r>
          </w:p>
          <w:p w14:paraId="2C836403">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4681E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5" w:hRule="atLeast"/>
          <w:jc w:val="center"/>
        </w:trPr>
        <w:tc>
          <w:tcPr>
            <w:tcW w:w="911" w:type="dxa"/>
            <w:noWrap w:val="0"/>
            <w:tcMar>
              <w:top w:w="0" w:type="dxa"/>
              <w:left w:w="85" w:type="dxa"/>
              <w:bottom w:w="0" w:type="dxa"/>
              <w:right w:w="85" w:type="dxa"/>
            </w:tcMar>
            <w:vAlign w:val="center"/>
          </w:tcPr>
          <w:p w14:paraId="468E6824">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32</w:t>
            </w:r>
          </w:p>
        </w:tc>
        <w:tc>
          <w:tcPr>
            <w:tcW w:w="1530" w:type="dxa"/>
            <w:vMerge w:val="restart"/>
            <w:noWrap w:val="0"/>
            <w:tcMar>
              <w:top w:w="0" w:type="dxa"/>
              <w:left w:w="85" w:type="dxa"/>
              <w:bottom w:w="0" w:type="dxa"/>
              <w:right w:w="85" w:type="dxa"/>
            </w:tcMar>
            <w:vAlign w:val="center"/>
          </w:tcPr>
          <w:p w14:paraId="2116B7D7">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基础照料</w:t>
            </w:r>
          </w:p>
          <w:p w14:paraId="7C830FF7">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服务</w:t>
            </w:r>
          </w:p>
        </w:tc>
        <w:tc>
          <w:tcPr>
            <w:tcW w:w="1140" w:type="dxa"/>
            <w:vMerge w:val="restart"/>
            <w:noWrap w:val="0"/>
            <w:tcMar>
              <w:top w:w="0" w:type="dxa"/>
              <w:left w:w="85" w:type="dxa"/>
              <w:bottom w:w="0" w:type="dxa"/>
              <w:right w:w="85" w:type="dxa"/>
            </w:tcMar>
            <w:vAlign w:val="center"/>
          </w:tcPr>
          <w:p w14:paraId="1E5EF909">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康复训</w:t>
            </w:r>
          </w:p>
          <w:p w14:paraId="57DB4224">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练服务</w:t>
            </w:r>
          </w:p>
        </w:tc>
        <w:tc>
          <w:tcPr>
            <w:tcW w:w="1378" w:type="dxa"/>
            <w:noWrap w:val="0"/>
            <w:tcMar>
              <w:top w:w="0" w:type="dxa"/>
              <w:left w:w="85" w:type="dxa"/>
              <w:bottom w:w="0" w:type="dxa"/>
              <w:right w:w="85" w:type="dxa"/>
            </w:tcMar>
            <w:vAlign w:val="center"/>
          </w:tcPr>
          <w:p w14:paraId="412CEBC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言语训练</w:t>
            </w:r>
          </w:p>
        </w:tc>
        <w:tc>
          <w:tcPr>
            <w:tcW w:w="3282" w:type="dxa"/>
            <w:noWrap w:val="0"/>
            <w:tcMar>
              <w:top w:w="0" w:type="dxa"/>
              <w:left w:w="85" w:type="dxa"/>
              <w:bottom w:w="0" w:type="dxa"/>
              <w:right w:w="85" w:type="dxa"/>
            </w:tcMar>
            <w:vAlign w:val="center"/>
          </w:tcPr>
          <w:p w14:paraId="4A22D42E">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通过刺激法、发音法、呼</w:t>
            </w:r>
          </w:p>
          <w:p w14:paraId="7D660446">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吸法、软腭运动等方法改</w:t>
            </w:r>
          </w:p>
          <w:p w14:paraId="593AE79B">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善构音功能，利用实物、</w:t>
            </w:r>
          </w:p>
          <w:p w14:paraId="4C27F43A">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图片或仪器对老年人的听力、复述、朗读、阅读理解、书写等功能进行训练，为其提供言语功能训练。</w:t>
            </w:r>
          </w:p>
        </w:tc>
        <w:tc>
          <w:tcPr>
            <w:tcW w:w="1603" w:type="dxa"/>
            <w:noWrap w:val="0"/>
            <w:tcMar>
              <w:top w:w="0" w:type="dxa"/>
              <w:left w:w="85" w:type="dxa"/>
              <w:bottom w:w="0" w:type="dxa"/>
              <w:right w:w="85" w:type="dxa"/>
            </w:tcMar>
            <w:vAlign w:val="center"/>
          </w:tcPr>
          <w:p w14:paraId="07BEF012">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60</w:t>
            </w:r>
          </w:p>
          <w:p w14:paraId="70EAD64E">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763AF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5" w:hRule="atLeast"/>
          <w:jc w:val="center"/>
        </w:trPr>
        <w:tc>
          <w:tcPr>
            <w:tcW w:w="911" w:type="dxa"/>
            <w:noWrap w:val="0"/>
            <w:tcMar>
              <w:top w:w="0" w:type="dxa"/>
              <w:left w:w="85" w:type="dxa"/>
              <w:bottom w:w="0" w:type="dxa"/>
              <w:right w:w="85" w:type="dxa"/>
            </w:tcMar>
            <w:vAlign w:val="center"/>
          </w:tcPr>
          <w:p w14:paraId="74435F7C">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33</w:t>
            </w:r>
          </w:p>
        </w:tc>
        <w:tc>
          <w:tcPr>
            <w:tcW w:w="1530" w:type="dxa"/>
            <w:vMerge w:val="continue"/>
            <w:noWrap w:val="0"/>
            <w:tcMar>
              <w:top w:w="0" w:type="dxa"/>
              <w:left w:w="85" w:type="dxa"/>
              <w:bottom w:w="0" w:type="dxa"/>
              <w:right w:w="85" w:type="dxa"/>
            </w:tcMar>
            <w:vAlign w:val="center"/>
          </w:tcPr>
          <w:p w14:paraId="6C89AEB9">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140" w:type="dxa"/>
            <w:vMerge w:val="continue"/>
            <w:noWrap w:val="0"/>
            <w:tcMar>
              <w:top w:w="0" w:type="dxa"/>
              <w:left w:w="85" w:type="dxa"/>
              <w:bottom w:w="0" w:type="dxa"/>
              <w:right w:w="85" w:type="dxa"/>
            </w:tcMar>
            <w:vAlign w:val="center"/>
          </w:tcPr>
          <w:p w14:paraId="794E24A1">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378" w:type="dxa"/>
            <w:noWrap w:val="0"/>
            <w:tcMar>
              <w:top w:w="0" w:type="dxa"/>
              <w:left w:w="85" w:type="dxa"/>
              <w:bottom w:w="0" w:type="dxa"/>
              <w:right w:w="85" w:type="dxa"/>
            </w:tcMar>
            <w:vAlign w:val="center"/>
          </w:tcPr>
          <w:p w14:paraId="20189B7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认知能力训练</w:t>
            </w:r>
          </w:p>
        </w:tc>
        <w:tc>
          <w:tcPr>
            <w:tcW w:w="3282" w:type="dxa"/>
            <w:noWrap w:val="0"/>
            <w:tcMar>
              <w:top w:w="0" w:type="dxa"/>
              <w:left w:w="85" w:type="dxa"/>
              <w:bottom w:w="0" w:type="dxa"/>
              <w:right w:w="85" w:type="dxa"/>
            </w:tcMar>
            <w:vAlign w:val="center"/>
          </w:tcPr>
          <w:p w14:paraId="60D2D115">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使用专业的康复辅具及方法，对老年人的注意力、记忆力、判断力、执行能力等进行训练。</w:t>
            </w:r>
          </w:p>
        </w:tc>
        <w:tc>
          <w:tcPr>
            <w:tcW w:w="1603" w:type="dxa"/>
            <w:noWrap w:val="0"/>
            <w:tcMar>
              <w:top w:w="0" w:type="dxa"/>
              <w:left w:w="85" w:type="dxa"/>
              <w:bottom w:w="0" w:type="dxa"/>
              <w:right w:w="85" w:type="dxa"/>
            </w:tcMar>
            <w:vAlign w:val="center"/>
          </w:tcPr>
          <w:p w14:paraId="51B6A8F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60</w:t>
            </w:r>
          </w:p>
          <w:p w14:paraId="12C9FC37">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18C11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5" w:hRule="atLeast"/>
          <w:jc w:val="center"/>
        </w:trPr>
        <w:tc>
          <w:tcPr>
            <w:tcW w:w="911" w:type="dxa"/>
            <w:noWrap w:val="0"/>
            <w:tcMar>
              <w:top w:w="0" w:type="dxa"/>
              <w:left w:w="85" w:type="dxa"/>
              <w:bottom w:w="0" w:type="dxa"/>
              <w:right w:w="85" w:type="dxa"/>
            </w:tcMar>
            <w:vAlign w:val="center"/>
          </w:tcPr>
          <w:p w14:paraId="5D43BAE1">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34</w:t>
            </w:r>
          </w:p>
        </w:tc>
        <w:tc>
          <w:tcPr>
            <w:tcW w:w="1530" w:type="dxa"/>
            <w:vMerge w:val="continue"/>
            <w:noWrap w:val="0"/>
            <w:tcMar>
              <w:top w:w="0" w:type="dxa"/>
              <w:left w:w="85" w:type="dxa"/>
              <w:bottom w:w="0" w:type="dxa"/>
              <w:right w:w="85" w:type="dxa"/>
            </w:tcMar>
            <w:vAlign w:val="center"/>
          </w:tcPr>
          <w:p w14:paraId="421A488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p>
        </w:tc>
        <w:tc>
          <w:tcPr>
            <w:tcW w:w="2518" w:type="dxa"/>
            <w:gridSpan w:val="2"/>
            <w:noWrap w:val="0"/>
            <w:tcMar>
              <w:top w:w="0" w:type="dxa"/>
              <w:left w:w="85" w:type="dxa"/>
              <w:bottom w:w="0" w:type="dxa"/>
              <w:right w:w="85" w:type="dxa"/>
            </w:tcMar>
            <w:vAlign w:val="center"/>
          </w:tcPr>
          <w:p w14:paraId="050F04B3">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康复辅具租赁</w:t>
            </w:r>
          </w:p>
        </w:tc>
        <w:tc>
          <w:tcPr>
            <w:tcW w:w="3282" w:type="dxa"/>
            <w:noWrap w:val="0"/>
            <w:tcMar>
              <w:top w:w="0" w:type="dxa"/>
              <w:left w:w="85" w:type="dxa"/>
              <w:bottom w:w="0" w:type="dxa"/>
              <w:right w:w="85" w:type="dxa"/>
            </w:tcMar>
            <w:vAlign w:val="center"/>
          </w:tcPr>
          <w:p w14:paraId="5A333E52">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为老年人提供康复辅具租赁服务，包括拐杖、轮椅、护理床等。</w:t>
            </w:r>
          </w:p>
        </w:tc>
        <w:tc>
          <w:tcPr>
            <w:tcW w:w="1603" w:type="dxa"/>
            <w:noWrap w:val="0"/>
            <w:tcMar>
              <w:top w:w="0" w:type="dxa"/>
              <w:left w:w="85" w:type="dxa"/>
              <w:bottom w:w="0" w:type="dxa"/>
              <w:right w:w="85" w:type="dxa"/>
            </w:tcMar>
            <w:vAlign w:val="center"/>
          </w:tcPr>
          <w:p w14:paraId="1C6BE1B7">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按天或</w:t>
            </w:r>
          </w:p>
          <w:p w14:paraId="370A481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月计算</w:t>
            </w:r>
          </w:p>
        </w:tc>
      </w:tr>
      <w:tr w14:paraId="6AAD5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jc w:val="center"/>
        </w:trPr>
        <w:tc>
          <w:tcPr>
            <w:tcW w:w="911" w:type="dxa"/>
            <w:noWrap w:val="0"/>
            <w:tcMar>
              <w:top w:w="0" w:type="dxa"/>
              <w:left w:w="85" w:type="dxa"/>
              <w:bottom w:w="0" w:type="dxa"/>
              <w:right w:w="85" w:type="dxa"/>
            </w:tcMar>
            <w:vAlign w:val="center"/>
          </w:tcPr>
          <w:p w14:paraId="390B336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35</w:t>
            </w:r>
          </w:p>
        </w:tc>
        <w:tc>
          <w:tcPr>
            <w:tcW w:w="1530" w:type="dxa"/>
            <w:vMerge w:val="continue"/>
            <w:noWrap w:val="0"/>
            <w:tcMar>
              <w:top w:w="0" w:type="dxa"/>
              <w:left w:w="85" w:type="dxa"/>
              <w:bottom w:w="0" w:type="dxa"/>
              <w:right w:w="85" w:type="dxa"/>
            </w:tcMar>
            <w:vAlign w:val="top"/>
          </w:tcPr>
          <w:p w14:paraId="3CB16C57">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2518" w:type="dxa"/>
            <w:gridSpan w:val="2"/>
            <w:noWrap w:val="0"/>
            <w:tcMar>
              <w:top w:w="0" w:type="dxa"/>
              <w:left w:w="85" w:type="dxa"/>
              <w:bottom w:w="0" w:type="dxa"/>
              <w:right w:w="85" w:type="dxa"/>
            </w:tcMar>
            <w:vAlign w:val="center"/>
          </w:tcPr>
          <w:p w14:paraId="7B9E09AB">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药物喂服</w:t>
            </w:r>
          </w:p>
        </w:tc>
        <w:tc>
          <w:tcPr>
            <w:tcW w:w="3282" w:type="dxa"/>
            <w:noWrap w:val="0"/>
            <w:tcMar>
              <w:top w:w="0" w:type="dxa"/>
              <w:left w:w="85" w:type="dxa"/>
              <w:bottom w:w="0" w:type="dxa"/>
              <w:right w:w="85" w:type="dxa"/>
            </w:tcMar>
            <w:vAlign w:val="center"/>
          </w:tcPr>
          <w:p w14:paraId="4DA14ACF">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协助老年人口服药物或涂擦、贴敷药品等。</w:t>
            </w:r>
          </w:p>
        </w:tc>
        <w:tc>
          <w:tcPr>
            <w:tcW w:w="1603" w:type="dxa"/>
            <w:noWrap w:val="0"/>
            <w:tcMar>
              <w:top w:w="0" w:type="dxa"/>
              <w:left w:w="85" w:type="dxa"/>
              <w:bottom w:w="0" w:type="dxa"/>
              <w:right w:w="85" w:type="dxa"/>
            </w:tcMar>
            <w:vAlign w:val="center"/>
          </w:tcPr>
          <w:p w14:paraId="60722B5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5</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10</w:t>
            </w:r>
          </w:p>
          <w:p w14:paraId="79F6661B">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2E053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0" w:hRule="atLeast"/>
          <w:jc w:val="center"/>
        </w:trPr>
        <w:tc>
          <w:tcPr>
            <w:tcW w:w="911" w:type="dxa"/>
            <w:noWrap w:val="0"/>
            <w:tcMar>
              <w:top w:w="0" w:type="dxa"/>
              <w:left w:w="85" w:type="dxa"/>
              <w:bottom w:w="0" w:type="dxa"/>
              <w:right w:w="85" w:type="dxa"/>
            </w:tcMar>
            <w:vAlign w:val="center"/>
          </w:tcPr>
          <w:p w14:paraId="3848A8C2">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36</w:t>
            </w:r>
          </w:p>
        </w:tc>
        <w:tc>
          <w:tcPr>
            <w:tcW w:w="1530" w:type="dxa"/>
            <w:vMerge w:val="continue"/>
            <w:noWrap w:val="0"/>
            <w:tcMar>
              <w:top w:w="0" w:type="dxa"/>
              <w:left w:w="85" w:type="dxa"/>
              <w:bottom w:w="0" w:type="dxa"/>
              <w:right w:w="85" w:type="dxa"/>
            </w:tcMar>
            <w:vAlign w:val="center"/>
          </w:tcPr>
          <w:p w14:paraId="39EA75D6">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p>
        </w:tc>
        <w:tc>
          <w:tcPr>
            <w:tcW w:w="2518" w:type="dxa"/>
            <w:gridSpan w:val="2"/>
            <w:noWrap w:val="0"/>
            <w:tcMar>
              <w:top w:w="0" w:type="dxa"/>
              <w:left w:w="85" w:type="dxa"/>
              <w:bottom w:w="0" w:type="dxa"/>
              <w:right w:w="85" w:type="dxa"/>
            </w:tcMar>
            <w:vAlign w:val="center"/>
          </w:tcPr>
          <w:p w14:paraId="3127AFEE">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协助翻身、体位变换、叩背排痰</w:t>
            </w:r>
          </w:p>
        </w:tc>
        <w:tc>
          <w:tcPr>
            <w:tcW w:w="3282" w:type="dxa"/>
            <w:noWrap w:val="0"/>
            <w:tcMar>
              <w:top w:w="0" w:type="dxa"/>
              <w:left w:w="85" w:type="dxa"/>
              <w:bottom w:w="0" w:type="dxa"/>
              <w:right w:w="85" w:type="dxa"/>
            </w:tcMar>
            <w:vAlign w:val="center"/>
          </w:tcPr>
          <w:p w14:paraId="56441DBD">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选择合适的翻身频次、体位等为老年人提供翻身拍背，促进排痰等服务。</w:t>
            </w:r>
          </w:p>
        </w:tc>
        <w:tc>
          <w:tcPr>
            <w:tcW w:w="1603" w:type="dxa"/>
            <w:noWrap w:val="0"/>
            <w:tcMar>
              <w:top w:w="0" w:type="dxa"/>
              <w:left w:w="85" w:type="dxa"/>
              <w:bottom w:w="0" w:type="dxa"/>
              <w:right w:w="85" w:type="dxa"/>
            </w:tcMar>
            <w:vAlign w:val="center"/>
          </w:tcPr>
          <w:p w14:paraId="34968F87">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5</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p>
          <w:p w14:paraId="1B666465">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1888C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5" w:hRule="atLeast"/>
          <w:jc w:val="center"/>
        </w:trPr>
        <w:tc>
          <w:tcPr>
            <w:tcW w:w="911" w:type="dxa"/>
            <w:noWrap w:val="0"/>
            <w:tcMar>
              <w:top w:w="0" w:type="dxa"/>
              <w:left w:w="85" w:type="dxa"/>
              <w:bottom w:w="0" w:type="dxa"/>
              <w:right w:w="85" w:type="dxa"/>
            </w:tcMar>
            <w:vAlign w:val="center"/>
          </w:tcPr>
          <w:p w14:paraId="43E30B92">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37</w:t>
            </w:r>
          </w:p>
        </w:tc>
        <w:tc>
          <w:tcPr>
            <w:tcW w:w="1530" w:type="dxa"/>
            <w:vMerge w:val="continue"/>
            <w:noWrap w:val="0"/>
            <w:tcMar>
              <w:top w:w="0" w:type="dxa"/>
              <w:left w:w="85" w:type="dxa"/>
              <w:bottom w:w="0" w:type="dxa"/>
              <w:right w:w="85" w:type="dxa"/>
            </w:tcMar>
            <w:vAlign w:val="center"/>
          </w:tcPr>
          <w:p w14:paraId="5F507D53">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140" w:type="dxa"/>
            <w:noWrap w:val="0"/>
            <w:tcMar>
              <w:top w:w="0" w:type="dxa"/>
              <w:left w:w="85" w:type="dxa"/>
              <w:bottom w:w="0" w:type="dxa"/>
              <w:right w:w="85" w:type="dxa"/>
            </w:tcMar>
            <w:vAlign w:val="center"/>
          </w:tcPr>
          <w:p w14:paraId="52D70586">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排泄</w:t>
            </w:r>
          </w:p>
          <w:p w14:paraId="5679337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护理</w:t>
            </w:r>
          </w:p>
        </w:tc>
        <w:tc>
          <w:tcPr>
            <w:tcW w:w="1378" w:type="dxa"/>
            <w:noWrap w:val="0"/>
            <w:tcMar>
              <w:top w:w="0" w:type="dxa"/>
              <w:left w:w="85" w:type="dxa"/>
              <w:bottom w:w="0" w:type="dxa"/>
              <w:right w:w="85" w:type="dxa"/>
            </w:tcMar>
            <w:vAlign w:val="center"/>
          </w:tcPr>
          <w:p w14:paraId="4FFB7624">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小便</w:t>
            </w:r>
          </w:p>
        </w:tc>
        <w:tc>
          <w:tcPr>
            <w:tcW w:w="3282" w:type="dxa"/>
            <w:noWrap w:val="0"/>
            <w:tcMar>
              <w:top w:w="0" w:type="dxa"/>
              <w:left w:w="85" w:type="dxa"/>
              <w:bottom w:w="0" w:type="dxa"/>
              <w:right w:w="85" w:type="dxa"/>
            </w:tcMar>
            <w:vAlign w:val="center"/>
          </w:tcPr>
          <w:p w14:paraId="136E4221">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b w:val="0"/>
                <w:bCs w:val="0"/>
                <w:snapToGrid/>
                <w:color w:val="auto"/>
                <w:spacing w:val="0"/>
                <w:w w:val="100"/>
                <w:kern w:val="2"/>
                <w:position w:val="0"/>
                <w:sz w:val="28"/>
                <w:szCs w:val="28"/>
                <w:highlight w:val="none"/>
                <w:lang w:eastAsia="zh-CN"/>
              </w:rPr>
            </w:pPr>
            <w:r>
              <w:rPr>
                <w:rFonts w:hint="default" w:ascii="Times New Roman" w:hAnsi="Times New Roman" w:eastAsia="方正仿宋_GBK" w:cs="Times New Roman"/>
                <w:b w:val="0"/>
                <w:bCs w:val="0"/>
                <w:snapToGrid/>
                <w:color w:val="auto"/>
                <w:spacing w:val="0"/>
                <w:w w:val="100"/>
                <w:kern w:val="2"/>
                <w:position w:val="0"/>
                <w:sz w:val="28"/>
                <w:szCs w:val="28"/>
                <w:highlight w:val="none"/>
                <w:lang w:eastAsia="zh-CN"/>
              </w:rPr>
              <w:t>根据老年人生活自理能力情况，帮助其使用接便器，协助使用、更换纸尿裤等尿失禁用品。</w:t>
            </w:r>
          </w:p>
        </w:tc>
        <w:tc>
          <w:tcPr>
            <w:tcW w:w="1603" w:type="dxa"/>
            <w:noWrap w:val="0"/>
            <w:tcMar>
              <w:top w:w="0" w:type="dxa"/>
              <w:left w:w="85" w:type="dxa"/>
              <w:bottom w:w="0" w:type="dxa"/>
              <w:right w:w="85" w:type="dxa"/>
            </w:tcMar>
            <w:vAlign w:val="center"/>
          </w:tcPr>
          <w:p w14:paraId="3411E4A9">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b w:val="0"/>
                <w:bCs w:val="0"/>
                <w:snapToGrid/>
                <w:color w:val="auto"/>
                <w:spacing w:val="0"/>
                <w:w w:val="100"/>
                <w:kern w:val="2"/>
                <w:position w:val="0"/>
                <w:sz w:val="28"/>
                <w:szCs w:val="28"/>
                <w:highlight w:val="none"/>
                <w:lang w:eastAsia="zh-CN"/>
              </w:rPr>
            </w:pPr>
            <w:r>
              <w:rPr>
                <w:rFonts w:hint="default" w:ascii="Times New Roman" w:hAnsi="Times New Roman" w:eastAsia="方正仿宋_GBK" w:cs="Times New Roman"/>
                <w:b w:val="0"/>
                <w:bCs w:val="0"/>
                <w:snapToGrid/>
                <w:color w:val="auto"/>
                <w:spacing w:val="0"/>
                <w:w w:val="100"/>
                <w:kern w:val="2"/>
                <w:position w:val="0"/>
                <w:sz w:val="28"/>
                <w:szCs w:val="28"/>
                <w:highlight w:val="none"/>
                <w:lang w:eastAsia="zh-CN"/>
              </w:rPr>
              <w:t>5</w:t>
            </w:r>
            <w:r>
              <w:rPr>
                <w:rFonts w:hint="default" w:ascii="Times New Roman" w:hAnsi="Times New Roman" w:eastAsia="方正仿宋_GBK" w:cs="Times New Roman"/>
                <w:b w:val="0"/>
                <w:bCs w:val="0"/>
                <w:color w:val="auto"/>
                <w:spacing w:val="0"/>
                <w:w w:val="100"/>
                <w:position w:val="0"/>
                <w:sz w:val="28"/>
                <w:szCs w:val="28"/>
                <w:highlight w:val="none"/>
                <w:lang w:eastAsia="zh"/>
              </w:rPr>
              <w:t>—</w:t>
            </w:r>
            <w:r>
              <w:rPr>
                <w:rFonts w:hint="default" w:ascii="Times New Roman" w:hAnsi="Times New Roman" w:eastAsia="方正仿宋_GBK" w:cs="Times New Roman"/>
                <w:b w:val="0"/>
                <w:bCs w:val="0"/>
                <w:snapToGrid/>
                <w:color w:val="auto"/>
                <w:spacing w:val="0"/>
                <w:w w:val="100"/>
                <w:kern w:val="2"/>
                <w:position w:val="0"/>
                <w:sz w:val="28"/>
                <w:szCs w:val="28"/>
                <w:highlight w:val="none"/>
                <w:lang w:eastAsia="zh-CN"/>
              </w:rPr>
              <w:t>10</w:t>
            </w:r>
          </w:p>
          <w:p w14:paraId="47776730">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b w:val="0"/>
                <w:bCs w:val="0"/>
                <w:snapToGrid/>
                <w:color w:val="auto"/>
                <w:spacing w:val="0"/>
                <w:w w:val="100"/>
                <w:kern w:val="2"/>
                <w:position w:val="0"/>
                <w:sz w:val="28"/>
                <w:szCs w:val="28"/>
                <w:highlight w:val="none"/>
                <w:lang w:eastAsia="zh-CN"/>
              </w:rPr>
            </w:pPr>
            <w:r>
              <w:rPr>
                <w:rFonts w:hint="default" w:ascii="Times New Roman" w:hAnsi="Times New Roman" w:eastAsia="方正仿宋_GBK" w:cs="Times New Roman"/>
                <w:b w:val="0"/>
                <w:bCs w:val="0"/>
                <w:snapToGrid/>
                <w:color w:val="auto"/>
                <w:spacing w:val="0"/>
                <w:w w:val="100"/>
                <w:kern w:val="2"/>
                <w:position w:val="0"/>
                <w:sz w:val="28"/>
                <w:szCs w:val="28"/>
                <w:highlight w:val="none"/>
                <w:lang w:eastAsia="zh-CN"/>
              </w:rPr>
              <w:t>分钟</w:t>
            </w:r>
          </w:p>
        </w:tc>
      </w:tr>
      <w:tr w14:paraId="48E31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5" w:hRule="atLeast"/>
          <w:jc w:val="center"/>
        </w:trPr>
        <w:tc>
          <w:tcPr>
            <w:tcW w:w="911" w:type="dxa"/>
            <w:noWrap w:val="0"/>
            <w:tcMar>
              <w:top w:w="0" w:type="dxa"/>
              <w:left w:w="85" w:type="dxa"/>
              <w:bottom w:w="0" w:type="dxa"/>
              <w:right w:w="85" w:type="dxa"/>
            </w:tcMar>
            <w:vAlign w:val="center"/>
          </w:tcPr>
          <w:p w14:paraId="408D9E99">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38</w:t>
            </w:r>
          </w:p>
        </w:tc>
        <w:tc>
          <w:tcPr>
            <w:tcW w:w="1530" w:type="dxa"/>
            <w:vMerge w:val="restart"/>
            <w:noWrap w:val="0"/>
            <w:tcMar>
              <w:top w:w="0" w:type="dxa"/>
              <w:left w:w="85" w:type="dxa"/>
              <w:bottom w:w="0" w:type="dxa"/>
              <w:right w:w="85" w:type="dxa"/>
            </w:tcMar>
            <w:vAlign w:val="center"/>
          </w:tcPr>
          <w:p w14:paraId="1D76A1E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基础照料</w:t>
            </w:r>
          </w:p>
          <w:p w14:paraId="61C7640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服务</w:t>
            </w:r>
          </w:p>
        </w:tc>
        <w:tc>
          <w:tcPr>
            <w:tcW w:w="1140" w:type="dxa"/>
            <w:vMerge w:val="restart"/>
            <w:noWrap w:val="0"/>
            <w:tcMar>
              <w:top w:w="0" w:type="dxa"/>
              <w:left w:w="85" w:type="dxa"/>
              <w:bottom w:w="0" w:type="dxa"/>
              <w:right w:w="85" w:type="dxa"/>
            </w:tcMar>
            <w:vAlign w:val="center"/>
          </w:tcPr>
          <w:p w14:paraId="6FCB614C">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排泄</w:t>
            </w:r>
          </w:p>
          <w:p w14:paraId="7FF786DB">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护理</w:t>
            </w:r>
          </w:p>
        </w:tc>
        <w:tc>
          <w:tcPr>
            <w:tcW w:w="1378" w:type="dxa"/>
            <w:noWrap w:val="0"/>
            <w:tcMar>
              <w:top w:w="0" w:type="dxa"/>
              <w:left w:w="85" w:type="dxa"/>
              <w:bottom w:w="0" w:type="dxa"/>
              <w:right w:w="85" w:type="dxa"/>
            </w:tcMar>
            <w:vAlign w:val="center"/>
          </w:tcPr>
          <w:p w14:paraId="1B7BE501">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大便</w:t>
            </w:r>
          </w:p>
        </w:tc>
        <w:tc>
          <w:tcPr>
            <w:tcW w:w="3282" w:type="dxa"/>
            <w:noWrap w:val="0"/>
            <w:tcMar>
              <w:top w:w="0" w:type="dxa"/>
              <w:left w:w="85" w:type="dxa"/>
              <w:bottom w:w="0" w:type="dxa"/>
              <w:right w:w="85" w:type="dxa"/>
            </w:tcMar>
            <w:vAlign w:val="center"/>
          </w:tcPr>
          <w:p w14:paraId="61BDA898">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根据老年人生活自理能力情况，帮助其使用接便器，为便秘的老年人给予开塞露通便或人工取便。</w:t>
            </w:r>
          </w:p>
        </w:tc>
        <w:tc>
          <w:tcPr>
            <w:tcW w:w="1603" w:type="dxa"/>
            <w:noWrap w:val="0"/>
            <w:tcMar>
              <w:top w:w="0" w:type="dxa"/>
              <w:left w:w="85" w:type="dxa"/>
              <w:bottom w:w="0" w:type="dxa"/>
              <w:right w:w="85" w:type="dxa"/>
            </w:tcMar>
            <w:vAlign w:val="center"/>
          </w:tcPr>
          <w:p w14:paraId="3DD0F78A">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60</w:t>
            </w:r>
          </w:p>
          <w:p w14:paraId="2130B777">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0439F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5" w:hRule="atLeast"/>
          <w:jc w:val="center"/>
        </w:trPr>
        <w:tc>
          <w:tcPr>
            <w:tcW w:w="911" w:type="dxa"/>
            <w:noWrap w:val="0"/>
            <w:tcMar>
              <w:top w:w="0" w:type="dxa"/>
              <w:left w:w="85" w:type="dxa"/>
              <w:bottom w:w="0" w:type="dxa"/>
              <w:right w:w="85" w:type="dxa"/>
            </w:tcMar>
            <w:vAlign w:val="center"/>
          </w:tcPr>
          <w:p w14:paraId="7B778F94">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39</w:t>
            </w:r>
          </w:p>
        </w:tc>
        <w:tc>
          <w:tcPr>
            <w:tcW w:w="1530" w:type="dxa"/>
            <w:vMerge w:val="continue"/>
            <w:noWrap w:val="0"/>
            <w:tcMar>
              <w:top w:w="0" w:type="dxa"/>
              <w:left w:w="85" w:type="dxa"/>
              <w:bottom w:w="0" w:type="dxa"/>
              <w:right w:w="85" w:type="dxa"/>
            </w:tcMar>
            <w:vAlign w:val="center"/>
          </w:tcPr>
          <w:p w14:paraId="01EAF635">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140" w:type="dxa"/>
            <w:vMerge w:val="continue"/>
            <w:noWrap w:val="0"/>
            <w:tcMar>
              <w:top w:w="0" w:type="dxa"/>
              <w:left w:w="85" w:type="dxa"/>
              <w:bottom w:w="0" w:type="dxa"/>
              <w:right w:w="85" w:type="dxa"/>
            </w:tcMar>
            <w:vAlign w:val="center"/>
          </w:tcPr>
          <w:p w14:paraId="0F85FE7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1378" w:type="dxa"/>
            <w:noWrap w:val="0"/>
            <w:tcMar>
              <w:top w:w="0" w:type="dxa"/>
              <w:left w:w="85" w:type="dxa"/>
              <w:bottom w:w="0" w:type="dxa"/>
              <w:right w:w="85" w:type="dxa"/>
            </w:tcMar>
            <w:vAlign w:val="center"/>
          </w:tcPr>
          <w:p w14:paraId="245A5DD5">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排气</w:t>
            </w:r>
          </w:p>
        </w:tc>
        <w:tc>
          <w:tcPr>
            <w:tcW w:w="3282" w:type="dxa"/>
            <w:noWrap w:val="0"/>
            <w:tcMar>
              <w:top w:w="0" w:type="dxa"/>
              <w:left w:w="85" w:type="dxa"/>
              <w:bottom w:w="0" w:type="dxa"/>
              <w:right w:w="85" w:type="dxa"/>
            </w:tcMar>
            <w:vAlign w:val="center"/>
          </w:tcPr>
          <w:p w14:paraId="31CBDB1D">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根据老年人生活自理能力情况，帮助其肠道蠕动排气。</w:t>
            </w:r>
          </w:p>
        </w:tc>
        <w:tc>
          <w:tcPr>
            <w:tcW w:w="1603" w:type="dxa"/>
            <w:noWrap w:val="0"/>
            <w:tcMar>
              <w:top w:w="0" w:type="dxa"/>
              <w:left w:w="85" w:type="dxa"/>
              <w:bottom w:w="0" w:type="dxa"/>
              <w:right w:w="85" w:type="dxa"/>
            </w:tcMar>
            <w:vAlign w:val="center"/>
          </w:tcPr>
          <w:p w14:paraId="1DDA3C9B">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5</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10</w:t>
            </w:r>
          </w:p>
          <w:p w14:paraId="71DCEA3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6CE3E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5" w:hRule="atLeast"/>
          <w:jc w:val="center"/>
        </w:trPr>
        <w:tc>
          <w:tcPr>
            <w:tcW w:w="911" w:type="dxa"/>
            <w:noWrap w:val="0"/>
            <w:tcMar>
              <w:top w:w="0" w:type="dxa"/>
              <w:left w:w="85" w:type="dxa"/>
              <w:bottom w:w="0" w:type="dxa"/>
              <w:right w:w="85" w:type="dxa"/>
            </w:tcMar>
            <w:vAlign w:val="center"/>
          </w:tcPr>
          <w:p w14:paraId="26BD3372">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40</w:t>
            </w:r>
          </w:p>
        </w:tc>
        <w:tc>
          <w:tcPr>
            <w:tcW w:w="1530" w:type="dxa"/>
            <w:vMerge w:val="continue"/>
            <w:noWrap w:val="0"/>
            <w:tcMar>
              <w:top w:w="0" w:type="dxa"/>
              <w:left w:w="85" w:type="dxa"/>
              <w:bottom w:w="0" w:type="dxa"/>
              <w:right w:w="85" w:type="dxa"/>
            </w:tcMar>
            <w:vAlign w:val="center"/>
          </w:tcPr>
          <w:p w14:paraId="19BEE3B4">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p>
        </w:tc>
        <w:tc>
          <w:tcPr>
            <w:tcW w:w="2518" w:type="dxa"/>
            <w:gridSpan w:val="2"/>
            <w:noWrap w:val="0"/>
            <w:tcMar>
              <w:top w:w="0" w:type="dxa"/>
              <w:left w:w="85" w:type="dxa"/>
              <w:bottom w:w="0" w:type="dxa"/>
              <w:right w:w="85" w:type="dxa"/>
            </w:tcMar>
            <w:vAlign w:val="center"/>
          </w:tcPr>
          <w:p w14:paraId="0F307C59">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压疮预防护理</w:t>
            </w:r>
          </w:p>
        </w:tc>
        <w:tc>
          <w:tcPr>
            <w:tcW w:w="3282" w:type="dxa"/>
            <w:noWrap w:val="0"/>
            <w:tcMar>
              <w:top w:w="0" w:type="dxa"/>
              <w:left w:w="85" w:type="dxa"/>
              <w:bottom w:w="0" w:type="dxa"/>
              <w:right w:w="85" w:type="dxa"/>
            </w:tcMar>
            <w:vAlign w:val="center"/>
          </w:tcPr>
          <w:p w14:paraId="4A8F9382">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对易发生压疮的老年人采取定时翻身、气垫减压等方法预防压疮发生，按时为其提供压疮损伤护理。</w:t>
            </w:r>
          </w:p>
        </w:tc>
        <w:tc>
          <w:tcPr>
            <w:tcW w:w="1603" w:type="dxa"/>
            <w:noWrap w:val="0"/>
            <w:tcMar>
              <w:top w:w="0" w:type="dxa"/>
              <w:left w:w="85" w:type="dxa"/>
              <w:bottom w:w="0" w:type="dxa"/>
              <w:right w:w="85" w:type="dxa"/>
            </w:tcMar>
            <w:vAlign w:val="center"/>
          </w:tcPr>
          <w:p w14:paraId="6A671109">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5</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20</w:t>
            </w:r>
          </w:p>
          <w:p w14:paraId="3A26C476">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4606D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0" w:hRule="atLeast"/>
          <w:jc w:val="center"/>
        </w:trPr>
        <w:tc>
          <w:tcPr>
            <w:tcW w:w="911" w:type="dxa"/>
            <w:noWrap w:val="0"/>
            <w:tcMar>
              <w:top w:w="0" w:type="dxa"/>
              <w:left w:w="85" w:type="dxa"/>
              <w:bottom w:w="0" w:type="dxa"/>
              <w:right w:w="85" w:type="dxa"/>
            </w:tcMar>
            <w:vAlign w:val="center"/>
          </w:tcPr>
          <w:p w14:paraId="0372F98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41</w:t>
            </w:r>
          </w:p>
        </w:tc>
        <w:tc>
          <w:tcPr>
            <w:tcW w:w="1530" w:type="dxa"/>
            <w:vMerge w:val="continue"/>
            <w:noWrap w:val="0"/>
            <w:tcMar>
              <w:top w:w="0" w:type="dxa"/>
              <w:left w:w="85" w:type="dxa"/>
              <w:bottom w:w="0" w:type="dxa"/>
              <w:right w:w="85" w:type="dxa"/>
            </w:tcMar>
            <w:vAlign w:val="top"/>
          </w:tcPr>
          <w:p w14:paraId="4A5A1D8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2518" w:type="dxa"/>
            <w:gridSpan w:val="2"/>
            <w:noWrap w:val="0"/>
            <w:tcMar>
              <w:top w:w="0" w:type="dxa"/>
              <w:left w:w="85" w:type="dxa"/>
              <w:bottom w:w="0" w:type="dxa"/>
              <w:right w:w="85" w:type="dxa"/>
            </w:tcMar>
            <w:vAlign w:val="center"/>
          </w:tcPr>
          <w:p w14:paraId="28AA75FE">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特殊皮肤护理</w:t>
            </w:r>
          </w:p>
        </w:tc>
        <w:tc>
          <w:tcPr>
            <w:tcW w:w="3282" w:type="dxa"/>
            <w:noWrap w:val="0"/>
            <w:tcMar>
              <w:top w:w="0" w:type="dxa"/>
              <w:left w:w="85" w:type="dxa"/>
              <w:bottom w:w="0" w:type="dxa"/>
              <w:right w:w="85" w:type="dxa"/>
            </w:tcMar>
            <w:vAlign w:val="center"/>
          </w:tcPr>
          <w:p w14:paraId="24C7041B">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对老年人水肿、瘙痒、失禁性皮炎等特殊皮肤问题进行护理。</w:t>
            </w:r>
          </w:p>
        </w:tc>
        <w:tc>
          <w:tcPr>
            <w:tcW w:w="1603" w:type="dxa"/>
            <w:noWrap w:val="0"/>
            <w:tcMar>
              <w:top w:w="0" w:type="dxa"/>
              <w:left w:w="85" w:type="dxa"/>
              <w:bottom w:w="0" w:type="dxa"/>
              <w:right w:w="85" w:type="dxa"/>
            </w:tcMar>
            <w:vAlign w:val="center"/>
          </w:tcPr>
          <w:p w14:paraId="2B7D1836">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p>
          <w:p w14:paraId="51066DE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3A0B6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0" w:hRule="atLeast"/>
          <w:jc w:val="center"/>
        </w:trPr>
        <w:tc>
          <w:tcPr>
            <w:tcW w:w="911" w:type="dxa"/>
            <w:noWrap w:val="0"/>
            <w:tcMar>
              <w:top w:w="0" w:type="dxa"/>
              <w:left w:w="85" w:type="dxa"/>
              <w:bottom w:w="0" w:type="dxa"/>
              <w:right w:w="85" w:type="dxa"/>
            </w:tcMar>
            <w:vAlign w:val="center"/>
          </w:tcPr>
          <w:p w14:paraId="522C367C">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42</w:t>
            </w:r>
          </w:p>
        </w:tc>
        <w:tc>
          <w:tcPr>
            <w:tcW w:w="1530" w:type="dxa"/>
            <w:noWrap w:val="0"/>
            <w:tcMar>
              <w:top w:w="0" w:type="dxa"/>
              <w:left w:w="85" w:type="dxa"/>
              <w:bottom w:w="0" w:type="dxa"/>
              <w:right w:w="85" w:type="dxa"/>
            </w:tcMar>
            <w:vAlign w:val="center"/>
          </w:tcPr>
          <w:p w14:paraId="50F5691E">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探访关爱</w:t>
            </w:r>
          </w:p>
          <w:p w14:paraId="3B37575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服务</w:t>
            </w:r>
          </w:p>
        </w:tc>
        <w:tc>
          <w:tcPr>
            <w:tcW w:w="2518" w:type="dxa"/>
            <w:gridSpan w:val="2"/>
            <w:noWrap w:val="0"/>
            <w:tcMar>
              <w:top w:w="0" w:type="dxa"/>
              <w:left w:w="85" w:type="dxa"/>
              <w:bottom w:w="0" w:type="dxa"/>
              <w:right w:w="85" w:type="dxa"/>
            </w:tcMar>
            <w:vAlign w:val="center"/>
          </w:tcPr>
          <w:p w14:paraId="7C74BB4C">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上门探访</w:t>
            </w:r>
          </w:p>
        </w:tc>
        <w:tc>
          <w:tcPr>
            <w:tcW w:w="3282" w:type="dxa"/>
            <w:noWrap w:val="0"/>
            <w:tcMar>
              <w:top w:w="0" w:type="dxa"/>
              <w:left w:w="85" w:type="dxa"/>
              <w:bottom w:w="0" w:type="dxa"/>
              <w:right w:w="85" w:type="dxa"/>
            </w:tcMar>
            <w:vAlign w:val="center"/>
          </w:tcPr>
          <w:p w14:paraId="16355FAD">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上门了解掌握老年人的健康状况、精神状况、安全情况、卫生状况、居室环境、服务需求等基本情况，并为老年人提供心理疏导等服务。</w:t>
            </w:r>
          </w:p>
        </w:tc>
        <w:tc>
          <w:tcPr>
            <w:tcW w:w="1603" w:type="dxa"/>
            <w:noWrap w:val="0"/>
            <w:tcMar>
              <w:top w:w="0" w:type="dxa"/>
              <w:left w:w="85" w:type="dxa"/>
              <w:bottom w:w="0" w:type="dxa"/>
              <w:right w:w="85" w:type="dxa"/>
            </w:tcMar>
            <w:vAlign w:val="center"/>
          </w:tcPr>
          <w:p w14:paraId="3AF8CC39">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60</w:t>
            </w:r>
          </w:p>
          <w:p w14:paraId="68F99A12">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5C04B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0" w:hRule="atLeast"/>
          <w:jc w:val="center"/>
        </w:trPr>
        <w:tc>
          <w:tcPr>
            <w:tcW w:w="911" w:type="dxa"/>
            <w:noWrap w:val="0"/>
            <w:tcMar>
              <w:top w:w="0" w:type="dxa"/>
              <w:left w:w="85" w:type="dxa"/>
              <w:bottom w:w="0" w:type="dxa"/>
              <w:right w:w="85" w:type="dxa"/>
            </w:tcMar>
            <w:vAlign w:val="center"/>
          </w:tcPr>
          <w:p w14:paraId="775EDDE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43</w:t>
            </w:r>
          </w:p>
        </w:tc>
        <w:tc>
          <w:tcPr>
            <w:tcW w:w="1530" w:type="dxa"/>
            <w:noWrap w:val="0"/>
            <w:tcMar>
              <w:top w:w="0" w:type="dxa"/>
              <w:left w:w="85" w:type="dxa"/>
              <w:bottom w:w="0" w:type="dxa"/>
              <w:right w:w="85" w:type="dxa"/>
            </w:tcMar>
            <w:vAlign w:val="center"/>
          </w:tcPr>
          <w:p w14:paraId="57135A76">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健康管理</w:t>
            </w:r>
          </w:p>
          <w:p w14:paraId="23DD82E2">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服务</w:t>
            </w:r>
          </w:p>
        </w:tc>
        <w:tc>
          <w:tcPr>
            <w:tcW w:w="1140" w:type="dxa"/>
            <w:noWrap w:val="0"/>
            <w:tcMar>
              <w:top w:w="0" w:type="dxa"/>
              <w:left w:w="85" w:type="dxa"/>
              <w:bottom w:w="0" w:type="dxa"/>
              <w:right w:w="85" w:type="dxa"/>
            </w:tcMar>
            <w:vAlign w:val="center"/>
          </w:tcPr>
          <w:p w14:paraId="188AA904">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常规生理指数监测</w:t>
            </w:r>
          </w:p>
        </w:tc>
        <w:tc>
          <w:tcPr>
            <w:tcW w:w="1378" w:type="dxa"/>
            <w:noWrap w:val="0"/>
            <w:tcMar>
              <w:top w:w="0" w:type="dxa"/>
              <w:left w:w="85" w:type="dxa"/>
              <w:bottom w:w="0" w:type="dxa"/>
              <w:right w:w="85" w:type="dxa"/>
            </w:tcMar>
            <w:vAlign w:val="center"/>
          </w:tcPr>
          <w:p w14:paraId="10DD200B">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监测血压</w:t>
            </w:r>
          </w:p>
        </w:tc>
        <w:tc>
          <w:tcPr>
            <w:tcW w:w="3282" w:type="dxa"/>
            <w:noWrap w:val="0"/>
            <w:tcMar>
              <w:top w:w="0" w:type="dxa"/>
              <w:left w:w="85" w:type="dxa"/>
              <w:bottom w:w="0" w:type="dxa"/>
              <w:right w:w="85" w:type="dxa"/>
            </w:tcMar>
            <w:vAlign w:val="center"/>
          </w:tcPr>
          <w:p w14:paraId="01FBB459">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通过医疗器械电子血压计、水银血压计等为老年人提供血压监测服务，并做好记录。</w:t>
            </w:r>
          </w:p>
        </w:tc>
        <w:tc>
          <w:tcPr>
            <w:tcW w:w="1603" w:type="dxa"/>
            <w:noWrap w:val="0"/>
            <w:tcMar>
              <w:top w:w="0" w:type="dxa"/>
              <w:left w:w="85" w:type="dxa"/>
              <w:bottom w:w="0" w:type="dxa"/>
              <w:right w:w="85" w:type="dxa"/>
            </w:tcMar>
            <w:vAlign w:val="center"/>
          </w:tcPr>
          <w:p w14:paraId="28CC63B6">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5</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10</w:t>
            </w:r>
          </w:p>
          <w:p w14:paraId="744DE32A">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61B36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5" w:hRule="atLeast"/>
          <w:jc w:val="center"/>
        </w:trPr>
        <w:tc>
          <w:tcPr>
            <w:tcW w:w="911" w:type="dxa"/>
            <w:noWrap w:val="0"/>
            <w:tcMar>
              <w:top w:w="0" w:type="dxa"/>
              <w:left w:w="85" w:type="dxa"/>
              <w:bottom w:w="0" w:type="dxa"/>
              <w:right w:w="85" w:type="dxa"/>
            </w:tcMar>
            <w:vAlign w:val="center"/>
          </w:tcPr>
          <w:p w14:paraId="53DF7C20">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44</w:t>
            </w:r>
          </w:p>
        </w:tc>
        <w:tc>
          <w:tcPr>
            <w:tcW w:w="1530" w:type="dxa"/>
            <w:vMerge w:val="restart"/>
            <w:noWrap w:val="0"/>
            <w:tcMar>
              <w:top w:w="0" w:type="dxa"/>
              <w:left w:w="85" w:type="dxa"/>
              <w:bottom w:w="0" w:type="dxa"/>
              <w:right w:w="85" w:type="dxa"/>
            </w:tcMar>
            <w:vAlign w:val="center"/>
          </w:tcPr>
          <w:p w14:paraId="0F1903B5">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健康管理</w:t>
            </w:r>
          </w:p>
          <w:p w14:paraId="6E927882">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服务</w:t>
            </w:r>
          </w:p>
        </w:tc>
        <w:tc>
          <w:tcPr>
            <w:tcW w:w="1140" w:type="dxa"/>
            <w:noWrap w:val="0"/>
            <w:tcMar>
              <w:top w:w="0" w:type="dxa"/>
              <w:left w:w="85" w:type="dxa"/>
              <w:bottom w:w="0" w:type="dxa"/>
              <w:right w:w="85" w:type="dxa"/>
            </w:tcMar>
            <w:vAlign w:val="center"/>
          </w:tcPr>
          <w:p w14:paraId="695218BC">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常规生理指数监测</w:t>
            </w:r>
          </w:p>
        </w:tc>
        <w:tc>
          <w:tcPr>
            <w:tcW w:w="1378" w:type="dxa"/>
            <w:noWrap w:val="0"/>
            <w:tcMar>
              <w:top w:w="0" w:type="dxa"/>
              <w:left w:w="85" w:type="dxa"/>
              <w:bottom w:w="0" w:type="dxa"/>
              <w:right w:w="85" w:type="dxa"/>
            </w:tcMar>
            <w:vAlign w:val="center"/>
          </w:tcPr>
          <w:p w14:paraId="4A6A89F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监测血糖</w:t>
            </w:r>
          </w:p>
        </w:tc>
        <w:tc>
          <w:tcPr>
            <w:tcW w:w="3282" w:type="dxa"/>
            <w:noWrap w:val="0"/>
            <w:tcMar>
              <w:top w:w="0" w:type="dxa"/>
              <w:left w:w="85" w:type="dxa"/>
              <w:bottom w:w="0" w:type="dxa"/>
              <w:right w:w="85" w:type="dxa"/>
            </w:tcMar>
            <w:vAlign w:val="center"/>
          </w:tcPr>
          <w:p w14:paraId="48450F96">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对老年人手指实施采血，用血糖仪测得数值并做好记录。</w:t>
            </w:r>
          </w:p>
        </w:tc>
        <w:tc>
          <w:tcPr>
            <w:tcW w:w="1603" w:type="dxa"/>
            <w:noWrap w:val="0"/>
            <w:tcMar>
              <w:top w:w="0" w:type="dxa"/>
              <w:left w:w="85" w:type="dxa"/>
              <w:bottom w:w="0" w:type="dxa"/>
              <w:right w:w="85" w:type="dxa"/>
            </w:tcMar>
            <w:vAlign w:val="center"/>
          </w:tcPr>
          <w:p w14:paraId="34847D1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5</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10</w:t>
            </w:r>
          </w:p>
          <w:p w14:paraId="6BFA368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2160B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5" w:hRule="atLeast"/>
          <w:jc w:val="center"/>
        </w:trPr>
        <w:tc>
          <w:tcPr>
            <w:tcW w:w="911" w:type="dxa"/>
            <w:noWrap w:val="0"/>
            <w:tcMar>
              <w:top w:w="0" w:type="dxa"/>
              <w:left w:w="85" w:type="dxa"/>
              <w:bottom w:w="0" w:type="dxa"/>
              <w:right w:w="85" w:type="dxa"/>
            </w:tcMar>
            <w:vAlign w:val="center"/>
          </w:tcPr>
          <w:p w14:paraId="2E715536">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45</w:t>
            </w:r>
          </w:p>
        </w:tc>
        <w:tc>
          <w:tcPr>
            <w:tcW w:w="1530" w:type="dxa"/>
            <w:vMerge w:val="continue"/>
            <w:noWrap w:val="0"/>
            <w:tcMar>
              <w:top w:w="0" w:type="dxa"/>
              <w:left w:w="85" w:type="dxa"/>
              <w:bottom w:w="0" w:type="dxa"/>
              <w:right w:w="85" w:type="dxa"/>
            </w:tcMar>
            <w:vAlign w:val="center"/>
          </w:tcPr>
          <w:p w14:paraId="3B9B4DA6">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p>
        </w:tc>
        <w:tc>
          <w:tcPr>
            <w:tcW w:w="2518" w:type="dxa"/>
            <w:gridSpan w:val="2"/>
            <w:noWrap w:val="0"/>
            <w:tcMar>
              <w:top w:w="0" w:type="dxa"/>
              <w:left w:w="85" w:type="dxa"/>
              <w:bottom w:w="0" w:type="dxa"/>
              <w:right w:w="85" w:type="dxa"/>
            </w:tcMar>
            <w:vAlign w:val="center"/>
          </w:tcPr>
          <w:p w14:paraId="7165BCB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推拿</w:t>
            </w:r>
          </w:p>
        </w:tc>
        <w:tc>
          <w:tcPr>
            <w:tcW w:w="3282" w:type="dxa"/>
            <w:noWrap w:val="0"/>
            <w:tcMar>
              <w:top w:w="0" w:type="dxa"/>
              <w:left w:w="85" w:type="dxa"/>
              <w:bottom w:w="0" w:type="dxa"/>
              <w:right w:w="85" w:type="dxa"/>
            </w:tcMar>
            <w:vAlign w:val="center"/>
          </w:tcPr>
          <w:p w14:paraId="6B59BE2D">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运用不同手法，为老年人提供推拿服务。</w:t>
            </w:r>
          </w:p>
        </w:tc>
        <w:tc>
          <w:tcPr>
            <w:tcW w:w="1603" w:type="dxa"/>
            <w:noWrap w:val="0"/>
            <w:tcMar>
              <w:top w:w="0" w:type="dxa"/>
              <w:left w:w="85" w:type="dxa"/>
              <w:bottom w:w="0" w:type="dxa"/>
              <w:right w:w="85" w:type="dxa"/>
            </w:tcMar>
            <w:vAlign w:val="center"/>
          </w:tcPr>
          <w:p w14:paraId="421C35A9">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15</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p>
          <w:p w14:paraId="421B2972">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074D8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5" w:hRule="atLeast"/>
          <w:jc w:val="center"/>
        </w:trPr>
        <w:tc>
          <w:tcPr>
            <w:tcW w:w="911" w:type="dxa"/>
            <w:noWrap w:val="0"/>
            <w:tcMar>
              <w:top w:w="0" w:type="dxa"/>
              <w:left w:w="85" w:type="dxa"/>
              <w:bottom w:w="0" w:type="dxa"/>
              <w:right w:w="85" w:type="dxa"/>
            </w:tcMar>
            <w:vAlign w:val="center"/>
          </w:tcPr>
          <w:p w14:paraId="1A82C710">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46</w:t>
            </w:r>
          </w:p>
        </w:tc>
        <w:tc>
          <w:tcPr>
            <w:tcW w:w="1530" w:type="dxa"/>
            <w:vMerge w:val="continue"/>
            <w:noWrap w:val="0"/>
            <w:tcMar>
              <w:top w:w="0" w:type="dxa"/>
              <w:left w:w="85" w:type="dxa"/>
              <w:bottom w:w="0" w:type="dxa"/>
              <w:right w:w="85" w:type="dxa"/>
            </w:tcMar>
            <w:vAlign w:val="top"/>
          </w:tcPr>
          <w:p w14:paraId="12B1491C">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2518" w:type="dxa"/>
            <w:gridSpan w:val="2"/>
            <w:noWrap w:val="0"/>
            <w:tcMar>
              <w:top w:w="0" w:type="dxa"/>
              <w:left w:w="85" w:type="dxa"/>
              <w:bottom w:w="0" w:type="dxa"/>
              <w:right w:w="85" w:type="dxa"/>
            </w:tcMar>
            <w:vAlign w:val="center"/>
          </w:tcPr>
          <w:p w14:paraId="726EC84C">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艾灸</w:t>
            </w:r>
          </w:p>
        </w:tc>
        <w:tc>
          <w:tcPr>
            <w:tcW w:w="3282" w:type="dxa"/>
            <w:noWrap w:val="0"/>
            <w:tcMar>
              <w:top w:w="0" w:type="dxa"/>
              <w:left w:w="85" w:type="dxa"/>
              <w:bottom w:w="0" w:type="dxa"/>
              <w:right w:w="85" w:type="dxa"/>
            </w:tcMar>
            <w:vAlign w:val="center"/>
          </w:tcPr>
          <w:p w14:paraId="2C1A9B61">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用艾条等为老年人提供驱寒等服务。</w:t>
            </w:r>
          </w:p>
        </w:tc>
        <w:tc>
          <w:tcPr>
            <w:tcW w:w="1603" w:type="dxa"/>
            <w:noWrap w:val="0"/>
            <w:tcMar>
              <w:top w:w="0" w:type="dxa"/>
              <w:left w:w="85" w:type="dxa"/>
              <w:bottom w:w="0" w:type="dxa"/>
              <w:right w:w="85" w:type="dxa"/>
            </w:tcMar>
            <w:vAlign w:val="center"/>
          </w:tcPr>
          <w:p w14:paraId="36C45491">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15</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p>
          <w:p w14:paraId="32C8B487">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15624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jc w:val="center"/>
        </w:trPr>
        <w:tc>
          <w:tcPr>
            <w:tcW w:w="911" w:type="dxa"/>
            <w:noWrap w:val="0"/>
            <w:tcMar>
              <w:top w:w="0" w:type="dxa"/>
              <w:left w:w="85" w:type="dxa"/>
              <w:bottom w:w="0" w:type="dxa"/>
              <w:right w:w="85" w:type="dxa"/>
            </w:tcMar>
            <w:vAlign w:val="center"/>
          </w:tcPr>
          <w:p w14:paraId="0BBD7D09">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47</w:t>
            </w:r>
          </w:p>
        </w:tc>
        <w:tc>
          <w:tcPr>
            <w:tcW w:w="1530" w:type="dxa"/>
            <w:vMerge w:val="continue"/>
            <w:noWrap w:val="0"/>
            <w:tcMar>
              <w:top w:w="0" w:type="dxa"/>
              <w:left w:w="85" w:type="dxa"/>
              <w:bottom w:w="0" w:type="dxa"/>
              <w:right w:w="85" w:type="dxa"/>
            </w:tcMar>
            <w:vAlign w:val="top"/>
          </w:tcPr>
          <w:p w14:paraId="5FB6EFB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2518" w:type="dxa"/>
            <w:gridSpan w:val="2"/>
            <w:noWrap w:val="0"/>
            <w:tcMar>
              <w:top w:w="0" w:type="dxa"/>
              <w:left w:w="85" w:type="dxa"/>
              <w:bottom w:w="0" w:type="dxa"/>
              <w:right w:w="85" w:type="dxa"/>
            </w:tcMar>
            <w:vAlign w:val="center"/>
          </w:tcPr>
          <w:p w14:paraId="69D980EE">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刮痧</w:t>
            </w:r>
          </w:p>
        </w:tc>
        <w:tc>
          <w:tcPr>
            <w:tcW w:w="3282" w:type="dxa"/>
            <w:noWrap w:val="0"/>
            <w:tcMar>
              <w:top w:w="0" w:type="dxa"/>
              <w:left w:w="85" w:type="dxa"/>
              <w:bottom w:w="0" w:type="dxa"/>
              <w:right w:w="85" w:type="dxa"/>
            </w:tcMar>
            <w:vAlign w:val="center"/>
          </w:tcPr>
          <w:p w14:paraId="349A8B5E">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为老年人提供刮痧服务。</w:t>
            </w:r>
          </w:p>
        </w:tc>
        <w:tc>
          <w:tcPr>
            <w:tcW w:w="1603" w:type="dxa"/>
            <w:noWrap w:val="0"/>
            <w:tcMar>
              <w:top w:w="0" w:type="dxa"/>
              <w:left w:w="85" w:type="dxa"/>
              <w:bottom w:w="0" w:type="dxa"/>
              <w:right w:w="85" w:type="dxa"/>
            </w:tcMar>
            <w:vAlign w:val="center"/>
          </w:tcPr>
          <w:p w14:paraId="753F6314">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15</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p>
          <w:p w14:paraId="32F199FD">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r w14:paraId="7FA15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0" w:hRule="atLeast"/>
          <w:jc w:val="center"/>
        </w:trPr>
        <w:tc>
          <w:tcPr>
            <w:tcW w:w="911" w:type="dxa"/>
            <w:noWrap w:val="0"/>
            <w:tcMar>
              <w:top w:w="0" w:type="dxa"/>
              <w:left w:w="85" w:type="dxa"/>
              <w:bottom w:w="0" w:type="dxa"/>
              <w:right w:w="85" w:type="dxa"/>
            </w:tcMar>
            <w:vAlign w:val="center"/>
          </w:tcPr>
          <w:p w14:paraId="060FFFC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48</w:t>
            </w:r>
          </w:p>
        </w:tc>
        <w:tc>
          <w:tcPr>
            <w:tcW w:w="1530" w:type="dxa"/>
            <w:vMerge w:val="continue"/>
            <w:noWrap w:val="0"/>
            <w:tcMar>
              <w:top w:w="0" w:type="dxa"/>
              <w:left w:w="85" w:type="dxa"/>
              <w:bottom w:w="0" w:type="dxa"/>
              <w:right w:w="85" w:type="dxa"/>
            </w:tcMar>
            <w:vAlign w:val="top"/>
          </w:tcPr>
          <w:p w14:paraId="619E344C">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p>
        </w:tc>
        <w:tc>
          <w:tcPr>
            <w:tcW w:w="2518" w:type="dxa"/>
            <w:gridSpan w:val="2"/>
            <w:noWrap w:val="0"/>
            <w:tcMar>
              <w:top w:w="0" w:type="dxa"/>
              <w:left w:w="85" w:type="dxa"/>
              <w:bottom w:w="0" w:type="dxa"/>
              <w:right w:w="85" w:type="dxa"/>
            </w:tcMar>
            <w:vAlign w:val="center"/>
          </w:tcPr>
          <w:p w14:paraId="21F4C5D8">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拔罐</w:t>
            </w:r>
          </w:p>
        </w:tc>
        <w:tc>
          <w:tcPr>
            <w:tcW w:w="3282" w:type="dxa"/>
            <w:noWrap w:val="0"/>
            <w:tcMar>
              <w:top w:w="0" w:type="dxa"/>
              <w:left w:w="85" w:type="dxa"/>
              <w:bottom w:w="0" w:type="dxa"/>
              <w:right w:w="85" w:type="dxa"/>
            </w:tcMar>
            <w:vAlign w:val="center"/>
          </w:tcPr>
          <w:p w14:paraId="6EE0C57A">
            <w:pPr>
              <w:keepNext w:val="0"/>
              <w:keepLines w:val="0"/>
              <w:pageBreakBefore w:val="0"/>
              <w:widowControl w:val="0"/>
              <w:suppressAutoHyphens/>
              <w:kinsoku/>
              <w:wordWrap/>
              <w:overflowPunct/>
              <w:topLinePunct w:val="0"/>
              <w:autoSpaceDE/>
              <w:autoSpaceDN/>
              <w:bidi w:val="0"/>
              <w:adjustRightInd/>
              <w:snapToGrid/>
              <w:spacing w:line="460" w:lineRule="exact"/>
              <w:jc w:val="both"/>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为老年人提供拔罐服务。</w:t>
            </w:r>
          </w:p>
        </w:tc>
        <w:tc>
          <w:tcPr>
            <w:tcW w:w="1603" w:type="dxa"/>
            <w:noWrap w:val="0"/>
            <w:tcMar>
              <w:top w:w="0" w:type="dxa"/>
              <w:left w:w="85" w:type="dxa"/>
              <w:bottom w:w="0" w:type="dxa"/>
              <w:right w:w="85" w:type="dxa"/>
            </w:tcMar>
            <w:vAlign w:val="center"/>
          </w:tcPr>
          <w:p w14:paraId="20D77F6F">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eastAsia="zh-CN"/>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15</w:t>
            </w:r>
            <w:r>
              <w:rPr>
                <w:rFonts w:hint="default" w:ascii="Times New Roman" w:hAnsi="Times New Roman" w:eastAsia="方正仿宋_GBK" w:cs="Times New Roman"/>
                <w:color w:val="auto"/>
                <w:spacing w:val="0"/>
                <w:w w:val="100"/>
                <w:position w:val="0"/>
                <w:sz w:val="28"/>
                <w:szCs w:val="28"/>
                <w:highlight w:val="none"/>
                <w:lang w:eastAsia="zh"/>
              </w:rPr>
              <w:t>—</w:t>
            </w:r>
            <w:r>
              <w:rPr>
                <w:rFonts w:hint="default" w:ascii="Times New Roman" w:hAnsi="Times New Roman" w:eastAsia="方正仿宋_GBK" w:cs="Times New Roman"/>
                <w:snapToGrid/>
                <w:color w:val="auto"/>
                <w:spacing w:val="0"/>
                <w:w w:val="100"/>
                <w:kern w:val="2"/>
                <w:position w:val="0"/>
                <w:sz w:val="28"/>
                <w:szCs w:val="28"/>
                <w:highlight w:val="none"/>
                <w:lang w:eastAsia="zh-CN"/>
              </w:rPr>
              <w:t>30</w:t>
            </w:r>
          </w:p>
          <w:p w14:paraId="65819C6C">
            <w:pPr>
              <w:keepNext w:val="0"/>
              <w:keepLines w:val="0"/>
              <w:pageBreakBefore w:val="0"/>
              <w:widowControl w:val="0"/>
              <w:suppressAutoHyphens/>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_GBK" w:cs="Times New Roman"/>
                <w:snapToGrid/>
                <w:color w:val="auto"/>
                <w:spacing w:val="0"/>
                <w:w w:val="100"/>
                <w:kern w:val="2"/>
                <w:position w:val="0"/>
                <w:sz w:val="28"/>
                <w:szCs w:val="28"/>
                <w:highlight w:val="none"/>
                <w:lang w:val="en-US" w:eastAsia="zh-CN" w:bidi="ar-SA"/>
              </w:rPr>
            </w:pPr>
            <w:r>
              <w:rPr>
                <w:rFonts w:hint="default" w:ascii="Times New Roman" w:hAnsi="Times New Roman" w:eastAsia="方正仿宋_GBK" w:cs="Times New Roman"/>
                <w:snapToGrid/>
                <w:color w:val="auto"/>
                <w:spacing w:val="0"/>
                <w:w w:val="100"/>
                <w:kern w:val="2"/>
                <w:position w:val="0"/>
                <w:sz w:val="28"/>
                <w:szCs w:val="28"/>
                <w:highlight w:val="none"/>
                <w:lang w:eastAsia="zh-CN"/>
              </w:rPr>
              <w:t>分钟</w:t>
            </w:r>
          </w:p>
        </w:tc>
      </w:tr>
    </w:tbl>
    <w:p w14:paraId="004246AB">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eastAsia="黑体"/>
        </w:rPr>
      </w:pPr>
    </w:p>
    <w:p w14:paraId="1DD652C8">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eastAsia="黑体"/>
        </w:rPr>
      </w:pPr>
    </w:p>
    <w:p w14:paraId="2F0C91CB">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eastAsia="黑体"/>
        </w:rPr>
      </w:pPr>
    </w:p>
    <w:p w14:paraId="218340C8">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eastAsia="黑体"/>
        </w:rPr>
      </w:pPr>
    </w:p>
    <w:p w14:paraId="2B774581">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eastAsia="黑体"/>
        </w:rPr>
      </w:pPr>
    </w:p>
    <w:p w14:paraId="3FC3BE51">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eastAsia="黑体"/>
        </w:rPr>
      </w:pPr>
    </w:p>
    <w:p w14:paraId="1E85C76A">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eastAsia="黑体"/>
        </w:rPr>
      </w:pPr>
    </w:p>
    <w:p w14:paraId="33899E02">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eastAsia="黑体"/>
        </w:rPr>
      </w:pPr>
    </w:p>
    <w:p w14:paraId="1C36F1B1">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eastAsia="黑体"/>
        </w:rPr>
      </w:pPr>
    </w:p>
    <w:p w14:paraId="386C8DF0">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eastAsia="黑体"/>
        </w:rPr>
      </w:pPr>
    </w:p>
    <w:p w14:paraId="53BFC4F3">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firstLine="0" w:firstLineChars="0"/>
        <w:jc w:val="left"/>
        <w:textAlignment w:val="auto"/>
        <w:rPr>
          <w:rFonts w:hint="default" w:ascii="Times New Roman" w:hAnsi="Times New Roman" w:eastAsia="方正黑体_GBK" w:cs="Times New Roman"/>
          <w:bCs/>
          <w:color w:val="auto"/>
          <w:spacing w:val="0"/>
          <w:w w:val="100"/>
          <w:position w:val="0"/>
          <w:sz w:val="30"/>
          <w:szCs w:val="30"/>
          <w:highlight w:val="none"/>
        </w:rPr>
      </w:pPr>
      <w:r>
        <w:rPr>
          <w:rFonts w:hint="default" w:ascii="Times New Roman" w:hAnsi="Times New Roman" w:eastAsia="方正黑体_GBK" w:cs="Times New Roman"/>
          <w:bCs/>
          <w:color w:val="auto"/>
          <w:spacing w:val="0"/>
          <w:w w:val="100"/>
          <w:position w:val="0"/>
          <w:sz w:val="30"/>
          <w:szCs w:val="30"/>
          <w:highlight w:val="none"/>
        </w:rPr>
        <w:t>附件2</w:t>
      </w:r>
    </w:p>
    <w:p w14:paraId="442F5995">
      <w:pPr>
        <w:keepNext w:val="0"/>
        <w:keepLines w:val="0"/>
        <w:pageBreakBefore w:val="0"/>
        <w:widowControl w:val="0"/>
        <w:kinsoku/>
        <w:wordWrap/>
        <w:overflowPunct w:val="0"/>
        <w:topLinePunct w:val="0"/>
        <w:autoSpaceDE/>
        <w:autoSpaceDN/>
        <w:bidi w:val="0"/>
        <w:adjustRightInd/>
        <w:snapToGrid/>
        <w:spacing w:before="221" w:beforeLines="50" w:after="221" w:afterLines="50" w:line="580" w:lineRule="exact"/>
        <w:ind w:firstLine="0" w:firstLineChars="0"/>
        <w:jc w:val="center"/>
        <w:textAlignment w:val="auto"/>
        <w:rPr>
          <w:rFonts w:hint="eastAsia" w:ascii="方正仿宋_GBK" w:hAnsi="方正仿宋_GBK" w:eastAsia="方正仿宋_GBK" w:cs="方正仿宋_GBK"/>
          <w:color w:val="auto"/>
          <w:spacing w:val="0"/>
          <w:w w:val="100"/>
          <w:position w:val="0"/>
          <w:sz w:val="42"/>
          <w:szCs w:val="42"/>
          <w:highlight w:val="none"/>
          <w:lang w:eastAsia="zh-CN"/>
        </w:rPr>
      </w:pPr>
      <w:r>
        <w:rPr>
          <w:rFonts w:hint="eastAsia" w:ascii="方正大标宋_GBK" w:hAnsi="方正大标宋_GBK" w:eastAsia="方正大标宋_GBK" w:cs="方正大标宋_GBK"/>
          <w:color w:val="auto"/>
          <w:spacing w:val="0"/>
          <w:w w:val="100"/>
          <w:position w:val="0"/>
          <w:sz w:val="42"/>
          <w:szCs w:val="42"/>
          <w:highlight w:val="none"/>
        </w:rPr>
        <w:t>老年人诚信承诺书</w:t>
      </w:r>
    </w:p>
    <w:p w14:paraId="50CBB943">
      <w:pPr>
        <w:keepNext w:val="0"/>
        <w:keepLines w:val="0"/>
        <w:pageBreakBefore w:val="0"/>
        <w:widowControl w:val="0"/>
        <w:kinsoku/>
        <w:wordWrap/>
        <w:overflowPunct w:val="0"/>
        <w:topLinePunct w:val="0"/>
        <w:autoSpaceDE/>
        <w:autoSpaceDN/>
        <w:bidi w:val="0"/>
        <w:adjustRightInd/>
        <w:snapToGrid/>
        <w:spacing w:line="540" w:lineRule="exact"/>
        <w:ind w:firstLine="600" w:firstLineChars="200"/>
        <w:textAlignment w:val="auto"/>
        <w:rPr>
          <w:rFonts w:hint="eastAsia" w:ascii="方正仿宋_GBK" w:hAnsi="方正仿宋_GBK" w:eastAsia="方正仿宋_GBK" w:cs="方正仿宋_GBK"/>
          <w:color w:val="auto"/>
          <w:spacing w:val="0"/>
          <w:w w:val="100"/>
          <w:position w:val="0"/>
          <w:sz w:val="30"/>
          <w:szCs w:val="30"/>
          <w:highlight w:val="none"/>
        </w:rPr>
      </w:pPr>
      <w:r>
        <w:rPr>
          <w:rFonts w:hint="eastAsia" w:ascii="方正仿宋_GBK" w:hAnsi="方正仿宋_GBK" w:eastAsia="方正仿宋_GBK" w:cs="方正仿宋_GBK"/>
          <w:color w:val="auto"/>
          <w:spacing w:val="0"/>
          <w:w w:val="100"/>
          <w:position w:val="0"/>
          <w:sz w:val="30"/>
          <w:szCs w:val="30"/>
          <w:highlight w:val="none"/>
          <w:lang w:eastAsia="zh-CN"/>
        </w:rPr>
        <w:t>申请人</w:t>
      </w:r>
      <w:r>
        <w:rPr>
          <w:rFonts w:hint="eastAsia" w:ascii="方正仿宋_GBK" w:hAnsi="方正仿宋_GBK" w:eastAsia="方正仿宋_GBK" w:cs="方正仿宋_GBK"/>
          <w:color w:val="auto"/>
          <w:spacing w:val="0"/>
          <w:w w:val="100"/>
          <w:position w:val="0"/>
          <w:sz w:val="30"/>
          <w:szCs w:val="30"/>
          <w:highlight w:val="none"/>
          <w:u w:val="single"/>
        </w:rPr>
        <w:t xml:space="preserve">           </w:t>
      </w:r>
      <w:r>
        <w:rPr>
          <w:rFonts w:hint="eastAsia" w:ascii="方正仿宋_GBK" w:hAnsi="方正仿宋_GBK" w:eastAsia="方正仿宋_GBK" w:cs="方正仿宋_GBK"/>
          <w:color w:val="auto"/>
          <w:spacing w:val="0"/>
          <w:w w:val="100"/>
          <w:position w:val="0"/>
          <w:sz w:val="30"/>
          <w:szCs w:val="30"/>
          <w:highlight w:val="none"/>
          <w:lang w:eastAsia="zh-CN"/>
        </w:rPr>
        <w:t>（</w:t>
      </w:r>
      <w:r>
        <w:rPr>
          <w:rFonts w:hint="eastAsia" w:ascii="方正仿宋_GBK" w:hAnsi="方正仿宋_GBK" w:eastAsia="方正仿宋_GBK" w:cs="方正仿宋_GBK"/>
          <w:color w:val="auto"/>
          <w:spacing w:val="0"/>
          <w:w w:val="100"/>
          <w:position w:val="0"/>
          <w:sz w:val="30"/>
          <w:szCs w:val="30"/>
          <w:highlight w:val="none"/>
        </w:rPr>
        <w:t>身份证号：</w:t>
      </w:r>
      <w:r>
        <w:rPr>
          <w:rFonts w:hint="eastAsia" w:ascii="方正仿宋_GBK" w:hAnsi="方正仿宋_GBK" w:eastAsia="方正仿宋_GBK" w:cs="方正仿宋_GBK"/>
          <w:color w:val="auto"/>
          <w:spacing w:val="0"/>
          <w:w w:val="100"/>
          <w:position w:val="0"/>
          <w:sz w:val="30"/>
          <w:szCs w:val="30"/>
          <w:highlight w:val="none"/>
          <w:u w:val="single"/>
        </w:rPr>
        <w:t xml:space="preserve">                      </w:t>
      </w:r>
      <w:r>
        <w:rPr>
          <w:rFonts w:hint="eastAsia" w:ascii="方正仿宋_GBK" w:hAnsi="方正仿宋_GBK" w:eastAsia="方正仿宋_GBK" w:cs="方正仿宋_GBK"/>
          <w:color w:val="auto"/>
          <w:spacing w:val="0"/>
          <w:w w:val="100"/>
          <w:position w:val="0"/>
          <w:sz w:val="30"/>
          <w:szCs w:val="30"/>
          <w:highlight w:val="none"/>
        </w:rPr>
        <w:t>）已全面了解向中度以上失能老年人发放养老服务消费补贴项目及老年人能力评估相关要求，自愿申请老年人能力评估及使用养老服务消费补贴电子消费券，并作如下承诺：</w:t>
      </w:r>
    </w:p>
    <w:p w14:paraId="26529B6D">
      <w:pPr>
        <w:keepNext w:val="0"/>
        <w:keepLines w:val="0"/>
        <w:pageBreakBefore w:val="0"/>
        <w:widowControl w:val="0"/>
        <w:kinsoku/>
        <w:wordWrap/>
        <w:overflowPunct w:val="0"/>
        <w:topLinePunct w:val="0"/>
        <w:autoSpaceDE/>
        <w:autoSpaceDN/>
        <w:bidi w:val="0"/>
        <w:adjustRightInd/>
        <w:snapToGrid/>
        <w:spacing w:line="540" w:lineRule="exact"/>
        <w:ind w:firstLine="600" w:firstLineChars="200"/>
        <w:textAlignment w:val="auto"/>
        <w:rPr>
          <w:rFonts w:hint="eastAsia" w:ascii="方正仿宋_GBK" w:hAnsi="方正仿宋_GBK" w:eastAsia="方正仿宋_GBK" w:cs="方正仿宋_GBK"/>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1.</w:t>
      </w:r>
      <w:r>
        <w:rPr>
          <w:rFonts w:hint="eastAsia" w:ascii="方正仿宋_GBK" w:hAnsi="方正仿宋_GBK" w:eastAsia="方正仿宋_GBK" w:cs="方正仿宋_GBK"/>
          <w:color w:val="auto"/>
          <w:spacing w:val="0"/>
          <w:w w:val="100"/>
          <w:position w:val="0"/>
          <w:sz w:val="30"/>
          <w:szCs w:val="30"/>
          <w:highlight w:val="none"/>
        </w:rPr>
        <w:t>本人知晓评估结果可能会对个人享受补贴情况产生影响，自愿接受评估机构对本人进行自理能力、基础运动能力、精神状态、感知觉与社会参与评估。</w:t>
      </w:r>
    </w:p>
    <w:p w14:paraId="7583DEE6">
      <w:pPr>
        <w:keepNext w:val="0"/>
        <w:keepLines w:val="0"/>
        <w:pageBreakBefore w:val="0"/>
        <w:widowControl w:val="0"/>
        <w:kinsoku/>
        <w:wordWrap/>
        <w:overflowPunct w:val="0"/>
        <w:topLinePunct w:val="0"/>
        <w:autoSpaceDE/>
        <w:autoSpaceDN/>
        <w:bidi w:val="0"/>
        <w:adjustRightInd/>
        <w:snapToGrid/>
        <w:spacing w:line="540" w:lineRule="exact"/>
        <w:ind w:firstLine="600" w:firstLineChars="200"/>
        <w:textAlignment w:val="auto"/>
        <w:rPr>
          <w:rFonts w:hint="eastAsia" w:ascii="方正仿宋_GBK" w:hAnsi="方正仿宋_GBK" w:eastAsia="方正仿宋_GBK" w:cs="方正仿宋_GBK"/>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2.</w:t>
      </w:r>
      <w:r>
        <w:rPr>
          <w:rFonts w:hint="eastAsia" w:ascii="方正仿宋_GBK" w:hAnsi="方正仿宋_GBK" w:eastAsia="方正仿宋_GBK" w:cs="方正仿宋_GBK"/>
          <w:color w:val="auto"/>
          <w:spacing w:val="0"/>
          <w:w w:val="100"/>
          <w:position w:val="0"/>
          <w:sz w:val="30"/>
          <w:szCs w:val="30"/>
          <w:highlight w:val="none"/>
        </w:rPr>
        <w:t xml:space="preserve">保证填报信息及陈述信息真实、有效，对本人提供的所有材料真实性负责，绝不弄虚作假。 </w:t>
      </w:r>
    </w:p>
    <w:p w14:paraId="4FBBD7FF">
      <w:pPr>
        <w:keepNext w:val="0"/>
        <w:keepLines w:val="0"/>
        <w:pageBreakBefore w:val="0"/>
        <w:widowControl w:val="0"/>
        <w:kinsoku/>
        <w:wordWrap/>
        <w:overflowPunct w:val="0"/>
        <w:topLinePunct w:val="0"/>
        <w:autoSpaceDE/>
        <w:autoSpaceDN/>
        <w:bidi w:val="0"/>
        <w:adjustRightInd/>
        <w:snapToGrid/>
        <w:spacing w:line="540" w:lineRule="exact"/>
        <w:ind w:firstLine="600" w:firstLineChars="200"/>
        <w:textAlignment w:val="auto"/>
        <w:rPr>
          <w:rFonts w:hint="eastAsia" w:ascii="方正仿宋_GBK" w:hAnsi="方正仿宋_GBK" w:eastAsia="方正仿宋_GBK" w:cs="方正仿宋_GBK"/>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3.自</w:t>
      </w:r>
      <w:r>
        <w:rPr>
          <w:rFonts w:hint="eastAsia" w:ascii="方正仿宋_GBK" w:hAnsi="方正仿宋_GBK" w:eastAsia="方正仿宋_GBK" w:cs="方正仿宋_GBK"/>
          <w:color w:val="auto"/>
          <w:spacing w:val="0"/>
          <w:w w:val="100"/>
          <w:position w:val="0"/>
          <w:sz w:val="30"/>
          <w:szCs w:val="30"/>
          <w:highlight w:val="none"/>
        </w:rPr>
        <w:t>愿配合接受相关部门的监督与复评。</w:t>
      </w:r>
    </w:p>
    <w:p w14:paraId="573AD14D">
      <w:pPr>
        <w:keepNext w:val="0"/>
        <w:keepLines w:val="0"/>
        <w:pageBreakBefore w:val="0"/>
        <w:widowControl w:val="0"/>
        <w:kinsoku/>
        <w:wordWrap/>
        <w:overflowPunct w:val="0"/>
        <w:topLinePunct w:val="0"/>
        <w:autoSpaceDE/>
        <w:autoSpaceDN/>
        <w:bidi w:val="0"/>
        <w:adjustRightInd/>
        <w:snapToGrid/>
        <w:spacing w:line="540" w:lineRule="exact"/>
        <w:ind w:firstLine="576" w:firstLineChars="200"/>
        <w:textAlignment w:val="auto"/>
        <w:rPr>
          <w:rFonts w:hint="eastAsia" w:ascii="方正仿宋_GBK" w:hAnsi="方正仿宋_GBK" w:eastAsia="方正仿宋_GBK" w:cs="方正仿宋_GBK"/>
          <w:color w:val="auto"/>
          <w:spacing w:val="-6"/>
          <w:w w:val="100"/>
          <w:position w:val="0"/>
          <w:sz w:val="30"/>
          <w:szCs w:val="30"/>
          <w:highlight w:val="none"/>
        </w:rPr>
      </w:pPr>
      <w:r>
        <w:rPr>
          <w:rFonts w:hint="default" w:ascii="Times New Roman" w:hAnsi="Times New Roman" w:eastAsia="方正仿宋_GBK" w:cs="Times New Roman"/>
          <w:color w:val="auto"/>
          <w:spacing w:val="-6"/>
          <w:w w:val="100"/>
          <w:position w:val="0"/>
          <w:sz w:val="30"/>
          <w:szCs w:val="30"/>
          <w:highlight w:val="none"/>
        </w:rPr>
        <w:t>4.</w:t>
      </w:r>
      <w:r>
        <w:rPr>
          <w:rFonts w:hint="eastAsia" w:ascii="方正仿宋_GBK" w:hAnsi="方正仿宋_GBK" w:eastAsia="方正仿宋_GBK" w:cs="方正仿宋_GBK"/>
          <w:color w:val="auto"/>
          <w:spacing w:val="-6"/>
          <w:w w:val="100"/>
          <w:position w:val="0"/>
          <w:sz w:val="30"/>
          <w:szCs w:val="30"/>
          <w:highlight w:val="none"/>
        </w:rPr>
        <w:t>如评估结果为轻度失能或能力完好，评估费用由本人自行承担。</w:t>
      </w:r>
    </w:p>
    <w:p w14:paraId="0A277E02">
      <w:pPr>
        <w:keepNext w:val="0"/>
        <w:keepLines w:val="0"/>
        <w:pageBreakBefore w:val="0"/>
        <w:widowControl w:val="0"/>
        <w:kinsoku/>
        <w:wordWrap/>
        <w:overflowPunct w:val="0"/>
        <w:topLinePunct w:val="0"/>
        <w:autoSpaceDE/>
        <w:autoSpaceDN/>
        <w:bidi w:val="0"/>
        <w:adjustRightInd/>
        <w:snapToGrid/>
        <w:spacing w:line="540" w:lineRule="exact"/>
        <w:ind w:firstLine="600" w:firstLineChars="200"/>
        <w:textAlignment w:val="auto"/>
        <w:rPr>
          <w:rFonts w:hint="eastAsia" w:ascii="方正仿宋_GBK" w:hAnsi="方正仿宋_GBK" w:eastAsia="方正仿宋_GBK" w:cs="方正仿宋_GBK"/>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5.</w:t>
      </w:r>
      <w:r>
        <w:rPr>
          <w:rFonts w:hint="eastAsia" w:ascii="方正仿宋_GBK" w:hAnsi="方正仿宋_GBK" w:eastAsia="方正仿宋_GBK" w:cs="方正仿宋_GBK"/>
          <w:color w:val="auto"/>
          <w:spacing w:val="0"/>
          <w:w w:val="100"/>
          <w:position w:val="0"/>
          <w:sz w:val="30"/>
          <w:szCs w:val="30"/>
          <w:highlight w:val="none"/>
        </w:rPr>
        <w:t>自觉遵守养老服务补贴电子消费券使用规定，不参与买卖消费券、套取骗取补贴资金等行为，不侵犯第三人合法权益。</w:t>
      </w:r>
    </w:p>
    <w:p w14:paraId="2174E58B">
      <w:pPr>
        <w:keepNext w:val="0"/>
        <w:keepLines w:val="0"/>
        <w:pageBreakBefore w:val="0"/>
        <w:widowControl w:val="0"/>
        <w:kinsoku/>
        <w:wordWrap/>
        <w:overflowPunct w:val="0"/>
        <w:topLinePunct w:val="0"/>
        <w:autoSpaceDE/>
        <w:autoSpaceDN/>
        <w:bidi w:val="0"/>
        <w:spacing w:line="540" w:lineRule="exact"/>
        <w:ind w:firstLine="600" w:firstLineChars="200"/>
        <w:textAlignment w:val="auto"/>
        <w:rPr>
          <w:rFonts w:hint="eastAsia" w:ascii="方正仿宋_GBK" w:hAnsi="方正仿宋_GBK" w:eastAsia="方正仿宋_GBK" w:cs="方正仿宋_GBK"/>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6.本</w:t>
      </w:r>
      <w:r>
        <w:rPr>
          <w:rFonts w:hint="eastAsia" w:ascii="方正仿宋_GBK" w:hAnsi="方正仿宋_GBK" w:eastAsia="方正仿宋_GBK" w:cs="方正仿宋_GBK"/>
          <w:color w:val="auto"/>
          <w:spacing w:val="0"/>
          <w:w w:val="100"/>
          <w:position w:val="0"/>
          <w:sz w:val="30"/>
          <w:szCs w:val="30"/>
          <w:highlight w:val="none"/>
        </w:rPr>
        <w:t>人同意相关政府部门因监督、审计检查需要，查询、使用本人的个人信息。</w:t>
      </w:r>
    </w:p>
    <w:p w14:paraId="003E37B2">
      <w:pPr>
        <w:keepNext w:val="0"/>
        <w:keepLines w:val="0"/>
        <w:pageBreakBefore w:val="0"/>
        <w:widowControl w:val="0"/>
        <w:kinsoku/>
        <w:wordWrap/>
        <w:overflowPunct w:val="0"/>
        <w:topLinePunct w:val="0"/>
        <w:autoSpaceDE/>
        <w:autoSpaceDN/>
        <w:bidi w:val="0"/>
        <w:adjustRightInd/>
        <w:snapToGrid/>
        <w:spacing w:line="540" w:lineRule="exact"/>
        <w:ind w:firstLine="576" w:firstLineChars="200"/>
        <w:textAlignment w:val="auto"/>
        <w:rPr>
          <w:rFonts w:hint="eastAsia" w:ascii="方正仿宋_GBK" w:hAnsi="方正仿宋_GBK" w:eastAsia="方正仿宋_GBK" w:cs="方正仿宋_GBK"/>
          <w:color w:val="auto"/>
          <w:spacing w:val="-6"/>
          <w:w w:val="100"/>
          <w:position w:val="0"/>
          <w:sz w:val="30"/>
          <w:szCs w:val="30"/>
          <w:highlight w:val="none"/>
        </w:rPr>
      </w:pPr>
      <w:r>
        <w:rPr>
          <w:rFonts w:hint="eastAsia" w:ascii="方正仿宋_GBK" w:hAnsi="方正仿宋_GBK" w:eastAsia="方正仿宋_GBK" w:cs="方正仿宋_GBK"/>
          <w:color w:val="auto"/>
          <w:spacing w:val="-6"/>
          <w:w w:val="100"/>
          <w:position w:val="0"/>
          <w:sz w:val="30"/>
          <w:szCs w:val="30"/>
          <w:highlight w:val="none"/>
        </w:rPr>
        <w:t>以上承诺若有违反，自愿放弃项目参与资格，依法承担相应责任。</w:t>
      </w:r>
    </w:p>
    <w:p w14:paraId="1631ECCE">
      <w:pPr>
        <w:keepNext w:val="0"/>
        <w:keepLines w:val="0"/>
        <w:pageBreakBefore w:val="0"/>
        <w:widowControl w:val="0"/>
        <w:kinsoku/>
        <w:wordWrap/>
        <w:overflowPunct w:val="0"/>
        <w:topLinePunct w:val="0"/>
        <w:autoSpaceDE/>
        <w:autoSpaceDN/>
        <w:bidi w:val="0"/>
        <w:adjustRightInd w:val="0"/>
        <w:snapToGrid w:val="0"/>
        <w:spacing w:line="540" w:lineRule="exact"/>
        <w:ind w:firstLine="600" w:firstLineChars="200"/>
        <w:textAlignment w:val="auto"/>
        <w:rPr>
          <w:rFonts w:hint="eastAsia" w:ascii="方正仿宋_GBK" w:hAnsi="方正仿宋_GBK" w:eastAsia="方正仿宋_GBK" w:cs="方正仿宋_GBK"/>
          <w:color w:val="auto"/>
          <w:spacing w:val="0"/>
          <w:w w:val="100"/>
          <w:position w:val="0"/>
          <w:sz w:val="30"/>
          <w:szCs w:val="30"/>
          <w:highlight w:val="none"/>
        </w:rPr>
      </w:pPr>
    </w:p>
    <w:p w14:paraId="0BD7E01A">
      <w:pPr>
        <w:keepNext w:val="0"/>
        <w:keepLines w:val="0"/>
        <w:pageBreakBefore w:val="0"/>
        <w:widowControl w:val="0"/>
        <w:kinsoku/>
        <w:wordWrap/>
        <w:overflowPunct w:val="0"/>
        <w:topLinePunct w:val="0"/>
        <w:autoSpaceDE/>
        <w:autoSpaceDN/>
        <w:bidi w:val="0"/>
        <w:adjustRightInd w:val="0"/>
        <w:snapToGrid w:val="0"/>
        <w:spacing w:line="500" w:lineRule="exact"/>
        <w:ind w:firstLine="600" w:firstLineChars="200"/>
        <w:textAlignment w:val="auto"/>
        <w:rPr>
          <w:rFonts w:hint="eastAsia" w:ascii="方正仿宋_GBK" w:hAnsi="方正仿宋_GBK" w:eastAsia="方正仿宋_GBK" w:cs="方正仿宋_GBK"/>
          <w:color w:val="auto"/>
          <w:spacing w:val="0"/>
          <w:w w:val="100"/>
          <w:position w:val="0"/>
          <w:sz w:val="30"/>
          <w:szCs w:val="30"/>
          <w:highlight w:val="none"/>
        </w:rPr>
      </w:pPr>
    </w:p>
    <w:p w14:paraId="781FE7CB">
      <w:pPr>
        <w:keepNext w:val="0"/>
        <w:keepLines w:val="0"/>
        <w:pageBreakBefore w:val="0"/>
        <w:widowControl w:val="0"/>
        <w:kinsoku/>
        <w:wordWrap/>
        <w:overflowPunct w:val="0"/>
        <w:topLinePunct w:val="0"/>
        <w:autoSpaceDE/>
        <w:autoSpaceDN/>
        <w:bidi w:val="0"/>
        <w:adjustRightInd w:val="0"/>
        <w:snapToGrid w:val="0"/>
        <w:spacing w:line="500" w:lineRule="exact"/>
        <w:ind w:firstLine="600" w:firstLineChars="200"/>
        <w:textAlignment w:val="auto"/>
        <w:rPr>
          <w:rFonts w:hint="eastAsia" w:ascii="方正仿宋_GBK" w:hAnsi="方正仿宋_GBK" w:eastAsia="方正仿宋_GBK" w:cs="方正仿宋_GBK"/>
          <w:color w:val="auto"/>
          <w:spacing w:val="0"/>
          <w:w w:val="100"/>
          <w:position w:val="0"/>
          <w:sz w:val="30"/>
          <w:szCs w:val="30"/>
          <w:highlight w:val="none"/>
        </w:rPr>
      </w:pPr>
      <w:r>
        <w:rPr>
          <w:rFonts w:hint="eastAsia" w:ascii="方正仿宋_GBK" w:hAnsi="方正仿宋_GBK" w:eastAsia="方正仿宋_GBK" w:cs="方正仿宋_GBK"/>
          <w:color w:val="auto"/>
          <w:spacing w:val="0"/>
          <w:w w:val="100"/>
          <w:position w:val="0"/>
          <w:sz w:val="30"/>
          <w:szCs w:val="30"/>
          <w:highlight w:val="none"/>
        </w:rPr>
        <w:t>申请人或代办人（签字）：           年  月  日</w:t>
      </w:r>
    </w:p>
    <w:p w14:paraId="31C0F0D3">
      <w:pPr>
        <w:keepNext w:val="0"/>
        <w:keepLines w:val="0"/>
        <w:pageBreakBefore w:val="0"/>
        <w:widowControl w:val="0"/>
        <w:kinsoku/>
        <w:wordWrap/>
        <w:overflowPunct w:val="0"/>
        <w:topLinePunct w:val="0"/>
        <w:autoSpaceDE/>
        <w:autoSpaceDN/>
        <w:bidi w:val="0"/>
        <w:adjustRightInd w:val="0"/>
        <w:snapToGrid w:val="0"/>
        <w:spacing w:line="500" w:lineRule="exact"/>
        <w:ind w:firstLine="600" w:firstLineChars="200"/>
        <w:textAlignment w:val="auto"/>
        <w:rPr>
          <w:rFonts w:hint="eastAsia" w:ascii="方正仿宋_GBK" w:hAnsi="方正仿宋_GBK" w:eastAsia="方正仿宋_GBK" w:cs="方正仿宋_GBK"/>
          <w:color w:val="auto"/>
          <w:spacing w:val="0"/>
          <w:w w:val="100"/>
          <w:position w:val="0"/>
          <w:sz w:val="30"/>
          <w:szCs w:val="30"/>
          <w:highlight w:val="none"/>
        </w:rPr>
      </w:pPr>
    </w:p>
    <w:p w14:paraId="6E49F21F">
      <w:pPr>
        <w:keepNext w:val="0"/>
        <w:keepLines w:val="0"/>
        <w:pageBreakBefore w:val="0"/>
        <w:widowControl w:val="0"/>
        <w:kinsoku/>
        <w:wordWrap/>
        <w:overflowPunct w:val="0"/>
        <w:topLinePunct w:val="0"/>
        <w:autoSpaceDE/>
        <w:autoSpaceDN/>
        <w:bidi w:val="0"/>
        <w:adjustRightInd w:val="0"/>
        <w:snapToGrid w:val="0"/>
        <w:spacing w:line="580" w:lineRule="exact"/>
        <w:ind w:firstLine="560" w:firstLineChars="200"/>
        <w:jc w:val="left"/>
        <w:textAlignment w:val="auto"/>
        <w:rPr>
          <w:rFonts w:hint="default" w:ascii="Times New Roman" w:hAnsi="Times New Roman" w:eastAsia="方正黑体_GBK" w:cs="Times New Roman"/>
          <w:bCs/>
          <w:color w:val="auto"/>
          <w:spacing w:val="0"/>
          <w:w w:val="100"/>
          <w:position w:val="0"/>
          <w:sz w:val="30"/>
          <w:szCs w:val="30"/>
          <w:highlight w:val="none"/>
          <w:lang w:val="en-US" w:eastAsia="zh-CN"/>
        </w:rPr>
      </w:pPr>
      <w:r>
        <w:rPr>
          <w:rFonts w:hint="eastAsia" w:ascii="方正仿宋_GBK" w:hAnsi="方正仿宋_GBK" w:eastAsia="方正仿宋_GBK" w:cs="方正仿宋_GBK"/>
          <w:b w:val="0"/>
          <w:bCs w:val="0"/>
          <w:color w:val="auto"/>
          <w:spacing w:val="0"/>
          <w:w w:val="100"/>
          <w:position w:val="0"/>
          <w:sz w:val="28"/>
          <w:szCs w:val="28"/>
          <w:highlight w:val="none"/>
        </w:rPr>
        <w:t>注：老年人能力评估机构或养老服务机构提供服务时组织填写。</w:t>
      </w:r>
      <w:r>
        <w:rPr>
          <w:rFonts w:hint="eastAsia" w:ascii="方正仿宋_GBK" w:hAnsi="方正仿宋_GBK" w:eastAsia="方正仿宋_GBK" w:cs="方正仿宋_GBK"/>
          <w:b w:val="0"/>
          <w:bCs w:val="0"/>
          <w:color w:val="auto"/>
          <w:spacing w:val="0"/>
          <w:w w:val="100"/>
          <w:position w:val="0"/>
          <w:sz w:val="28"/>
          <w:szCs w:val="28"/>
          <w:highlight w:val="none"/>
          <w:lang w:eastAsia="zh-CN"/>
        </w:rPr>
        <w:br w:type="page"/>
      </w:r>
      <w:r>
        <w:rPr>
          <w:rFonts w:hint="default" w:ascii="Times New Roman" w:hAnsi="Times New Roman" w:eastAsia="方正黑体_GBK" w:cs="Times New Roman"/>
          <w:bCs/>
          <w:color w:val="auto"/>
          <w:spacing w:val="0"/>
          <w:w w:val="100"/>
          <w:position w:val="0"/>
          <w:sz w:val="30"/>
          <w:szCs w:val="30"/>
          <w:highlight w:val="none"/>
        </w:rPr>
        <w:t>附件</w:t>
      </w:r>
      <w:r>
        <w:rPr>
          <w:rFonts w:hint="default" w:ascii="Times New Roman" w:hAnsi="Times New Roman" w:eastAsia="方正黑体_GBK" w:cs="Times New Roman"/>
          <w:bCs/>
          <w:color w:val="auto"/>
          <w:spacing w:val="0"/>
          <w:w w:val="100"/>
          <w:position w:val="0"/>
          <w:sz w:val="30"/>
          <w:szCs w:val="30"/>
          <w:highlight w:val="none"/>
          <w:lang w:val="en-US" w:eastAsia="zh-CN"/>
        </w:rPr>
        <w:t>3</w:t>
      </w:r>
    </w:p>
    <w:p w14:paraId="267C9153">
      <w:pPr>
        <w:keepNext w:val="0"/>
        <w:keepLines w:val="0"/>
        <w:pageBreakBefore w:val="0"/>
        <w:widowControl w:val="0"/>
        <w:kinsoku/>
        <w:wordWrap/>
        <w:overflowPunct w:val="0"/>
        <w:topLinePunct w:val="0"/>
        <w:autoSpaceDE/>
        <w:autoSpaceDN/>
        <w:bidi w:val="0"/>
        <w:adjustRightInd/>
        <w:snapToGrid/>
        <w:spacing w:before="221" w:beforeLines="50" w:after="221" w:afterLines="50" w:line="576" w:lineRule="exact"/>
        <w:ind w:firstLine="0" w:firstLineChars="0"/>
        <w:jc w:val="center"/>
        <w:textAlignment w:val="auto"/>
        <w:rPr>
          <w:rFonts w:hint="default" w:ascii="Times New Roman" w:hAnsi="Times New Roman" w:eastAsia="仿宋_GB2312" w:cs="Times New Roman"/>
          <w:color w:val="auto"/>
          <w:spacing w:val="0"/>
          <w:w w:val="100"/>
          <w:position w:val="0"/>
          <w:sz w:val="42"/>
          <w:szCs w:val="42"/>
          <w:highlight w:val="none"/>
        </w:rPr>
      </w:pPr>
      <w:r>
        <w:rPr>
          <w:rFonts w:hint="eastAsia" w:ascii="方正大标宋_GBK" w:hAnsi="方正大标宋_GBK" w:eastAsia="方正大标宋_GBK" w:cs="方正大标宋_GBK"/>
          <w:color w:val="auto"/>
          <w:spacing w:val="0"/>
          <w:w w:val="100"/>
          <w:position w:val="0"/>
          <w:sz w:val="42"/>
          <w:szCs w:val="42"/>
          <w:highlight w:val="none"/>
        </w:rPr>
        <w:t>老年人能力评估机构诚信承诺书</w:t>
      </w:r>
    </w:p>
    <w:p w14:paraId="4BDF4E77">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p>
    <w:p w14:paraId="34A2BAB2">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both"/>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我机构</w:t>
      </w:r>
      <w:r>
        <w:rPr>
          <w:rFonts w:hint="default" w:ascii="Times New Roman" w:hAnsi="Times New Roman" w:eastAsia="方正仿宋_GBK" w:cs="Times New Roman"/>
          <w:color w:val="auto"/>
          <w:spacing w:val="0"/>
          <w:w w:val="100"/>
          <w:position w:val="0"/>
          <w:sz w:val="30"/>
          <w:szCs w:val="30"/>
          <w:highlight w:val="none"/>
          <w:u w:val="single"/>
        </w:rPr>
        <w:t xml:space="preserve">          </w:t>
      </w:r>
      <w:r>
        <w:rPr>
          <w:rFonts w:hint="default" w:ascii="Times New Roman" w:hAnsi="Times New Roman" w:eastAsia="方正仿宋_GBK" w:cs="Times New Roman"/>
          <w:color w:val="auto"/>
          <w:spacing w:val="0"/>
          <w:w w:val="100"/>
          <w:position w:val="0"/>
          <w:sz w:val="30"/>
          <w:szCs w:val="30"/>
          <w:highlight w:val="none"/>
        </w:rPr>
        <w:t>（统一社会信用代码：</w:t>
      </w:r>
      <w:r>
        <w:rPr>
          <w:rFonts w:hint="default" w:ascii="Times New Roman" w:hAnsi="Times New Roman" w:eastAsia="方正仿宋_GBK" w:cs="Times New Roman"/>
          <w:color w:val="auto"/>
          <w:spacing w:val="0"/>
          <w:w w:val="100"/>
          <w:position w:val="0"/>
          <w:sz w:val="30"/>
          <w:szCs w:val="30"/>
          <w:highlight w:val="none"/>
          <w:u w:val="single"/>
        </w:rPr>
        <w:t xml:space="preserve">             </w:t>
      </w:r>
      <w:r>
        <w:rPr>
          <w:rFonts w:hint="default" w:ascii="Times New Roman" w:hAnsi="Times New Roman" w:eastAsia="方正仿宋_GBK" w:cs="Times New Roman"/>
          <w:color w:val="auto"/>
          <w:spacing w:val="0"/>
          <w:w w:val="100"/>
          <w:position w:val="0"/>
          <w:sz w:val="30"/>
          <w:szCs w:val="30"/>
          <w:highlight w:val="none"/>
        </w:rPr>
        <w:t>）自愿参与向中度以上失能老年人发放养老服务消费补贴项目，为保证老年人能力评估结果的真实性、准确性，作出如下承诺：</w:t>
      </w:r>
    </w:p>
    <w:p w14:paraId="6FE588D4">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both"/>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1.依法办理企事业单位或社会组织注册登记，</w:t>
      </w:r>
      <w:r>
        <w:rPr>
          <w:rFonts w:hint="default" w:ascii="Times New Roman" w:hAnsi="Times New Roman" w:eastAsia="方正仿宋_GBK" w:cs="Times New Roman"/>
          <w:color w:val="auto"/>
          <w:spacing w:val="0"/>
          <w:w w:val="100"/>
          <w:position w:val="0"/>
          <w:sz w:val="30"/>
          <w:szCs w:val="30"/>
          <w:highlight w:val="none"/>
          <w:lang w:eastAsia="zh-CN"/>
        </w:rPr>
        <w:t>符合</w:t>
      </w:r>
      <w:r>
        <w:rPr>
          <w:rFonts w:hint="default" w:ascii="Times New Roman" w:hAnsi="Times New Roman" w:eastAsia="方正仿宋_GBK" w:cs="Times New Roman"/>
          <w:i w:val="0"/>
          <w:caps w:val="0"/>
          <w:color w:val="auto"/>
          <w:spacing w:val="0"/>
          <w:w w:val="100"/>
          <w:position w:val="0"/>
          <w:sz w:val="30"/>
          <w:szCs w:val="30"/>
          <w:highlight w:val="none"/>
          <w:shd w:val="clear" w:color="auto" w:fill="auto"/>
        </w:rPr>
        <w:t>《老年人能力评估规范》（GB/T 42195</w:t>
      </w:r>
      <w:r>
        <w:rPr>
          <w:rFonts w:hint="default" w:ascii="Times New Roman" w:hAnsi="Times New Roman" w:eastAsia="方正仿宋_GBK" w:cs="Times New Roman"/>
          <w:i w:val="0"/>
          <w:caps w:val="0"/>
          <w:color w:val="auto"/>
          <w:spacing w:val="0"/>
          <w:w w:val="100"/>
          <w:position w:val="0"/>
          <w:sz w:val="30"/>
          <w:szCs w:val="30"/>
          <w:highlight w:val="none"/>
          <w:shd w:val="clear" w:color="auto" w:fill="auto"/>
          <w:lang w:val="en-US" w:eastAsia="zh-CN"/>
        </w:rPr>
        <w:t>-</w:t>
      </w:r>
      <w:r>
        <w:rPr>
          <w:rFonts w:hint="default" w:ascii="Times New Roman" w:hAnsi="Times New Roman" w:eastAsia="方正仿宋_GBK" w:cs="Times New Roman"/>
          <w:i w:val="0"/>
          <w:caps w:val="0"/>
          <w:color w:val="auto"/>
          <w:spacing w:val="0"/>
          <w:w w:val="100"/>
          <w:position w:val="0"/>
          <w:sz w:val="30"/>
          <w:szCs w:val="30"/>
          <w:highlight w:val="none"/>
          <w:shd w:val="clear" w:color="auto" w:fill="auto"/>
        </w:rPr>
        <w:t>2022）国家标准</w:t>
      </w:r>
      <w:r>
        <w:rPr>
          <w:rFonts w:hint="default" w:ascii="Times New Roman" w:hAnsi="Times New Roman" w:eastAsia="方正仿宋_GBK" w:cs="Times New Roman"/>
          <w:color w:val="auto"/>
          <w:spacing w:val="0"/>
          <w:w w:val="100"/>
          <w:position w:val="0"/>
          <w:sz w:val="30"/>
          <w:szCs w:val="30"/>
          <w:highlight w:val="none"/>
        </w:rPr>
        <w:t>对老年人能力评估主体规定。</w:t>
      </w:r>
    </w:p>
    <w:p w14:paraId="59E6FB89">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both"/>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2.严格执行法律法规及政策规定，按照《老年人能力评估规范》（GB/T 42195-2022）国家标准开展评估工作，确保评估过程和结果真实可信。不与老年人及其家属、养老服务机构串通、伪造评估过程或评估结果。不事先允诺老年人评估结果以鼓动老年人参与评估。杜绝虚假申请、虚假评估、评估结果不准确等情况。</w:t>
      </w:r>
    </w:p>
    <w:p w14:paraId="2802BACD">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both"/>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3.活动开展前组织评估人员进行集中培训，确保能够正确、及时回答老年人有关评估问题的咨询，熟练操作评估人员移动设备及软件，真实客观对老年人能力状况进行评价，按规定出具评估结果。</w:t>
      </w:r>
    </w:p>
    <w:p w14:paraId="12BDFC3F">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both"/>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4.本机构</w:t>
      </w:r>
      <w:r>
        <w:rPr>
          <w:rFonts w:hint="default" w:ascii="Times New Roman" w:hAnsi="Times New Roman" w:eastAsia="方正仿宋_GBK" w:cs="Times New Roman"/>
          <w:color w:val="auto"/>
          <w:spacing w:val="0"/>
          <w:w w:val="100"/>
          <w:position w:val="0"/>
          <w:sz w:val="30"/>
          <w:szCs w:val="30"/>
          <w:highlight w:val="none"/>
          <w:lang w:eastAsia="zh-CN"/>
        </w:rPr>
        <w:t>及实际控制的其他老年人能力评估机构</w:t>
      </w:r>
      <w:r>
        <w:rPr>
          <w:rFonts w:hint="default" w:ascii="Times New Roman" w:hAnsi="Times New Roman" w:eastAsia="方正仿宋_GBK" w:cs="Times New Roman"/>
          <w:color w:val="auto"/>
          <w:spacing w:val="0"/>
          <w:w w:val="100"/>
          <w:position w:val="0"/>
          <w:sz w:val="30"/>
          <w:szCs w:val="30"/>
          <w:highlight w:val="none"/>
        </w:rPr>
        <w:t>不参与提供本项目补贴的养老服务。</w:t>
      </w:r>
    </w:p>
    <w:p w14:paraId="519F6EA0">
      <w:pPr>
        <w:keepNext w:val="0"/>
        <w:keepLines w:val="0"/>
        <w:pageBreakBefore w:val="0"/>
        <w:widowControl w:val="0"/>
        <w:kinsoku/>
        <w:wordWrap/>
        <w:overflowPunct w:val="0"/>
        <w:topLinePunct w:val="0"/>
        <w:autoSpaceDE/>
        <w:autoSpaceDN/>
        <w:bidi w:val="0"/>
        <w:adjustRightInd/>
        <w:snapToGrid/>
        <w:spacing w:line="576" w:lineRule="exact"/>
        <w:ind w:firstLine="576" w:firstLineChars="200"/>
        <w:jc w:val="both"/>
        <w:textAlignment w:val="auto"/>
        <w:rPr>
          <w:rFonts w:hint="default" w:ascii="Times New Roman" w:hAnsi="Times New Roman" w:eastAsia="方正仿宋_GBK" w:cs="Times New Roman"/>
          <w:color w:val="auto"/>
          <w:spacing w:val="-6"/>
          <w:w w:val="100"/>
          <w:position w:val="0"/>
          <w:sz w:val="30"/>
          <w:szCs w:val="30"/>
          <w:highlight w:val="none"/>
        </w:rPr>
      </w:pPr>
      <w:r>
        <w:rPr>
          <w:rFonts w:hint="default" w:ascii="Times New Roman" w:hAnsi="Times New Roman" w:eastAsia="方正仿宋_GBK" w:cs="Times New Roman"/>
          <w:color w:val="auto"/>
          <w:spacing w:val="-6"/>
          <w:w w:val="100"/>
          <w:position w:val="0"/>
          <w:sz w:val="30"/>
          <w:szCs w:val="30"/>
          <w:highlight w:val="none"/>
        </w:rPr>
        <w:t>5.本机构在获得核销补贴资金后，自愿接受、主动配合审计和检查。</w:t>
      </w:r>
    </w:p>
    <w:p w14:paraId="43C70C1C">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both"/>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本机构若出现违反上述承诺的行为，自愿退出此次活动，由此引起的消费纠纷由本机构自行处理，由此产生的财政资金损失由本机构全额承担，依法承担相应责任。</w:t>
      </w:r>
    </w:p>
    <w:p w14:paraId="00512E64">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特此承诺。</w:t>
      </w:r>
    </w:p>
    <w:p w14:paraId="6C83C794">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p>
    <w:p w14:paraId="6AFD8091">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机构名称（盖章）：</w:t>
      </w:r>
    </w:p>
    <w:p w14:paraId="2EACC547">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p>
    <w:p w14:paraId="69DBB398">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 xml:space="preserve">法定代表人签章： </w:t>
      </w:r>
    </w:p>
    <w:p w14:paraId="554BA524">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p>
    <w:p w14:paraId="4538AFD3">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r>
        <w:rPr>
          <w:rFonts w:hint="eastAsia" w:ascii="Times New Roman" w:hAnsi="Times New Roman" w:eastAsia="方正仿宋_GBK" w:cs="Times New Roman"/>
          <w:color w:val="auto"/>
          <w:spacing w:val="0"/>
          <w:w w:val="100"/>
          <w:position w:val="0"/>
          <w:sz w:val="30"/>
          <w:szCs w:val="30"/>
          <w:highlight w:val="none"/>
          <w:lang w:eastAsia="zh-CN"/>
        </w:rPr>
        <w:t>评估人员签章：</w:t>
      </w:r>
      <w:r>
        <w:rPr>
          <w:rFonts w:hint="default" w:ascii="Times New Roman" w:hAnsi="Times New Roman" w:eastAsia="方正仿宋_GBK" w:cs="Times New Roman"/>
          <w:color w:val="auto"/>
          <w:spacing w:val="0"/>
          <w:w w:val="100"/>
          <w:position w:val="0"/>
          <w:sz w:val="30"/>
          <w:szCs w:val="30"/>
          <w:highlight w:val="none"/>
        </w:rPr>
        <w:t xml:space="preserve">                    </w:t>
      </w:r>
    </w:p>
    <w:p w14:paraId="3341F393">
      <w:pPr>
        <w:keepNext w:val="0"/>
        <w:keepLines w:val="0"/>
        <w:pageBreakBefore w:val="0"/>
        <w:widowControl w:val="0"/>
        <w:kinsoku/>
        <w:wordWrap/>
        <w:overflowPunct w:val="0"/>
        <w:topLinePunct w:val="0"/>
        <w:autoSpaceDE/>
        <w:autoSpaceDN/>
        <w:bidi w:val="0"/>
        <w:spacing w:line="576" w:lineRule="exact"/>
        <w:ind w:firstLine="600" w:firstLineChars="200"/>
        <w:textAlignment w:val="auto"/>
        <w:rPr>
          <w:rFonts w:hint="default" w:ascii="Times New Roman" w:hAnsi="Times New Roman" w:eastAsia="方正仿宋_GBK" w:cs="Times New Roman"/>
          <w:color w:val="auto"/>
          <w:spacing w:val="0"/>
          <w:w w:val="100"/>
          <w:position w:val="0"/>
          <w:sz w:val="30"/>
          <w:szCs w:val="30"/>
          <w:highlight w:val="none"/>
        </w:rPr>
      </w:pPr>
    </w:p>
    <w:p w14:paraId="4B1F3353">
      <w:pPr>
        <w:keepNext w:val="0"/>
        <w:keepLines w:val="0"/>
        <w:pageBreakBefore w:val="0"/>
        <w:widowControl w:val="0"/>
        <w:kinsoku/>
        <w:wordWrap/>
        <w:overflowPunct w:val="0"/>
        <w:topLinePunct w:val="0"/>
        <w:autoSpaceDE/>
        <w:autoSpaceDN/>
        <w:bidi w:val="0"/>
        <w:spacing w:line="576" w:lineRule="exact"/>
        <w:ind w:firstLine="3300" w:firstLineChars="1100"/>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 xml:space="preserve"> </w:t>
      </w:r>
      <w:r>
        <w:rPr>
          <w:rFonts w:hint="eastAsia" w:ascii="Times New Roman" w:hAnsi="Times New Roman" w:eastAsia="方正仿宋_GBK" w:cs="Times New Roman"/>
          <w:color w:val="auto"/>
          <w:spacing w:val="0"/>
          <w:w w:val="100"/>
          <w:position w:val="0"/>
          <w:sz w:val="30"/>
          <w:szCs w:val="30"/>
          <w:highlight w:val="none"/>
          <w:lang w:val="en-US" w:eastAsia="zh-CN"/>
        </w:rPr>
        <w:t xml:space="preserve">                </w:t>
      </w:r>
      <w:r>
        <w:rPr>
          <w:rFonts w:hint="default" w:ascii="Times New Roman" w:hAnsi="Times New Roman" w:eastAsia="方正仿宋_GBK" w:cs="Times New Roman"/>
          <w:color w:val="auto"/>
          <w:spacing w:val="0"/>
          <w:w w:val="100"/>
          <w:position w:val="0"/>
          <w:sz w:val="30"/>
          <w:szCs w:val="30"/>
          <w:highlight w:val="none"/>
        </w:rPr>
        <w:t>年  月  日</w:t>
      </w:r>
    </w:p>
    <w:p w14:paraId="5116AD10">
      <w:pPr>
        <w:keepNext w:val="0"/>
        <w:keepLines w:val="0"/>
        <w:pageBreakBefore w:val="0"/>
        <w:widowControl w:val="0"/>
        <w:kinsoku/>
        <w:wordWrap/>
        <w:overflowPunct w:val="0"/>
        <w:topLinePunct w:val="0"/>
        <w:autoSpaceDE/>
        <w:autoSpaceDN/>
        <w:bidi w:val="0"/>
        <w:spacing w:line="520" w:lineRule="exact"/>
        <w:ind w:firstLine="600" w:firstLineChars="200"/>
        <w:textAlignment w:val="auto"/>
        <w:rPr>
          <w:rFonts w:hint="default" w:ascii="Times New Roman" w:hAnsi="Times New Roman" w:eastAsia="方正仿宋_GBK" w:cs="Times New Roman"/>
          <w:color w:val="auto"/>
          <w:spacing w:val="0"/>
          <w:w w:val="100"/>
          <w:position w:val="0"/>
          <w:sz w:val="30"/>
          <w:szCs w:val="30"/>
          <w:highlight w:val="none"/>
        </w:rPr>
      </w:pPr>
    </w:p>
    <w:p w14:paraId="61F4F13A">
      <w:pPr>
        <w:keepNext w:val="0"/>
        <w:keepLines w:val="0"/>
        <w:pageBreakBefore w:val="0"/>
        <w:widowControl w:val="0"/>
        <w:kinsoku/>
        <w:wordWrap/>
        <w:topLinePunct w:val="0"/>
        <w:autoSpaceDE/>
        <w:autoSpaceDN/>
        <w:bidi w:val="0"/>
        <w:spacing w:line="580" w:lineRule="exact"/>
        <w:jc w:val="left"/>
        <w:textAlignment w:val="auto"/>
        <w:rPr>
          <w:rFonts w:hint="default" w:ascii="Times New Roman" w:hAnsi="Times New Roman" w:eastAsia="方正小标宋简体" w:cs="Times New Roman"/>
          <w:color w:val="auto"/>
          <w:spacing w:val="0"/>
          <w:w w:val="100"/>
          <w:position w:val="0"/>
          <w:sz w:val="32"/>
          <w:szCs w:val="32"/>
          <w:highlight w:val="none"/>
        </w:rPr>
      </w:pPr>
    </w:p>
    <w:p w14:paraId="5398EA21">
      <w:pPr>
        <w:keepNext w:val="0"/>
        <w:keepLines w:val="0"/>
        <w:pageBreakBefore w:val="0"/>
        <w:widowControl w:val="0"/>
        <w:kinsoku/>
        <w:wordWrap/>
        <w:topLinePunct w:val="0"/>
        <w:autoSpaceDE/>
        <w:autoSpaceDN/>
        <w:bidi w:val="0"/>
        <w:spacing w:line="580" w:lineRule="exact"/>
        <w:textAlignment w:val="auto"/>
        <w:rPr>
          <w:rFonts w:hint="default" w:ascii="Times New Roman" w:hAnsi="Times New Roman" w:eastAsia="黑体" w:cs="Times New Roman"/>
          <w:bCs/>
          <w:color w:val="auto"/>
          <w:spacing w:val="0"/>
          <w:w w:val="100"/>
          <w:position w:val="0"/>
          <w:sz w:val="32"/>
          <w:szCs w:val="32"/>
          <w:highlight w:val="none"/>
        </w:rPr>
      </w:pPr>
    </w:p>
    <w:p w14:paraId="493794DA">
      <w:pPr>
        <w:keepNext w:val="0"/>
        <w:keepLines w:val="0"/>
        <w:pageBreakBefore w:val="0"/>
        <w:widowControl w:val="0"/>
        <w:kinsoku/>
        <w:wordWrap/>
        <w:topLinePunct w:val="0"/>
        <w:autoSpaceDE/>
        <w:autoSpaceDN/>
        <w:bidi w:val="0"/>
        <w:spacing w:line="580" w:lineRule="exact"/>
        <w:textAlignment w:val="auto"/>
        <w:rPr>
          <w:rFonts w:hint="default" w:ascii="Times New Roman" w:hAnsi="Times New Roman" w:eastAsia="黑体" w:cs="Times New Roman"/>
          <w:bCs/>
          <w:color w:val="auto"/>
          <w:spacing w:val="0"/>
          <w:w w:val="100"/>
          <w:position w:val="0"/>
          <w:sz w:val="32"/>
          <w:szCs w:val="32"/>
          <w:highlight w:val="none"/>
        </w:rPr>
      </w:pPr>
    </w:p>
    <w:p w14:paraId="39254DF6">
      <w:pPr>
        <w:keepNext w:val="0"/>
        <w:keepLines w:val="0"/>
        <w:pageBreakBefore w:val="0"/>
        <w:widowControl w:val="0"/>
        <w:kinsoku/>
        <w:wordWrap/>
        <w:topLinePunct w:val="0"/>
        <w:autoSpaceDE/>
        <w:autoSpaceDN/>
        <w:bidi w:val="0"/>
        <w:spacing w:line="580" w:lineRule="exact"/>
        <w:textAlignment w:val="auto"/>
        <w:rPr>
          <w:rFonts w:hint="default" w:ascii="Times New Roman" w:hAnsi="Times New Roman" w:eastAsia="黑体" w:cs="Times New Roman"/>
          <w:bCs/>
          <w:color w:val="auto"/>
          <w:spacing w:val="0"/>
          <w:w w:val="100"/>
          <w:position w:val="0"/>
          <w:sz w:val="32"/>
          <w:szCs w:val="32"/>
          <w:highlight w:val="none"/>
        </w:rPr>
      </w:pPr>
    </w:p>
    <w:p w14:paraId="6B71602C">
      <w:pPr>
        <w:keepNext w:val="0"/>
        <w:keepLines w:val="0"/>
        <w:pageBreakBefore w:val="0"/>
        <w:widowControl w:val="0"/>
        <w:kinsoku/>
        <w:wordWrap/>
        <w:topLinePunct w:val="0"/>
        <w:autoSpaceDE/>
        <w:autoSpaceDN/>
        <w:bidi w:val="0"/>
        <w:spacing w:line="580" w:lineRule="exact"/>
        <w:textAlignment w:val="auto"/>
        <w:rPr>
          <w:rFonts w:hint="default" w:ascii="Times New Roman" w:hAnsi="Times New Roman" w:eastAsia="黑体" w:cs="Times New Roman"/>
          <w:bCs/>
          <w:color w:val="auto"/>
          <w:spacing w:val="0"/>
          <w:w w:val="100"/>
          <w:position w:val="0"/>
          <w:sz w:val="32"/>
          <w:szCs w:val="32"/>
          <w:highlight w:val="none"/>
        </w:rPr>
      </w:pPr>
    </w:p>
    <w:p w14:paraId="662B2D5A">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黑体" w:cs="Times New Roman"/>
          <w:bCs/>
          <w:color w:val="auto"/>
          <w:spacing w:val="0"/>
          <w:w w:val="100"/>
          <w:position w:val="0"/>
          <w:sz w:val="32"/>
          <w:szCs w:val="32"/>
          <w:highlight w:val="none"/>
        </w:rPr>
      </w:pPr>
      <w:r>
        <w:rPr>
          <w:rFonts w:hint="default" w:ascii="Times New Roman" w:hAnsi="Times New Roman" w:eastAsia="黑体" w:cs="Times New Roman"/>
          <w:bCs/>
          <w:color w:val="auto"/>
          <w:spacing w:val="0"/>
          <w:w w:val="100"/>
          <w:position w:val="0"/>
          <w:sz w:val="32"/>
          <w:szCs w:val="32"/>
          <w:highlight w:val="none"/>
        </w:rPr>
        <w:br w:type="page"/>
      </w:r>
      <w:r>
        <w:rPr>
          <w:rFonts w:hint="eastAsia" w:ascii="方正黑体_GBK" w:hAnsi="方正黑体_GBK" w:eastAsia="方正黑体_GBK" w:cs="方正黑体_GBK"/>
          <w:bCs/>
          <w:color w:val="auto"/>
          <w:spacing w:val="0"/>
          <w:w w:val="100"/>
          <w:position w:val="0"/>
          <w:sz w:val="32"/>
          <w:szCs w:val="32"/>
          <w:highlight w:val="none"/>
        </w:rPr>
        <w:t>附件4</w:t>
      </w:r>
    </w:p>
    <w:p w14:paraId="3803CA37">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小标宋_GBK" w:cs="Times New Roman"/>
          <w:color w:val="auto"/>
          <w:spacing w:val="0"/>
          <w:w w:val="100"/>
          <w:position w:val="0"/>
          <w:sz w:val="44"/>
          <w:szCs w:val="44"/>
          <w:highlight w:val="none"/>
        </w:rPr>
        <w:t>养老</w:t>
      </w:r>
      <w:r>
        <w:rPr>
          <w:rFonts w:hint="default" w:ascii="Times New Roman" w:hAnsi="Times New Roman" w:eastAsia="方正小标宋_GBK" w:cs="Times New Roman"/>
          <w:color w:val="auto"/>
          <w:spacing w:val="0"/>
          <w:w w:val="100"/>
          <w:position w:val="0"/>
          <w:sz w:val="44"/>
          <w:szCs w:val="44"/>
          <w:highlight w:val="none"/>
          <w:lang w:eastAsia="zh-CN"/>
        </w:rPr>
        <w:t>（服务）</w:t>
      </w:r>
      <w:r>
        <w:rPr>
          <w:rFonts w:hint="default" w:ascii="Times New Roman" w:hAnsi="Times New Roman" w:eastAsia="方正小标宋_GBK" w:cs="Times New Roman"/>
          <w:color w:val="auto"/>
          <w:spacing w:val="0"/>
          <w:w w:val="100"/>
          <w:position w:val="0"/>
          <w:sz w:val="44"/>
          <w:szCs w:val="44"/>
          <w:highlight w:val="none"/>
        </w:rPr>
        <w:t>机构诚信承诺书</w:t>
      </w:r>
    </w:p>
    <w:p w14:paraId="739177EB">
      <w:pPr>
        <w:keepNext w:val="0"/>
        <w:keepLines w:val="0"/>
        <w:pageBreakBefore w:val="0"/>
        <w:widowControl w:val="0"/>
        <w:kinsoku/>
        <w:wordWrap/>
        <w:overflowPunct w:val="0"/>
        <w:topLinePunct w:val="0"/>
        <w:autoSpaceDE/>
        <w:autoSpaceDN/>
        <w:bidi w:val="0"/>
        <w:spacing w:line="580"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p>
    <w:p w14:paraId="46537CBF">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我机构</w:t>
      </w:r>
      <w:r>
        <w:rPr>
          <w:rFonts w:hint="default" w:ascii="Times New Roman" w:hAnsi="Times New Roman" w:eastAsia="方正仿宋_GBK" w:cs="Times New Roman"/>
          <w:color w:val="auto"/>
          <w:spacing w:val="0"/>
          <w:w w:val="100"/>
          <w:position w:val="0"/>
          <w:sz w:val="30"/>
          <w:szCs w:val="30"/>
          <w:highlight w:val="none"/>
          <w:u w:val="single"/>
        </w:rPr>
        <w:t xml:space="preserve">         </w:t>
      </w:r>
      <w:r>
        <w:rPr>
          <w:rFonts w:hint="default" w:ascii="Times New Roman" w:hAnsi="Times New Roman" w:eastAsia="方正仿宋_GBK" w:cs="Times New Roman"/>
          <w:color w:val="auto"/>
          <w:spacing w:val="0"/>
          <w:w w:val="100"/>
          <w:position w:val="0"/>
          <w:sz w:val="30"/>
          <w:szCs w:val="30"/>
          <w:highlight w:val="none"/>
        </w:rPr>
        <w:t>（统一社会信用代码：</w:t>
      </w:r>
      <w:r>
        <w:rPr>
          <w:rFonts w:hint="default" w:ascii="Times New Roman" w:hAnsi="Times New Roman" w:eastAsia="方正仿宋_GBK" w:cs="Times New Roman"/>
          <w:color w:val="auto"/>
          <w:spacing w:val="0"/>
          <w:w w:val="100"/>
          <w:position w:val="0"/>
          <w:sz w:val="30"/>
          <w:szCs w:val="30"/>
          <w:highlight w:val="none"/>
          <w:u w:val="single"/>
        </w:rPr>
        <w:t xml:space="preserve">              </w:t>
      </w:r>
      <w:r>
        <w:rPr>
          <w:rFonts w:hint="default" w:ascii="Times New Roman" w:hAnsi="Times New Roman" w:eastAsia="方正仿宋_GBK" w:cs="Times New Roman"/>
          <w:color w:val="auto"/>
          <w:spacing w:val="0"/>
          <w:w w:val="100"/>
          <w:position w:val="0"/>
          <w:sz w:val="30"/>
          <w:szCs w:val="30"/>
          <w:highlight w:val="none"/>
        </w:rPr>
        <w:t>）自愿参与向中度以上失能老年人发放养老服务消费补贴项目，作出如下承诺：</w:t>
      </w:r>
    </w:p>
    <w:p w14:paraId="31E53D9D">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lang w:val="en-US" w:eastAsia="zh-CN"/>
        </w:rPr>
        <w:t>1</w:t>
      </w:r>
      <w:r>
        <w:rPr>
          <w:rFonts w:hint="default" w:ascii="Times New Roman" w:hAnsi="Times New Roman" w:eastAsia="方正仿宋_GBK" w:cs="Times New Roman"/>
          <w:color w:val="auto"/>
          <w:spacing w:val="0"/>
          <w:w w:val="100"/>
          <w:position w:val="0"/>
          <w:sz w:val="30"/>
          <w:szCs w:val="30"/>
          <w:highlight w:val="none"/>
        </w:rPr>
        <w:t>.服务前与服务对象签订服务协议，明确服务标准、流程、价格、权利及义务、风险处置、责任划分等内容。</w:t>
      </w:r>
    </w:p>
    <w:p w14:paraId="608079AD">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lang w:val="en-US" w:eastAsia="zh-CN"/>
        </w:rPr>
        <w:t>2</w:t>
      </w:r>
      <w:r>
        <w:rPr>
          <w:rFonts w:hint="default" w:ascii="Times New Roman" w:hAnsi="Times New Roman" w:eastAsia="方正仿宋_GBK" w:cs="Times New Roman"/>
          <w:color w:val="auto"/>
          <w:spacing w:val="0"/>
          <w:w w:val="100"/>
          <w:position w:val="0"/>
          <w:sz w:val="30"/>
          <w:szCs w:val="30"/>
          <w:highlight w:val="none"/>
        </w:rPr>
        <w:t>.发现所服务老年人因身体状况变化等因素不再符合补贴条件的，及时告知所在地县级民政部门停发消费券。</w:t>
      </w:r>
    </w:p>
    <w:p w14:paraId="55024F63">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lang w:val="en-US" w:eastAsia="zh-CN"/>
        </w:rPr>
        <w:t>3</w:t>
      </w:r>
      <w:r>
        <w:rPr>
          <w:rFonts w:hint="default" w:ascii="Times New Roman" w:hAnsi="Times New Roman" w:eastAsia="方正仿宋_GBK" w:cs="Times New Roman"/>
          <w:color w:val="auto"/>
          <w:spacing w:val="0"/>
          <w:w w:val="100"/>
          <w:position w:val="0"/>
          <w:sz w:val="30"/>
          <w:szCs w:val="30"/>
          <w:highlight w:val="none"/>
        </w:rPr>
        <w:t>.严格遵守电子消费券发放规则，合法合规核销电子消费券，核销过程中保证所提供的全部信息、资料、票据的有效性、真实性、准确性和完整性，保证每笔服务交易真实、合法、有效。</w:t>
      </w:r>
    </w:p>
    <w:p w14:paraId="51B8BF71">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lang w:val="en-US" w:eastAsia="zh-CN"/>
        </w:rPr>
        <w:t>4</w:t>
      </w:r>
      <w:r>
        <w:rPr>
          <w:rFonts w:hint="default" w:ascii="Times New Roman" w:hAnsi="Times New Roman" w:eastAsia="方正仿宋_GBK" w:cs="Times New Roman"/>
          <w:color w:val="auto"/>
          <w:spacing w:val="0"/>
          <w:w w:val="100"/>
          <w:position w:val="0"/>
          <w:sz w:val="30"/>
          <w:szCs w:val="30"/>
          <w:highlight w:val="none"/>
        </w:rPr>
        <w:t>.活动期间所提供服务的价格不高于参与活动前实际价格，老年人能够同时享受本机构优惠活动和消费补贴。</w:t>
      </w:r>
    </w:p>
    <w:p w14:paraId="6F232830">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5.本机构在获得核销补贴资金后，自愿按要求接受、配合审计和相关部门检查。</w:t>
      </w:r>
    </w:p>
    <w:p w14:paraId="1F97CE62">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6.本机构及实际控制的其他养老（服务）机构不参与开展本项目实施中的老年人能力评估业务。</w:t>
      </w:r>
    </w:p>
    <w:p w14:paraId="6430E4AC">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本机构若出现违反上述承诺的行为，自愿退出此次活动，由此引起的纠纷由本机构自行处理，由此产生的财政资金损失由本机构及本人全额承担，且本机构自愿根据有关规定承担相关责任。</w:t>
      </w:r>
    </w:p>
    <w:p w14:paraId="64C250CA">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特此承诺。</w:t>
      </w:r>
    </w:p>
    <w:p w14:paraId="31006C59">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p>
    <w:p w14:paraId="7110F3BA">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机构名称（盖章）：</w:t>
      </w:r>
    </w:p>
    <w:p w14:paraId="5A128892">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p>
    <w:p w14:paraId="1EEED531">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r>
        <w:rPr>
          <w:rFonts w:hint="default" w:ascii="Times New Roman" w:hAnsi="Times New Roman" w:eastAsia="方正仿宋_GBK" w:cs="Times New Roman"/>
          <w:color w:val="auto"/>
          <w:spacing w:val="0"/>
          <w:w w:val="100"/>
          <w:position w:val="0"/>
          <w:sz w:val="30"/>
          <w:szCs w:val="30"/>
          <w:highlight w:val="none"/>
        </w:rPr>
        <w:t xml:space="preserve">法定代表人签章：                     </w:t>
      </w:r>
    </w:p>
    <w:p w14:paraId="40242226">
      <w:pPr>
        <w:keepNext w:val="0"/>
        <w:keepLines w:val="0"/>
        <w:pageBreakBefore w:val="0"/>
        <w:widowControl w:val="0"/>
        <w:kinsoku/>
        <w:wordWrap/>
        <w:overflowPunct w:val="0"/>
        <w:topLinePunct w:val="0"/>
        <w:autoSpaceDE/>
        <w:autoSpaceDN/>
        <w:bidi w:val="0"/>
        <w:adjustRightInd/>
        <w:snapToGrid/>
        <w:spacing w:line="576" w:lineRule="exact"/>
        <w:ind w:firstLine="600" w:firstLineChars="200"/>
        <w:jc w:val="left"/>
        <w:textAlignment w:val="auto"/>
        <w:rPr>
          <w:rFonts w:hint="default" w:ascii="Times New Roman" w:hAnsi="Times New Roman" w:eastAsia="方正仿宋_GBK" w:cs="Times New Roman"/>
          <w:color w:val="auto"/>
          <w:spacing w:val="0"/>
          <w:w w:val="100"/>
          <w:position w:val="0"/>
          <w:sz w:val="30"/>
          <w:szCs w:val="30"/>
          <w:highlight w:val="none"/>
        </w:rPr>
      </w:pPr>
    </w:p>
    <w:p w14:paraId="290D05A1">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eastAsia="黑体"/>
        </w:rPr>
      </w:pPr>
      <w:r>
        <w:rPr>
          <w:rFonts w:hint="default" w:ascii="Times New Roman" w:hAnsi="Times New Roman" w:eastAsia="方正仿宋_GBK" w:cs="Times New Roman"/>
          <w:color w:val="auto"/>
          <w:spacing w:val="0"/>
          <w:w w:val="100"/>
          <w:position w:val="0"/>
          <w:sz w:val="30"/>
          <w:szCs w:val="30"/>
          <w:highlight w:val="none"/>
        </w:rPr>
        <w:t xml:space="preserve"> </w:t>
      </w:r>
      <w:r>
        <w:rPr>
          <w:rFonts w:hint="eastAsia" w:ascii="Times New Roman" w:hAnsi="Times New Roman" w:eastAsia="方正仿宋_GBK" w:cs="Times New Roman"/>
          <w:color w:val="auto"/>
          <w:spacing w:val="0"/>
          <w:w w:val="100"/>
          <w:position w:val="0"/>
          <w:sz w:val="30"/>
          <w:szCs w:val="30"/>
          <w:highlight w:val="none"/>
          <w:lang w:val="en-US" w:eastAsia="zh-CN"/>
        </w:rPr>
        <w:t xml:space="preserve">                                </w:t>
      </w:r>
      <w:r>
        <w:rPr>
          <w:rFonts w:hint="default" w:ascii="Times New Roman" w:hAnsi="Times New Roman" w:eastAsia="方正仿宋_GBK" w:cs="Times New Roman"/>
          <w:color w:val="auto"/>
          <w:spacing w:val="0"/>
          <w:w w:val="100"/>
          <w:position w:val="0"/>
          <w:sz w:val="30"/>
          <w:szCs w:val="30"/>
          <w:highlight w:val="none"/>
        </w:rPr>
        <w:t>年  月  日</w:t>
      </w:r>
    </w:p>
    <w:p w14:paraId="42E5F41B">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eastAsia="黑体"/>
        </w:rPr>
      </w:pPr>
    </w:p>
    <w:p w14:paraId="721AA244">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eastAsia="黑体"/>
        </w:rPr>
      </w:pPr>
    </w:p>
    <w:p w14:paraId="61851E47">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eastAsia="黑体"/>
        </w:rPr>
      </w:pPr>
    </w:p>
    <w:p w14:paraId="2408EA3A">
      <w:pPr>
        <w:spacing w:line="576" w:lineRule="exact"/>
        <w:jc w:val="left"/>
        <w:rPr>
          <w:rFonts w:hint="eastAsia" w:ascii="黑体" w:eastAsia="黑体"/>
        </w:rPr>
      </w:pPr>
    </w:p>
    <w:p w14:paraId="160FFFB6">
      <w:pPr>
        <w:spacing w:line="576" w:lineRule="exact"/>
        <w:jc w:val="left"/>
        <w:rPr>
          <w:rFonts w:hint="eastAsia" w:ascii="黑体" w:eastAsia="黑体"/>
        </w:rPr>
      </w:pPr>
    </w:p>
    <w:p w14:paraId="5892B9CD">
      <w:pPr>
        <w:spacing w:line="576" w:lineRule="exact"/>
        <w:jc w:val="left"/>
        <w:rPr>
          <w:rFonts w:hint="eastAsia" w:ascii="黑体" w:eastAsia="黑体"/>
        </w:rPr>
      </w:pPr>
    </w:p>
    <w:p w14:paraId="1149A6D4">
      <w:pPr>
        <w:spacing w:line="576" w:lineRule="exact"/>
        <w:jc w:val="left"/>
        <w:rPr>
          <w:rFonts w:hint="eastAsia" w:ascii="方正黑体_GBK" w:hAnsi="方正黑体_GBK" w:eastAsia="方正黑体_GBK" w:cs="方正黑体_GBK"/>
          <w:sz w:val="30"/>
          <w:szCs w:val="30"/>
        </w:rPr>
      </w:pPr>
    </w:p>
    <w:p w14:paraId="54483149">
      <w:pPr>
        <w:spacing w:line="576" w:lineRule="exact"/>
        <w:jc w:val="left"/>
        <w:rPr>
          <w:rFonts w:hint="eastAsia" w:ascii="方正黑体_GBK" w:hAnsi="方正黑体_GBK" w:eastAsia="方正黑体_GBK" w:cs="方正黑体_GBK"/>
          <w:sz w:val="30"/>
          <w:szCs w:val="30"/>
        </w:rPr>
      </w:pPr>
    </w:p>
    <w:p w14:paraId="58CA68FF">
      <w:pPr>
        <w:spacing w:line="576" w:lineRule="exact"/>
        <w:jc w:val="left"/>
        <w:rPr>
          <w:rFonts w:hint="eastAsia" w:ascii="方正黑体_GBK" w:hAnsi="方正黑体_GBK" w:eastAsia="方正黑体_GBK" w:cs="方正黑体_GBK"/>
          <w:sz w:val="30"/>
          <w:szCs w:val="30"/>
        </w:rPr>
      </w:pPr>
    </w:p>
    <w:p w14:paraId="300546FF">
      <w:pPr>
        <w:spacing w:line="576" w:lineRule="exact"/>
        <w:jc w:val="left"/>
        <w:rPr>
          <w:rFonts w:hint="eastAsia" w:ascii="方正黑体_GBK" w:hAnsi="方正黑体_GBK" w:eastAsia="方正黑体_GBK" w:cs="方正黑体_GBK"/>
          <w:sz w:val="30"/>
          <w:szCs w:val="30"/>
        </w:rPr>
      </w:pPr>
    </w:p>
    <w:p w14:paraId="4755371E">
      <w:pPr>
        <w:spacing w:line="576" w:lineRule="exact"/>
        <w:jc w:val="left"/>
        <w:rPr>
          <w:rFonts w:hint="eastAsia" w:ascii="方正黑体_GBK" w:hAnsi="方正黑体_GBK" w:eastAsia="方正黑体_GBK" w:cs="方正黑体_GBK"/>
          <w:sz w:val="30"/>
          <w:szCs w:val="30"/>
        </w:rPr>
      </w:pPr>
    </w:p>
    <w:p w14:paraId="72756F2D">
      <w:pPr>
        <w:spacing w:line="576" w:lineRule="exact"/>
        <w:jc w:val="left"/>
        <w:rPr>
          <w:rFonts w:hint="eastAsia" w:ascii="方正黑体_GBK" w:hAnsi="方正黑体_GBK" w:eastAsia="方正黑体_GBK" w:cs="方正黑体_GBK"/>
          <w:sz w:val="30"/>
          <w:szCs w:val="30"/>
        </w:rPr>
      </w:pPr>
    </w:p>
    <w:p w14:paraId="04361E7C">
      <w:pPr>
        <w:spacing w:line="576" w:lineRule="exact"/>
        <w:jc w:val="left"/>
        <w:rPr>
          <w:rFonts w:hint="eastAsia" w:ascii="方正仿宋_GBK" w:hAnsi="方正仿宋_GBK" w:eastAsia="方正仿宋_GBK" w:cs="方正仿宋_GBK"/>
          <w:sz w:val="30"/>
          <w:szCs w:val="30"/>
        </w:rPr>
      </w:pPr>
      <w:r>
        <w:rPr>
          <w:rFonts w:hint="eastAsia" w:ascii="方正黑体_GBK" w:hAnsi="方正黑体_GBK" w:eastAsia="方正黑体_GBK" w:cs="方正黑体_GBK"/>
          <w:sz w:val="30"/>
          <w:szCs w:val="30"/>
        </w:rPr>
        <w:t>公开方式：</w:t>
      </w:r>
      <w:r>
        <w:rPr>
          <w:rFonts w:hint="eastAsia" w:ascii="方正仿宋_GBK" w:hAnsi="方正仿宋_GBK" w:eastAsia="方正仿宋_GBK" w:cs="方正仿宋_GBK"/>
          <w:sz w:val="30"/>
          <w:szCs w:val="30"/>
          <w:lang w:eastAsia="zh-CN"/>
        </w:rPr>
        <w:t>主动</w:t>
      </w:r>
      <w:r>
        <w:rPr>
          <w:rFonts w:hint="eastAsia" w:ascii="方正仿宋_GBK" w:hAnsi="方正仿宋_GBK" w:eastAsia="方正仿宋_GBK" w:cs="方正仿宋_GBK"/>
          <w:sz w:val="30"/>
          <w:szCs w:val="30"/>
        </w:rPr>
        <w:t>公开</w:t>
      </w:r>
    </w:p>
    <w:p w14:paraId="49190F54">
      <w:pPr>
        <w:spacing w:line="576" w:lineRule="exact"/>
        <w:jc w:val="left"/>
        <w:rPr>
          <w:rFonts w:eastAsia="方正仿宋简体"/>
        </w:rPr>
      </w:pPr>
    </w:p>
    <w:p w14:paraId="1B8BF7BE">
      <w:pPr>
        <w:pBdr>
          <w:top w:val="single" w:color="auto" w:sz="6" w:space="1"/>
          <w:bottom w:val="single" w:color="auto" w:sz="6" w:space="1"/>
        </w:pBdr>
        <w:spacing w:line="440" w:lineRule="exact"/>
        <w:ind w:firstLine="280" w:firstLineChars="100"/>
        <w:rPr>
          <w:rFonts w:eastAsia="方正仿宋简体"/>
          <w:sz w:val="28"/>
          <w:szCs w:val="28"/>
        </w:rPr>
      </w:pPr>
      <w:r>
        <w:rPr>
          <w:rFonts w:hint="eastAsia" w:eastAsia="方正仿宋简体"/>
          <w:bCs/>
          <w:sz w:val="28"/>
          <w:szCs w:val="28"/>
        </w:rPr>
        <w:t xml:space="preserve">江门市民政局办公室         </w:t>
      </w:r>
      <w:r>
        <w:rPr>
          <w:rFonts w:hint="eastAsia" w:eastAsia="方正仿宋简体"/>
          <w:bCs/>
          <w:sz w:val="28"/>
          <w:szCs w:val="28"/>
          <w:lang w:val="en-US" w:eastAsia="zh-CN"/>
        </w:rPr>
        <w:t xml:space="preserve">          </w:t>
      </w:r>
      <w:r>
        <w:rPr>
          <w:rFonts w:hint="eastAsia" w:eastAsia="方正仿宋简体"/>
          <w:bCs/>
          <w:sz w:val="28"/>
          <w:szCs w:val="28"/>
        </w:rPr>
        <w:t xml:space="preserve">    20</w:t>
      </w:r>
      <w:r>
        <w:rPr>
          <w:rFonts w:eastAsia="方正仿宋简体"/>
          <w:bCs/>
          <w:sz w:val="28"/>
          <w:szCs w:val="28"/>
        </w:rPr>
        <w:t>2</w:t>
      </w:r>
      <w:r>
        <w:rPr>
          <w:rFonts w:hint="eastAsia" w:eastAsia="方正仿宋简体"/>
          <w:bCs/>
          <w:sz w:val="28"/>
          <w:szCs w:val="28"/>
          <w:lang w:val="en-US" w:eastAsia="zh-CN"/>
        </w:rPr>
        <w:t>6</w:t>
      </w:r>
      <w:r>
        <w:rPr>
          <w:rFonts w:hint="eastAsia" w:eastAsia="方正仿宋简体"/>
          <w:bCs/>
          <w:sz w:val="28"/>
          <w:szCs w:val="28"/>
        </w:rPr>
        <w:t>年</w:t>
      </w:r>
      <w:r>
        <w:rPr>
          <w:rFonts w:hint="eastAsia" w:eastAsia="方正仿宋简体"/>
          <w:bCs/>
          <w:sz w:val="28"/>
          <w:szCs w:val="28"/>
          <w:lang w:val="en-US" w:eastAsia="zh-CN"/>
        </w:rPr>
        <w:t>2</w:t>
      </w:r>
      <w:r>
        <w:rPr>
          <w:rFonts w:hint="eastAsia" w:eastAsia="方正仿宋简体"/>
          <w:bCs/>
          <w:sz w:val="28"/>
          <w:szCs w:val="28"/>
        </w:rPr>
        <w:t>月</w:t>
      </w:r>
      <w:r>
        <w:rPr>
          <w:rFonts w:hint="eastAsia" w:eastAsia="方正仿宋简体"/>
          <w:bCs/>
          <w:sz w:val="28"/>
          <w:szCs w:val="28"/>
          <w:lang w:val="en-US" w:eastAsia="zh-CN"/>
        </w:rPr>
        <w:t>2</w:t>
      </w:r>
      <w:r>
        <w:rPr>
          <w:rFonts w:hint="eastAsia" w:eastAsia="方正仿宋简体"/>
          <w:bCs/>
          <w:sz w:val="28"/>
          <w:szCs w:val="28"/>
        </w:rPr>
        <w:t>日印发</w:t>
      </w:r>
    </w:p>
    <w:sectPr>
      <w:footerReference r:id="rId3" w:type="default"/>
      <w:footerReference r:id="rId4" w:type="even"/>
      <w:pgSz w:w="11906" w:h="16838"/>
      <w:pgMar w:top="2098" w:right="1474" w:bottom="1985" w:left="1588" w:header="851" w:footer="117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大标宋_GBK">
    <w:altName w:val="宋体"/>
    <w:panose1 w:val="03000509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506E7">
    <w:pPr>
      <w:pStyle w:val="4"/>
      <w:framePr w:wrap="around" w:vAnchor="text" w:hAnchor="margin" w:xAlign="outside" w:y="1"/>
      <w:ind w:left="0" w:leftChars="0" w:right="20" w:rightChars="0" w:firstLine="0" w:firstLineChars="0"/>
      <w:rPr>
        <w:rStyle w:val="8"/>
        <w:rFonts w:ascii="宋体"/>
        <w:b/>
        <w:sz w:val="28"/>
      </w:rPr>
    </w:pPr>
    <w:r>
      <w:rPr>
        <w:rStyle w:val="8"/>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rPr>
      <w:fldChar w:fldCharType="begin"/>
    </w:r>
    <w:r>
      <w:rPr>
        <w:rStyle w:val="8"/>
        <w:rFonts w:hint="eastAsia" w:ascii="方正仿宋_GBK" w:hAnsi="方正仿宋_GBK" w:eastAsia="方正仿宋_GBK" w:cs="方正仿宋_GBK"/>
        <w:sz w:val="24"/>
        <w:szCs w:val="24"/>
      </w:rPr>
      <w:instrText xml:space="preserve">PAGE  </w:instrText>
    </w:r>
    <w:r>
      <w:rPr>
        <w:rFonts w:hint="eastAsia" w:ascii="方正仿宋_GBK" w:hAnsi="方正仿宋_GBK" w:eastAsia="方正仿宋_GBK" w:cs="方正仿宋_GBK"/>
        <w:sz w:val="24"/>
        <w:szCs w:val="24"/>
      </w:rPr>
      <w:fldChar w:fldCharType="separate"/>
    </w:r>
    <w:r>
      <w:rPr>
        <w:rStyle w:val="8"/>
        <w:rFonts w:hint="eastAsia" w:ascii="方正仿宋_GBK" w:hAnsi="方正仿宋_GBK" w:eastAsia="方正仿宋_GBK" w:cs="方正仿宋_GBK"/>
        <w:sz w:val="24"/>
        <w:szCs w:val="24"/>
      </w:rPr>
      <w:t>3</w:t>
    </w:r>
    <w:r>
      <w:rPr>
        <w:rFonts w:hint="eastAsia" w:ascii="方正仿宋_GBK" w:hAnsi="方正仿宋_GBK" w:eastAsia="方正仿宋_GBK" w:cs="方正仿宋_GBK"/>
        <w:sz w:val="24"/>
        <w:szCs w:val="24"/>
      </w:rPr>
      <w:fldChar w:fldCharType="end"/>
    </w:r>
    <w:r>
      <w:rPr>
        <w:rStyle w:val="8"/>
        <w:rFonts w:hint="eastAsia" w:ascii="方正仿宋_GBK" w:hAnsi="方正仿宋_GBK" w:eastAsia="方正仿宋_GBK" w:cs="方正仿宋_GBK"/>
        <w:sz w:val="24"/>
        <w:szCs w:val="24"/>
      </w:rPr>
      <w:t xml:space="preserve"> —</w:t>
    </w:r>
  </w:p>
  <w:p w14:paraId="75268BDC">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5B29D">
    <w:pPr>
      <w:pStyle w:val="4"/>
      <w:framePr w:wrap="around" w:vAnchor="text" w:hAnchor="margin" w:xAlign="outside" w:y="1"/>
      <w:rPr>
        <w:rStyle w:val="8"/>
      </w:rPr>
    </w:pPr>
    <w:r>
      <w:fldChar w:fldCharType="begin"/>
    </w:r>
    <w:r>
      <w:rPr>
        <w:rStyle w:val="8"/>
      </w:rPr>
      <w:instrText xml:space="preserve">PAGE  </w:instrText>
    </w:r>
    <w:r>
      <w:fldChar w:fldCharType="separate"/>
    </w:r>
    <w:r>
      <w:rPr>
        <w:rStyle w:val="8"/>
        <w:rFonts w:ascii="Times New Roman" w:hAnsi="Times New Roman"/>
      </w:rPr>
      <w:t>1</w:t>
    </w:r>
    <w:r>
      <w:fldChar w:fldCharType="end"/>
    </w:r>
  </w:p>
  <w:p w14:paraId="0105DA83">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2D1"/>
    <w:rsid w:val="00003B3E"/>
    <w:rsid w:val="00015AC8"/>
    <w:rsid w:val="000272D1"/>
    <w:rsid w:val="0005099F"/>
    <w:rsid w:val="000B4A0A"/>
    <w:rsid w:val="000B7465"/>
    <w:rsid w:val="001013CD"/>
    <w:rsid w:val="00107004"/>
    <w:rsid w:val="001556AB"/>
    <w:rsid w:val="00164BAF"/>
    <w:rsid w:val="00175477"/>
    <w:rsid w:val="0018270A"/>
    <w:rsid w:val="001B5B83"/>
    <w:rsid w:val="001D08AD"/>
    <w:rsid w:val="002164E0"/>
    <w:rsid w:val="00290470"/>
    <w:rsid w:val="003059F2"/>
    <w:rsid w:val="00382672"/>
    <w:rsid w:val="003A0D86"/>
    <w:rsid w:val="003A4974"/>
    <w:rsid w:val="00424B90"/>
    <w:rsid w:val="00436B27"/>
    <w:rsid w:val="00492FD2"/>
    <w:rsid w:val="00494A3C"/>
    <w:rsid w:val="004C765A"/>
    <w:rsid w:val="004E4E68"/>
    <w:rsid w:val="004F3A43"/>
    <w:rsid w:val="0058585E"/>
    <w:rsid w:val="005D6073"/>
    <w:rsid w:val="00603B7A"/>
    <w:rsid w:val="006301E6"/>
    <w:rsid w:val="0065379A"/>
    <w:rsid w:val="006568E3"/>
    <w:rsid w:val="006636B4"/>
    <w:rsid w:val="006A4A43"/>
    <w:rsid w:val="006D5317"/>
    <w:rsid w:val="00797E95"/>
    <w:rsid w:val="008238D5"/>
    <w:rsid w:val="00846CCF"/>
    <w:rsid w:val="00860B27"/>
    <w:rsid w:val="008C6A11"/>
    <w:rsid w:val="00994A3A"/>
    <w:rsid w:val="009A4B69"/>
    <w:rsid w:val="009A6B4F"/>
    <w:rsid w:val="009F0167"/>
    <w:rsid w:val="00A665D1"/>
    <w:rsid w:val="00AA39F1"/>
    <w:rsid w:val="00AC4A84"/>
    <w:rsid w:val="00AD2319"/>
    <w:rsid w:val="00B22FC3"/>
    <w:rsid w:val="00B35CEA"/>
    <w:rsid w:val="00B43346"/>
    <w:rsid w:val="00BA7986"/>
    <w:rsid w:val="00C87098"/>
    <w:rsid w:val="00D557DC"/>
    <w:rsid w:val="00D67B81"/>
    <w:rsid w:val="00D83D00"/>
    <w:rsid w:val="00DB3E9F"/>
    <w:rsid w:val="00E57DDF"/>
    <w:rsid w:val="00F21175"/>
    <w:rsid w:val="00F40CE1"/>
    <w:rsid w:val="00F52EE5"/>
    <w:rsid w:val="00F66535"/>
    <w:rsid w:val="00F71B98"/>
    <w:rsid w:val="00F96BC3"/>
    <w:rsid w:val="00FC7898"/>
    <w:rsid w:val="00FE0E36"/>
    <w:rsid w:val="1FEF045E"/>
    <w:rsid w:val="238800B4"/>
    <w:rsid w:val="37FB4D09"/>
    <w:rsid w:val="5FB700C7"/>
    <w:rsid w:val="5FFE3A2F"/>
    <w:rsid w:val="5FFEE8D6"/>
    <w:rsid w:val="67F7AF1D"/>
    <w:rsid w:val="6CA926B8"/>
    <w:rsid w:val="6D3D88B9"/>
    <w:rsid w:val="7C5A74FC"/>
    <w:rsid w:val="7CF43671"/>
    <w:rsid w:val="7D563352"/>
    <w:rsid w:val="7DFF5449"/>
    <w:rsid w:val="7E3B29F5"/>
    <w:rsid w:val="7FB36E91"/>
    <w:rsid w:val="8DFFD161"/>
    <w:rsid w:val="9632DFF8"/>
    <w:rsid w:val="9E63224E"/>
    <w:rsid w:val="9EF6183C"/>
    <w:rsid w:val="9FB9BB0A"/>
    <w:rsid w:val="BDBDE0A2"/>
    <w:rsid w:val="BDDFD05C"/>
    <w:rsid w:val="BEBF7E1E"/>
    <w:rsid w:val="BFDF2043"/>
    <w:rsid w:val="C4B3BC24"/>
    <w:rsid w:val="DB451F2E"/>
    <w:rsid w:val="DD7B21A0"/>
    <w:rsid w:val="DFDCE54B"/>
    <w:rsid w:val="EF9D5361"/>
    <w:rsid w:val="F3F70436"/>
    <w:rsid w:val="F7777958"/>
    <w:rsid w:val="F7F7171C"/>
    <w:rsid w:val="FADFD4C4"/>
    <w:rsid w:val="FB5589D3"/>
    <w:rsid w:val="FE7B503B"/>
    <w:rsid w:val="FE7B5937"/>
    <w:rsid w:val="FEE6203C"/>
    <w:rsid w:val="FEFF452B"/>
    <w:rsid w:val="FF375346"/>
    <w:rsid w:val="FFD4F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rPr>
      <w:rFonts w:ascii="Times New Roman" w:hAnsi="Times New Roman" w:cs="Times New Roman"/>
      <w:sz w:val="32"/>
      <w:szCs w:val="24"/>
    </w:rPr>
  </w:style>
  <w:style w:type="paragraph" w:styleId="3">
    <w:name w:val="Body Text Indent"/>
    <w:basedOn w:val="1"/>
    <w:next w:val="2"/>
    <w:unhideWhenUsed/>
    <w:qFormat/>
    <w:uiPriority w:val="99"/>
    <w:pPr>
      <w:spacing w:after="120"/>
      <w:ind w:left="420" w:leftChars="200"/>
    </w:pPr>
    <w:rPr>
      <w:rFonts w:ascii="Times New Roman" w:hAnsi="Times New Roman" w:eastAsia="宋体" w:cs="Times New Roman"/>
      <w:szCs w:val="22"/>
    </w:rPr>
  </w:style>
  <w:style w:type="paragraph" w:styleId="4">
    <w:name w:val="footer"/>
    <w:basedOn w:val="1"/>
    <w:link w:val="10"/>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8">
    <w:name w:val="page number"/>
    <w:basedOn w:val="7"/>
    <w:qFormat/>
    <w:uiPriority w:val="0"/>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0"/>
    <w:rPr>
      <w:sz w:val="18"/>
      <w:szCs w:val="18"/>
    </w:rPr>
  </w:style>
  <w:style w:type="paragraph" w:customStyle="1" w:styleId="11">
    <w:name w:val="Body Text First Indent 21"/>
    <w:basedOn w:val="1"/>
    <w:qFormat/>
    <w:uiPriority w:val="0"/>
    <w:pPr>
      <w:spacing w:line="360" w:lineRule="auto"/>
      <w:ind w:firstLine="420" w:firstLineChars="200"/>
    </w:pPr>
    <w:rPr>
      <w:rFonts w:eastAsia="宋体"/>
      <w:sz w:val="24"/>
      <w:szCs w:val="24"/>
    </w:rPr>
  </w:style>
  <w:style w:type="paragraph" w:customStyle="1" w:styleId="12">
    <w:name w:val="正文首行缩进 21"/>
    <w:basedOn w:val="1"/>
    <w:qFormat/>
    <w:uiPriority w:val="0"/>
    <w:pPr>
      <w:spacing w:line="360" w:lineRule="auto"/>
      <w:ind w:firstLine="420" w:firstLineChars="200"/>
    </w:pPr>
    <w:rPr>
      <w:rFonts w:eastAsia="宋体"/>
      <w:sz w:val="24"/>
      <w:szCs w:val="21"/>
    </w:rPr>
  </w:style>
  <w:style w:type="paragraph" w:customStyle="1" w:styleId="13">
    <w:name w:val="Table Text"/>
    <w:basedOn w:val="1"/>
    <w:semiHidden/>
    <w:qFormat/>
    <w:uiPriority w:val="0"/>
    <w:rPr>
      <w:rFonts w:ascii="宋体" w:hAnsi="宋体" w:eastAsia="宋体" w:cs="宋体"/>
      <w:sz w:val="29"/>
      <w:szCs w:val="29"/>
      <w:lang w:val="en-US" w:eastAsia="en-US" w:bidi="ar-SA"/>
    </w:rPr>
  </w:style>
  <w:style w:type="table" w:customStyle="1" w:styleId="1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gz</Company>
  <Pages>13</Pages>
  <Words>7882</Words>
  <Characters>8216</Characters>
  <Lines>14</Lines>
  <Paragraphs>4</Paragraphs>
  <TotalTime>13</TotalTime>
  <ScaleCrop>false</ScaleCrop>
  <LinksUpToDate>false</LinksUpToDate>
  <CharactersWithSpaces>8503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2020-02-01T09:31:00Z</dcterms:created>
  <dc:creator>收发员</dc:creator>
  <cp:lastModifiedBy>尊贵的VIP</cp:lastModifiedBy>
  <cp:lastPrinted>2026-02-02T19:38:00Z</cp:lastPrinted>
  <dcterms:modified xsi:type="dcterms:W3CDTF">2026-02-12T08:52:52Z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E4F0E85C8E3A4C0BA412BC654305E5C6_13</vt:lpwstr>
  </property>
  <property fmtid="{D5CDD505-2E9C-101B-9397-08002B2CF9AE}" pid="4" name="KSOTemplateDocerSaveRecord">
    <vt:lpwstr>eyJoZGlkIjoiYjU5ZGZjN2MyMDhlMjA0ZDUyMjExY2JmNzM5YjZkMjEiLCJ1c2VySWQiOiIxNTkwMTQ4MzE4In0=</vt:lpwstr>
  </property>
</Properties>
</file>