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D6" w:rsidRDefault="00D86B7D" w:rsidP="003C0F08">
      <w:pPr>
        <w:spacing w:line="600" w:lineRule="exact"/>
        <w:ind w:leftChars="-67" w:left="-141" w:firstLineChars="32" w:firstLine="141"/>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恩平市2025年本级财政</w:t>
      </w:r>
      <w:r w:rsidR="002F6248">
        <w:rPr>
          <w:rFonts w:ascii="方正小标宋简体" w:eastAsia="方正小标宋简体" w:hAnsi="宋体" w:cs="Times New Roman" w:hint="eastAsia"/>
          <w:sz w:val="44"/>
          <w:szCs w:val="44"/>
        </w:rPr>
        <w:t>第二次</w:t>
      </w:r>
      <w:r>
        <w:rPr>
          <w:rFonts w:ascii="方正小标宋简体" w:eastAsia="方正小标宋简体" w:hAnsi="宋体" w:cs="Times New Roman" w:hint="eastAsia"/>
          <w:sz w:val="44"/>
          <w:szCs w:val="44"/>
        </w:rPr>
        <w:t>预算</w:t>
      </w:r>
      <w:r w:rsidR="003C0F08">
        <w:rPr>
          <w:rFonts w:ascii="方正小标宋简体" w:eastAsia="方正小标宋简体" w:hAnsi="宋体" w:cs="Times New Roman" w:hint="eastAsia"/>
          <w:sz w:val="44"/>
          <w:szCs w:val="44"/>
        </w:rPr>
        <w:t xml:space="preserve">      </w:t>
      </w:r>
      <w:r>
        <w:rPr>
          <w:rFonts w:ascii="方正小标宋简体" w:eastAsia="方正小标宋简体" w:hAnsi="宋体" w:cs="Times New Roman" w:hint="eastAsia"/>
          <w:sz w:val="44"/>
          <w:szCs w:val="44"/>
        </w:rPr>
        <w:t>调整方案</w:t>
      </w:r>
    </w:p>
    <w:p w:rsidR="00F643D6" w:rsidRDefault="00F643D6">
      <w:pPr>
        <w:spacing w:line="600" w:lineRule="exact"/>
        <w:ind w:firstLineChars="200" w:firstLine="640"/>
        <w:rPr>
          <w:rFonts w:ascii="仿宋_GB2312" w:eastAsia="仿宋_GB2312" w:hAnsi="Times New Roman" w:cs="Times New Roman"/>
          <w:sz w:val="32"/>
          <w:szCs w:val="32"/>
        </w:rPr>
      </w:pPr>
    </w:p>
    <w:p w:rsidR="002F6248" w:rsidRPr="002F6248" w:rsidRDefault="00F2013E" w:rsidP="002F6248">
      <w:pPr>
        <w:spacing w:line="60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市人民政府</w:t>
      </w:r>
      <w:r w:rsidR="002F6248" w:rsidRPr="002F6248">
        <w:rPr>
          <w:rFonts w:ascii="仿宋_GB2312" w:eastAsia="仿宋_GB2312" w:hAnsi="Times New Roman" w:cs="Times New Roman" w:hint="eastAsia"/>
          <w:sz w:val="32"/>
          <w:szCs w:val="32"/>
        </w:rPr>
        <w:t>：</w:t>
      </w:r>
      <w:bookmarkStart w:id="0" w:name="_GoBack"/>
      <w:bookmarkEnd w:id="0"/>
    </w:p>
    <w:p w:rsidR="002F6248" w:rsidRPr="002F6248" w:rsidRDefault="00F2013E" w:rsidP="00F2013E">
      <w:pPr>
        <w:spacing w:line="600" w:lineRule="exact"/>
        <w:ind w:firstLineChars="200" w:firstLine="640"/>
        <w:rPr>
          <w:rFonts w:ascii="仿宋_GB2312" w:eastAsia="仿宋_GB2312" w:hAnsi="Times New Roman" w:cs="Times New Roman"/>
          <w:sz w:val="32"/>
          <w:szCs w:val="32"/>
        </w:rPr>
      </w:pPr>
      <w:bookmarkStart w:id="1" w:name="OLE_LINK1"/>
      <w:bookmarkStart w:id="2" w:name="OLE_LINK2"/>
      <w:bookmarkStart w:id="3" w:name="OLE_LINK20"/>
      <w:bookmarkStart w:id="4" w:name="OLE_LINK21"/>
      <w:r>
        <w:rPr>
          <w:rFonts w:ascii="仿宋_GB2312" w:eastAsia="仿宋_GB2312" w:hAnsi="Times New Roman" w:cs="Times New Roman" w:hint="eastAsia"/>
          <w:sz w:val="32"/>
          <w:szCs w:val="32"/>
        </w:rPr>
        <w:t>市财政局结合预算执行情况和</w:t>
      </w:r>
      <w:bookmarkStart w:id="5" w:name="OLE_LINK19"/>
      <w:r>
        <w:rPr>
          <w:rFonts w:ascii="仿宋_GB2312" w:eastAsia="仿宋_GB2312" w:hAnsi="Times New Roman" w:cs="Times New Roman" w:hint="eastAsia"/>
          <w:sz w:val="32"/>
          <w:szCs w:val="32"/>
        </w:rPr>
        <w:t>省下达我市的新增债券资金</w:t>
      </w:r>
      <w:bookmarkEnd w:id="5"/>
      <w:r w:rsidR="002F6248" w:rsidRPr="002F6248">
        <w:rPr>
          <w:rFonts w:ascii="仿宋_GB2312" w:eastAsia="仿宋_GB2312" w:hAnsi="Times New Roman" w:cs="Times New Roman" w:hint="eastAsia"/>
          <w:sz w:val="32"/>
          <w:szCs w:val="32"/>
        </w:rPr>
        <w:t>，于今年</w:t>
      </w:r>
      <w:r>
        <w:rPr>
          <w:rFonts w:ascii="仿宋_GB2312" w:eastAsia="仿宋_GB2312" w:hAnsi="Times New Roman" w:cs="Times New Roman" w:hint="eastAsia"/>
          <w:sz w:val="32"/>
          <w:szCs w:val="32"/>
        </w:rPr>
        <w:t>8</w:t>
      </w:r>
      <w:r w:rsidR="002F6248" w:rsidRPr="002F6248">
        <w:rPr>
          <w:rFonts w:ascii="仿宋_GB2312" w:eastAsia="仿宋_GB2312" w:hAnsi="Times New Roman" w:cs="Times New Roman" w:hint="eastAsia"/>
          <w:sz w:val="32"/>
          <w:szCs w:val="32"/>
        </w:rPr>
        <w:t>月按要求完成第一次预算调整。</w:t>
      </w:r>
      <w:bookmarkStart w:id="6" w:name="OLE_LINK9"/>
      <w:r w:rsidR="00CD0EB6">
        <w:rPr>
          <w:rFonts w:ascii="仿宋_GB2312" w:eastAsia="仿宋_GB2312" w:hAnsi="Times New Roman" w:cs="Times New Roman" w:hint="eastAsia"/>
          <w:sz w:val="32"/>
          <w:szCs w:val="32"/>
        </w:rPr>
        <w:t>根据</w:t>
      </w:r>
      <w:r w:rsidR="002F6248" w:rsidRPr="002F6248">
        <w:rPr>
          <w:rFonts w:ascii="仿宋_GB2312" w:eastAsia="仿宋_GB2312" w:hAnsi="Times New Roman" w:cs="Times New Roman" w:hint="eastAsia"/>
          <w:sz w:val="32"/>
          <w:szCs w:val="32"/>
        </w:rPr>
        <w:t>省财政体制改革要求</w:t>
      </w:r>
      <w:r w:rsidR="00CD0EB6">
        <w:rPr>
          <w:rFonts w:ascii="仿宋_GB2312" w:eastAsia="仿宋_GB2312" w:hAnsi="Times New Roman" w:cs="Times New Roman" w:hint="eastAsia"/>
          <w:sz w:val="32"/>
          <w:szCs w:val="32"/>
        </w:rPr>
        <w:t>和</w:t>
      </w:r>
      <w:bookmarkStart w:id="7" w:name="OLE_LINK7"/>
      <w:bookmarkStart w:id="8" w:name="OLE_LINK8"/>
      <w:r w:rsidR="00CD0EB6">
        <w:rPr>
          <w:rFonts w:ascii="仿宋_GB2312" w:eastAsia="仿宋_GB2312" w:hAnsi="Times New Roman" w:cs="Times New Roman" w:hint="eastAsia"/>
          <w:sz w:val="32"/>
          <w:szCs w:val="32"/>
        </w:rPr>
        <w:t>《</w:t>
      </w:r>
      <w:r w:rsidR="00CD0EB6" w:rsidRPr="00CD0EB6">
        <w:rPr>
          <w:rFonts w:ascii="仿宋_GB2312" w:eastAsia="仿宋_GB2312" w:hAnsi="Times New Roman" w:cs="Times New Roman" w:hint="eastAsia"/>
          <w:sz w:val="32"/>
          <w:szCs w:val="32"/>
        </w:rPr>
        <w:t>江门市财政局关于做好省以下财政体制调整后收入预算调整工作的通知</w:t>
      </w:r>
      <w:r w:rsidR="00CD0EB6">
        <w:rPr>
          <w:rFonts w:ascii="仿宋_GB2312" w:eastAsia="仿宋_GB2312" w:hAnsi="Times New Roman" w:cs="Times New Roman" w:hint="eastAsia"/>
          <w:sz w:val="32"/>
          <w:szCs w:val="32"/>
        </w:rPr>
        <w:t>》</w:t>
      </w:r>
      <w:bookmarkEnd w:id="7"/>
      <w:bookmarkEnd w:id="8"/>
      <w:r w:rsidR="002F6248" w:rsidRPr="002F6248">
        <w:rPr>
          <w:rFonts w:ascii="仿宋_GB2312" w:eastAsia="仿宋_GB2312" w:hAnsi="Times New Roman" w:cs="Times New Roman" w:hint="eastAsia"/>
          <w:sz w:val="32"/>
          <w:szCs w:val="32"/>
        </w:rPr>
        <w:t>，以及</w:t>
      </w:r>
      <w:r w:rsidRPr="00F2013E">
        <w:rPr>
          <w:rFonts w:ascii="仿宋_GB2312" w:eastAsia="仿宋_GB2312" w:hAnsi="Times New Roman" w:cs="Times New Roman" w:hint="eastAsia"/>
          <w:sz w:val="32"/>
          <w:szCs w:val="32"/>
        </w:rPr>
        <w:t>省下达我市的</w:t>
      </w:r>
      <w:bookmarkStart w:id="9" w:name="OLE_LINK22"/>
      <w:bookmarkStart w:id="10" w:name="OLE_LINK23"/>
      <w:r w:rsidRPr="00F2013E">
        <w:rPr>
          <w:rFonts w:ascii="仿宋_GB2312" w:eastAsia="仿宋_GB2312" w:hAnsi="Times New Roman" w:cs="Times New Roman" w:hint="eastAsia"/>
          <w:sz w:val="32"/>
          <w:szCs w:val="32"/>
        </w:rPr>
        <w:t>新增债券资金</w:t>
      </w:r>
      <w:bookmarkEnd w:id="9"/>
      <w:bookmarkEnd w:id="10"/>
      <w:r>
        <w:rPr>
          <w:rFonts w:ascii="仿宋_GB2312" w:eastAsia="仿宋_GB2312" w:hAnsi="Times New Roman" w:cs="Times New Roman" w:hint="eastAsia"/>
          <w:sz w:val="32"/>
          <w:szCs w:val="32"/>
        </w:rPr>
        <w:t>情况</w:t>
      </w:r>
      <w:r w:rsidR="002F6248" w:rsidRPr="002F6248">
        <w:rPr>
          <w:rFonts w:ascii="仿宋_GB2312" w:eastAsia="仿宋_GB2312" w:hAnsi="Times New Roman" w:cs="Times New Roman" w:hint="eastAsia"/>
          <w:sz w:val="32"/>
          <w:szCs w:val="32"/>
        </w:rPr>
        <w:t>，</w:t>
      </w:r>
      <w:bookmarkEnd w:id="6"/>
      <w:r w:rsidR="002F6248" w:rsidRPr="002F6248">
        <w:rPr>
          <w:rFonts w:ascii="仿宋_GB2312" w:eastAsia="仿宋_GB2312" w:hAnsi="Times New Roman" w:cs="Times New Roman" w:hint="eastAsia"/>
          <w:sz w:val="32"/>
          <w:szCs w:val="32"/>
        </w:rPr>
        <w:t>需</w:t>
      </w:r>
      <w:r w:rsidR="008C77EC">
        <w:rPr>
          <w:rFonts w:ascii="仿宋_GB2312" w:eastAsia="仿宋_GB2312" w:hAnsi="Times New Roman" w:cs="Times New Roman" w:hint="eastAsia"/>
          <w:sz w:val="32"/>
          <w:szCs w:val="32"/>
        </w:rPr>
        <w:t>调整有关收支安排</w:t>
      </w:r>
      <w:r w:rsidR="002F6248" w:rsidRPr="002F6248">
        <w:rPr>
          <w:rFonts w:ascii="仿宋_GB2312" w:eastAsia="仿宋_GB2312" w:hAnsi="Times New Roman" w:cs="Times New Roman" w:hint="eastAsia"/>
          <w:sz w:val="32"/>
          <w:szCs w:val="32"/>
        </w:rPr>
        <w:t>。根据《预算法》《广东省预算审批监督条例》以及地方政府债券管理的有关规定</w:t>
      </w:r>
      <w:bookmarkEnd w:id="1"/>
      <w:bookmarkEnd w:id="2"/>
      <w:r w:rsidR="002F6248" w:rsidRPr="002F6248">
        <w:rPr>
          <w:rFonts w:ascii="仿宋_GB2312" w:eastAsia="仿宋_GB2312" w:hAnsi="Times New Roman" w:cs="Times New Roman" w:hint="eastAsia"/>
          <w:sz w:val="32"/>
          <w:szCs w:val="32"/>
        </w:rPr>
        <w:t>，现将2025年市本级预算第二次调整方案报告如下：</w:t>
      </w:r>
      <w:bookmarkEnd w:id="3"/>
      <w:bookmarkEnd w:id="4"/>
    </w:p>
    <w:p w:rsidR="002F6248" w:rsidRPr="00D70F3B" w:rsidRDefault="002F6248" w:rsidP="00F2013E">
      <w:pPr>
        <w:spacing w:line="600" w:lineRule="exact"/>
        <w:ind w:firstLineChars="200" w:firstLine="640"/>
        <w:rPr>
          <w:rFonts w:ascii="黑体" w:eastAsia="黑体" w:hAnsi="黑体" w:cs="Times New Roman"/>
          <w:sz w:val="32"/>
          <w:szCs w:val="32"/>
        </w:rPr>
      </w:pPr>
      <w:r w:rsidRPr="00D70F3B">
        <w:rPr>
          <w:rFonts w:ascii="黑体" w:eastAsia="黑体" w:hAnsi="黑体" w:cs="Times New Roman" w:hint="eastAsia"/>
          <w:sz w:val="32"/>
          <w:szCs w:val="32"/>
        </w:rPr>
        <w:t>一、涉及预算调整事项</w:t>
      </w:r>
    </w:p>
    <w:p w:rsidR="002F6248" w:rsidRPr="002F6248" w:rsidRDefault="002F6248" w:rsidP="00F2013E">
      <w:pPr>
        <w:spacing w:line="600" w:lineRule="exact"/>
        <w:ind w:firstLineChars="150" w:firstLine="480"/>
        <w:rPr>
          <w:rFonts w:ascii="仿宋_GB2312" w:eastAsia="仿宋_GB2312" w:hAnsi="Times New Roman" w:cs="Times New Roman"/>
          <w:sz w:val="32"/>
          <w:szCs w:val="32"/>
        </w:rPr>
      </w:pPr>
      <w:r w:rsidRPr="002F6248">
        <w:rPr>
          <w:rFonts w:ascii="仿宋_GB2312" w:eastAsia="仿宋_GB2312" w:hAnsi="Times New Roman" w:cs="Times New Roman" w:hint="eastAsia"/>
          <w:sz w:val="32"/>
          <w:szCs w:val="32"/>
        </w:rPr>
        <w:t>（一）省以下财政体制调整后收入预算调整</w:t>
      </w:r>
    </w:p>
    <w:p w:rsidR="002F6248" w:rsidRPr="002F6248" w:rsidRDefault="002F6248" w:rsidP="00F2013E">
      <w:pPr>
        <w:spacing w:line="600" w:lineRule="exact"/>
        <w:ind w:firstLineChars="200" w:firstLine="640"/>
        <w:rPr>
          <w:rFonts w:ascii="仿宋_GB2312" w:eastAsia="仿宋_GB2312" w:hAnsi="Times New Roman" w:cs="Times New Roman"/>
          <w:sz w:val="32"/>
          <w:szCs w:val="32"/>
        </w:rPr>
      </w:pPr>
      <w:r w:rsidRPr="002F6248">
        <w:rPr>
          <w:rFonts w:ascii="仿宋_GB2312" w:eastAsia="仿宋_GB2312" w:hAnsi="Times New Roman" w:cs="Times New Roman" w:hint="eastAsia"/>
          <w:sz w:val="32"/>
          <w:szCs w:val="32"/>
        </w:rPr>
        <w:t>根据《中共广东省委</w:t>
      </w:r>
      <w:r w:rsidRPr="002F6248">
        <w:rPr>
          <w:rFonts w:ascii="仿宋_GB2312" w:eastAsia="仿宋_GB2312" w:hAnsi="Times New Roman" w:cs="Times New Roman"/>
          <w:sz w:val="32"/>
          <w:szCs w:val="32"/>
        </w:rPr>
        <w:t> </w:t>
      </w:r>
      <w:r w:rsidRPr="002F6248">
        <w:rPr>
          <w:rFonts w:ascii="仿宋_GB2312" w:eastAsia="仿宋_GB2312" w:hAnsi="Times New Roman" w:cs="Times New Roman" w:hint="eastAsia"/>
          <w:sz w:val="32"/>
          <w:szCs w:val="32"/>
        </w:rPr>
        <w:t>广东省人民政府关于深化省以下财政体制改革的意见》（粤发〔</w:t>
      </w:r>
      <w:r w:rsidRPr="002F6248">
        <w:rPr>
          <w:rFonts w:ascii="仿宋_GB2312" w:eastAsia="仿宋_GB2312" w:hAnsi="Times New Roman" w:cs="Times New Roman"/>
          <w:sz w:val="32"/>
          <w:szCs w:val="32"/>
        </w:rPr>
        <w:t>2025</w:t>
      </w:r>
      <w:r w:rsidRPr="002F6248">
        <w:rPr>
          <w:rFonts w:ascii="仿宋_GB2312" w:eastAsia="仿宋_GB2312" w:hAnsi="Times New Roman" w:cs="Times New Roman" w:hint="eastAsia"/>
          <w:sz w:val="32"/>
          <w:szCs w:val="32"/>
        </w:rPr>
        <w:t>〕</w:t>
      </w:r>
      <w:r w:rsidRPr="002F6248">
        <w:rPr>
          <w:rFonts w:ascii="仿宋_GB2312" w:eastAsia="仿宋_GB2312" w:hAnsi="Times New Roman" w:cs="Times New Roman"/>
          <w:sz w:val="32"/>
          <w:szCs w:val="32"/>
        </w:rPr>
        <w:t>4</w:t>
      </w:r>
      <w:r w:rsidRPr="002F6248">
        <w:rPr>
          <w:rFonts w:ascii="仿宋_GB2312" w:eastAsia="仿宋_GB2312" w:hAnsi="Times New Roman" w:cs="Times New Roman" w:hint="eastAsia"/>
          <w:sz w:val="32"/>
          <w:szCs w:val="32"/>
        </w:rPr>
        <w:t>号），自</w:t>
      </w:r>
      <w:r w:rsidRPr="002F6248">
        <w:rPr>
          <w:rFonts w:ascii="仿宋_GB2312" w:eastAsia="仿宋_GB2312" w:hAnsi="Times New Roman" w:cs="Times New Roman"/>
          <w:sz w:val="32"/>
          <w:szCs w:val="32"/>
        </w:rPr>
        <w:t>2025</w:t>
      </w:r>
      <w:r w:rsidRPr="002F6248">
        <w:rPr>
          <w:rFonts w:ascii="仿宋_GB2312" w:eastAsia="仿宋_GB2312" w:hAnsi="Times New Roman" w:cs="Times New Roman" w:hint="eastAsia"/>
          <w:sz w:val="32"/>
          <w:szCs w:val="32"/>
        </w:rPr>
        <w:t>年起，依据当地</w:t>
      </w:r>
      <w:r w:rsidRPr="002F6248">
        <w:rPr>
          <w:rFonts w:ascii="仿宋_GB2312" w:eastAsia="仿宋_GB2312" w:hAnsi="Times New Roman" w:cs="Times New Roman"/>
          <w:sz w:val="32"/>
          <w:szCs w:val="32"/>
        </w:rPr>
        <w:t>2023</w:t>
      </w:r>
      <w:r w:rsidRPr="002F6248">
        <w:rPr>
          <w:rFonts w:ascii="仿宋_GB2312" w:eastAsia="仿宋_GB2312" w:hAnsi="Times New Roman" w:cs="Times New Roman" w:hint="eastAsia"/>
          <w:sz w:val="32"/>
          <w:szCs w:val="32"/>
        </w:rPr>
        <w:t>年和</w:t>
      </w:r>
      <w:r w:rsidRPr="002F6248">
        <w:rPr>
          <w:rFonts w:ascii="仿宋_GB2312" w:eastAsia="仿宋_GB2312" w:hAnsi="Times New Roman" w:cs="Times New Roman"/>
          <w:sz w:val="32"/>
          <w:szCs w:val="32"/>
        </w:rPr>
        <w:t>2024</w:t>
      </w:r>
      <w:r w:rsidRPr="002F6248">
        <w:rPr>
          <w:rFonts w:ascii="仿宋_GB2312" w:eastAsia="仿宋_GB2312" w:hAnsi="Times New Roman" w:cs="Times New Roman" w:hint="eastAsia"/>
          <w:sz w:val="32"/>
          <w:szCs w:val="32"/>
        </w:rPr>
        <w:t>年增值税、企业所得税、个人所得税和土地增值税（以下简称“四税收入”）平均数核定基数，“四税收入”超基数增量部分，</w:t>
      </w:r>
      <w:proofErr w:type="gramStart"/>
      <w:r w:rsidRPr="002F6248">
        <w:rPr>
          <w:rFonts w:ascii="仿宋_GB2312" w:eastAsia="仿宋_GB2312" w:hAnsi="Times New Roman" w:cs="Times New Roman" w:hint="eastAsia"/>
          <w:sz w:val="32"/>
          <w:szCs w:val="32"/>
        </w:rPr>
        <w:t>省级与</w:t>
      </w:r>
      <w:proofErr w:type="gramEnd"/>
      <w:r w:rsidR="008C77EC">
        <w:rPr>
          <w:rFonts w:ascii="仿宋_GB2312" w:eastAsia="仿宋_GB2312" w:hAnsi="Times New Roman" w:cs="Times New Roman" w:hint="eastAsia"/>
          <w:sz w:val="32"/>
          <w:szCs w:val="32"/>
        </w:rPr>
        <w:t>我市</w:t>
      </w:r>
      <w:r w:rsidRPr="002F6248">
        <w:rPr>
          <w:rFonts w:ascii="仿宋_GB2312" w:eastAsia="仿宋_GB2312" w:hAnsi="Times New Roman" w:cs="Times New Roman" w:hint="eastAsia"/>
          <w:sz w:val="32"/>
          <w:szCs w:val="32"/>
        </w:rPr>
        <w:t>分享的比例由“五五”调整为“</w:t>
      </w:r>
      <w:r w:rsidR="008C1719">
        <w:rPr>
          <w:rFonts w:ascii="仿宋_GB2312" w:eastAsia="仿宋_GB2312" w:hAnsi="Times New Roman" w:cs="Times New Roman" w:hint="eastAsia"/>
          <w:sz w:val="32"/>
          <w:szCs w:val="32"/>
        </w:rPr>
        <w:t>一九</w:t>
      </w:r>
      <w:r w:rsidRPr="002F6248">
        <w:rPr>
          <w:rFonts w:ascii="仿宋_GB2312" w:eastAsia="仿宋_GB2312" w:hAnsi="Times New Roman" w:cs="Times New Roman" w:hint="eastAsia"/>
          <w:sz w:val="32"/>
          <w:szCs w:val="32"/>
        </w:rPr>
        <w:t>”</w:t>
      </w:r>
      <w:r w:rsidR="008C1719">
        <w:rPr>
          <w:rFonts w:ascii="仿宋_GB2312" w:eastAsia="仿宋_GB2312" w:hAnsi="Times New Roman" w:cs="Times New Roman" w:hint="eastAsia"/>
          <w:sz w:val="32"/>
          <w:szCs w:val="32"/>
        </w:rPr>
        <w:t>，</w:t>
      </w:r>
      <w:r w:rsidRPr="002F6248">
        <w:rPr>
          <w:rFonts w:ascii="仿宋_GB2312" w:eastAsia="仿宋_GB2312" w:hAnsi="Times New Roman" w:cs="Times New Roman" w:hint="eastAsia"/>
          <w:sz w:val="32"/>
          <w:szCs w:val="32"/>
        </w:rPr>
        <w:t>受体制调整影响，</w:t>
      </w:r>
      <w:r w:rsidRPr="002F6248">
        <w:rPr>
          <w:rFonts w:ascii="仿宋_GB2312" w:eastAsia="仿宋_GB2312" w:hAnsi="Times New Roman" w:cs="Times New Roman"/>
          <w:sz w:val="32"/>
          <w:szCs w:val="32"/>
        </w:rPr>
        <w:t>2025</w:t>
      </w:r>
      <w:r w:rsidRPr="002F6248">
        <w:rPr>
          <w:rFonts w:ascii="仿宋_GB2312" w:eastAsia="仿宋_GB2312" w:hAnsi="Times New Roman" w:cs="Times New Roman" w:hint="eastAsia"/>
          <w:sz w:val="32"/>
          <w:szCs w:val="32"/>
        </w:rPr>
        <w:t>年度市本级一般公共预算收支执行情况发生变化，需按程序进行预算调整。</w:t>
      </w:r>
    </w:p>
    <w:p w:rsidR="002F6248" w:rsidRPr="002F6248" w:rsidRDefault="002F6248" w:rsidP="00F2013E">
      <w:pPr>
        <w:spacing w:line="600" w:lineRule="exact"/>
        <w:ind w:firstLineChars="200" w:firstLine="640"/>
        <w:rPr>
          <w:rFonts w:ascii="仿宋_GB2312" w:eastAsia="仿宋_GB2312" w:hAnsi="Times New Roman" w:cs="Times New Roman"/>
          <w:sz w:val="32"/>
          <w:szCs w:val="32"/>
        </w:rPr>
      </w:pPr>
      <w:r w:rsidRPr="002F6248">
        <w:rPr>
          <w:rFonts w:ascii="仿宋_GB2312" w:eastAsia="仿宋_GB2312" w:hAnsi="Times New Roman" w:cs="Times New Roman" w:hint="eastAsia"/>
          <w:sz w:val="32"/>
          <w:szCs w:val="32"/>
        </w:rPr>
        <w:t>（二）2025</w:t>
      </w:r>
      <w:r w:rsidR="008E5802">
        <w:rPr>
          <w:rFonts w:ascii="仿宋_GB2312" w:eastAsia="仿宋_GB2312" w:hAnsi="Times New Roman" w:cs="Times New Roman" w:hint="eastAsia"/>
          <w:sz w:val="32"/>
          <w:szCs w:val="32"/>
        </w:rPr>
        <w:t>年</w:t>
      </w:r>
      <w:r w:rsidR="008E5802" w:rsidRPr="008E5802">
        <w:rPr>
          <w:rFonts w:ascii="仿宋_GB2312" w:eastAsia="仿宋_GB2312" w:hAnsi="Times New Roman" w:cs="Times New Roman" w:hint="eastAsia"/>
          <w:sz w:val="32"/>
          <w:szCs w:val="32"/>
        </w:rPr>
        <w:t>地方政府债券转贷资金</w:t>
      </w:r>
      <w:r w:rsidR="0036228B">
        <w:rPr>
          <w:rFonts w:ascii="仿宋_GB2312" w:eastAsia="仿宋_GB2312" w:hAnsi="Times New Roman" w:cs="Times New Roman" w:hint="eastAsia"/>
          <w:sz w:val="32"/>
          <w:szCs w:val="32"/>
        </w:rPr>
        <w:t>预算调整</w:t>
      </w:r>
    </w:p>
    <w:p w:rsidR="008E5802" w:rsidRDefault="008E5802" w:rsidP="008C1719">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8E5802">
        <w:rPr>
          <w:rFonts w:ascii="仿宋_GB2312" w:eastAsia="仿宋_GB2312" w:hAnsi="Times New Roman" w:cs="Times New Roman" w:hint="eastAsia"/>
          <w:sz w:val="32"/>
          <w:szCs w:val="32"/>
        </w:rPr>
        <w:t>《广东省财政厅关于下达2025年8月地方政府新增债券转贷资金的通知》（</w:t>
      </w:r>
      <w:proofErr w:type="gramStart"/>
      <w:r w:rsidRPr="008E5802">
        <w:rPr>
          <w:rFonts w:ascii="仿宋_GB2312" w:eastAsia="仿宋_GB2312" w:hAnsi="Times New Roman" w:cs="Times New Roman" w:hint="eastAsia"/>
          <w:sz w:val="32"/>
          <w:szCs w:val="32"/>
        </w:rPr>
        <w:t>粤财债〔2025〕</w:t>
      </w:r>
      <w:proofErr w:type="gramEnd"/>
      <w:r w:rsidRPr="008E5802">
        <w:rPr>
          <w:rFonts w:ascii="仿宋_GB2312" w:eastAsia="仿宋_GB2312" w:hAnsi="Times New Roman" w:cs="Times New Roman" w:hint="eastAsia"/>
          <w:sz w:val="32"/>
          <w:szCs w:val="32"/>
        </w:rPr>
        <w:t>62号）、《广东省</w:t>
      </w:r>
      <w:r w:rsidRPr="008E5802">
        <w:rPr>
          <w:rFonts w:ascii="仿宋_GB2312" w:eastAsia="仿宋_GB2312" w:hAnsi="Times New Roman" w:cs="Times New Roman" w:hint="eastAsia"/>
          <w:sz w:val="32"/>
          <w:szCs w:val="32"/>
        </w:rPr>
        <w:lastRenderedPageBreak/>
        <w:t>财政厅关于下达2025年9月上旬地方政府新增债券转贷资金的通知》（</w:t>
      </w:r>
      <w:proofErr w:type="gramStart"/>
      <w:r w:rsidRPr="008E5802">
        <w:rPr>
          <w:rFonts w:ascii="仿宋_GB2312" w:eastAsia="仿宋_GB2312" w:hAnsi="Times New Roman" w:cs="Times New Roman" w:hint="eastAsia"/>
          <w:sz w:val="32"/>
          <w:szCs w:val="32"/>
        </w:rPr>
        <w:t>粤财债〔2025〕</w:t>
      </w:r>
      <w:proofErr w:type="gramEnd"/>
      <w:r w:rsidRPr="008E5802">
        <w:rPr>
          <w:rFonts w:ascii="仿宋_GB2312" w:eastAsia="仿宋_GB2312" w:hAnsi="Times New Roman" w:cs="Times New Roman" w:hint="eastAsia"/>
          <w:sz w:val="32"/>
          <w:szCs w:val="32"/>
        </w:rPr>
        <w:t>71号）</w:t>
      </w:r>
      <w:r>
        <w:rPr>
          <w:rFonts w:ascii="仿宋_GB2312" w:eastAsia="仿宋_GB2312" w:hAnsi="Times New Roman" w:cs="Times New Roman" w:hint="eastAsia"/>
          <w:sz w:val="32"/>
          <w:szCs w:val="32"/>
        </w:rPr>
        <w:t>和</w:t>
      </w:r>
      <w:r w:rsidRPr="008E5802">
        <w:rPr>
          <w:rFonts w:ascii="仿宋_GB2312" w:eastAsia="仿宋_GB2312" w:hAnsi="Times New Roman" w:cs="Times New Roman" w:hint="eastAsia"/>
          <w:sz w:val="32"/>
          <w:szCs w:val="32"/>
        </w:rPr>
        <w:t>《广东省财政厅关于下达2025年7月地方政府再融资债券转贷指标的通知》（</w:t>
      </w:r>
      <w:proofErr w:type="gramStart"/>
      <w:r w:rsidRPr="008E5802">
        <w:rPr>
          <w:rFonts w:ascii="仿宋_GB2312" w:eastAsia="仿宋_GB2312" w:hAnsi="Times New Roman" w:cs="Times New Roman" w:hint="eastAsia"/>
          <w:sz w:val="32"/>
          <w:szCs w:val="32"/>
        </w:rPr>
        <w:t>江财</w:t>
      </w:r>
      <w:proofErr w:type="gramEnd"/>
      <w:r w:rsidRPr="008E5802">
        <w:rPr>
          <w:rFonts w:ascii="仿宋_GB2312" w:eastAsia="仿宋_GB2312" w:hAnsi="Times New Roman" w:cs="Times New Roman" w:hint="eastAsia"/>
          <w:sz w:val="32"/>
          <w:szCs w:val="32"/>
        </w:rPr>
        <w:t>M</w:t>
      </w:r>
      <w:r w:rsidRPr="008E5802">
        <w:rPr>
          <w:rFonts w:ascii="宋体" w:eastAsia="宋体" w:hAnsi="宋体" w:cs="宋体" w:hint="eastAsia"/>
          <w:sz w:val="32"/>
          <w:szCs w:val="32"/>
        </w:rPr>
        <w:t>﹝</w:t>
      </w:r>
      <w:r w:rsidRPr="008E5802">
        <w:rPr>
          <w:rFonts w:ascii="仿宋_GB2312" w:eastAsia="仿宋_GB2312" w:hAnsi="Times New Roman" w:cs="Times New Roman" w:hint="eastAsia"/>
          <w:sz w:val="32"/>
          <w:szCs w:val="32"/>
        </w:rPr>
        <w:t>2025</w:t>
      </w:r>
      <w:r w:rsidRPr="008E5802">
        <w:rPr>
          <w:rFonts w:ascii="宋体" w:eastAsia="宋体" w:hAnsi="宋体" w:cs="宋体" w:hint="eastAsia"/>
          <w:sz w:val="32"/>
          <w:szCs w:val="32"/>
        </w:rPr>
        <w:t>﹞</w:t>
      </w:r>
      <w:r w:rsidRPr="008E5802">
        <w:rPr>
          <w:rFonts w:ascii="仿宋_GB2312" w:eastAsia="仿宋_GB2312" w:hAnsi="Times New Roman" w:cs="Times New Roman" w:hint="eastAsia"/>
          <w:sz w:val="32"/>
          <w:szCs w:val="32"/>
        </w:rPr>
        <w:t>4号)</w:t>
      </w:r>
      <w:r w:rsidR="00D70F3B">
        <w:rPr>
          <w:rFonts w:ascii="仿宋_GB2312" w:eastAsia="仿宋_GB2312" w:hAnsi="Times New Roman" w:cs="Times New Roman" w:hint="eastAsia"/>
          <w:sz w:val="32"/>
          <w:szCs w:val="32"/>
        </w:rPr>
        <w:t>，将8月和9月上级下达的新增债券转贷资金进行预算调整。</w:t>
      </w:r>
    </w:p>
    <w:p w:rsidR="002F6248" w:rsidRPr="00D70F3B" w:rsidRDefault="002F6248" w:rsidP="008C1719">
      <w:pPr>
        <w:spacing w:line="600" w:lineRule="exact"/>
        <w:ind w:firstLineChars="200" w:firstLine="640"/>
        <w:rPr>
          <w:rFonts w:ascii="黑体" w:eastAsia="黑体" w:hAnsi="黑体" w:cs="Times New Roman"/>
          <w:sz w:val="32"/>
          <w:szCs w:val="32"/>
        </w:rPr>
      </w:pPr>
      <w:bookmarkStart w:id="11" w:name="OLE_LINK5"/>
      <w:bookmarkStart w:id="12" w:name="OLE_LINK6"/>
      <w:r w:rsidRPr="00D70F3B">
        <w:rPr>
          <w:rFonts w:ascii="黑体" w:eastAsia="黑体" w:hAnsi="黑体" w:cs="Times New Roman" w:hint="eastAsia"/>
          <w:sz w:val="32"/>
          <w:szCs w:val="32"/>
        </w:rPr>
        <w:t>二、预算调整方案</w:t>
      </w:r>
    </w:p>
    <w:p w:rsidR="002F6248" w:rsidRPr="00D70F3B" w:rsidRDefault="002F6248" w:rsidP="00D70F3B">
      <w:pPr>
        <w:spacing w:line="600" w:lineRule="exact"/>
        <w:ind w:firstLineChars="150" w:firstLine="482"/>
        <w:rPr>
          <w:rFonts w:ascii="仿宋_GB2312" w:eastAsia="仿宋_GB2312" w:hAnsi="Times New Roman" w:cs="Times New Roman"/>
          <w:b/>
          <w:sz w:val="32"/>
          <w:szCs w:val="32"/>
        </w:rPr>
      </w:pPr>
      <w:bookmarkStart w:id="13" w:name="OLE_LINK4"/>
      <w:r w:rsidRPr="00D70F3B">
        <w:rPr>
          <w:rFonts w:ascii="仿宋_GB2312" w:eastAsia="仿宋_GB2312" w:hAnsi="Times New Roman" w:cs="Times New Roman" w:hint="eastAsia"/>
          <w:b/>
          <w:sz w:val="32"/>
          <w:szCs w:val="32"/>
        </w:rPr>
        <w:t>（一）一般公共预算收支调整</w:t>
      </w:r>
    </w:p>
    <w:p w:rsidR="00A567E8" w:rsidRDefault="00A567E8" w:rsidP="00A567E8">
      <w:pPr>
        <w:spacing w:line="600" w:lineRule="exact"/>
        <w:ind w:firstLineChars="200" w:firstLine="643"/>
        <w:rPr>
          <w:rFonts w:ascii="仿宋_GB2312" w:eastAsia="仿宋_GB2312" w:hAnsi="Times New Roman" w:cs="Times New Roman"/>
          <w:b/>
          <w:sz w:val="32"/>
          <w:szCs w:val="32"/>
        </w:rPr>
      </w:pPr>
      <w:bookmarkStart w:id="14" w:name="OLE_LINK29"/>
      <w:bookmarkStart w:id="15" w:name="OLE_LINK28"/>
      <w:r w:rsidRPr="00A567E8">
        <w:rPr>
          <w:rFonts w:ascii="仿宋_GB2312" w:eastAsia="仿宋_GB2312" w:hAnsi="Times New Roman" w:cs="Times New Roman" w:hint="eastAsia"/>
          <w:b/>
          <w:sz w:val="32"/>
          <w:szCs w:val="32"/>
        </w:rPr>
        <w:t>本级组织的一般公共预算收入181,398万元，加上上级补助收入226,922万元、上年结转收入13,265万元、调入资金20,167万元、一般债务转贷收入2,000万元，动用预算稳定调节基金19,429万元，区域间转移性收入30,541万元，总收入为493,722万元；一般公共预算支出446,486万元，加上上解支出46,919万元，一般债券还本支出317万元，总支出为493,722万元，实现收支平衡。</w:t>
      </w:r>
      <w:bookmarkEnd w:id="14"/>
      <w:bookmarkEnd w:id="15"/>
    </w:p>
    <w:bookmarkEnd w:id="13"/>
    <w:p w:rsidR="002F6248" w:rsidRPr="00D70F3B" w:rsidRDefault="002F6248" w:rsidP="00D70F3B">
      <w:pPr>
        <w:spacing w:line="600" w:lineRule="exact"/>
        <w:ind w:firstLineChars="200" w:firstLine="643"/>
        <w:rPr>
          <w:rFonts w:ascii="仿宋_GB2312" w:eastAsia="仿宋_GB2312" w:hAnsi="Times New Roman" w:cs="Times New Roman"/>
          <w:b/>
          <w:sz w:val="32"/>
          <w:szCs w:val="32"/>
        </w:rPr>
      </w:pPr>
      <w:r w:rsidRPr="00D70F3B">
        <w:rPr>
          <w:rFonts w:ascii="仿宋_GB2312" w:eastAsia="仿宋_GB2312" w:hAnsi="Times New Roman" w:cs="Times New Roman" w:hint="eastAsia"/>
          <w:b/>
          <w:sz w:val="32"/>
          <w:szCs w:val="32"/>
        </w:rPr>
        <w:t>1.收入调整计划</w:t>
      </w:r>
    </w:p>
    <w:p w:rsidR="002F6248" w:rsidRDefault="002E1059" w:rsidP="007606B3">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根据省以下</w:t>
      </w:r>
      <w:r w:rsidR="0050634F">
        <w:rPr>
          <w:rFonts w:ascii="仿宋_GB2312" w:eastAsia="仿宋_GB2312" w:hAnsi="Times New Roman" w:cs="Times New Roman" w:hint="eastAsia"/>
          <w:sz w:val="32"/>
          <w:szCs w:val="32"/>
        </w:rPr>
        <w:t>财政体制方案调整“四税收入”,</w:t>
      </w:r>
      <w:r w:rsidR="00D70F3B">
        <w:rPr>
          <w:rFonts w:ascii="仿宋_GB2312" w:eastAsia="仿宋_GB2312" w:hAnsi="Times New Roman" w:cs="Times New Roman" w:hint="eastAsia"/>
          <w:sz w:val="32"/>
          <w:szCs w:val="32"/>
        </w:rPr>
        <w:t>一般公共预算收入</w:t>
      </w:r>
      <w:r w:rsidR="000774E1">
        <w:rPr>
          <w:rFonts w:ascii="仿宋_GB2312" w:eastAsia="仿宋_GB2312" w:hAnsi="Times New Roman" w:cs="Times New Roman" w:hint="eastAsia"/>
          <w:sz w:val="32"/>
          <w:szCs w:val="32"/>
        </w:rPr>
        <w:t>由148,438万元调整为181,398万元（与2024年</w:t>
      </w:r>
      <w:r w:rsidR="0050634F">
        <w:rPr>
          <w:rFonts w:ascii="仿宋_GB2312" w:eastAsia="仿宋_GB2312" w:hAnsi="Times New Roman" w:cs="Times New Roman" w:hint="eastAsia"/>
          <w:sz w:val="32"/>
          <w:szCs w:val="32"/>
        </w:rPr>
        <w:t>实绩</w:t>
      </w:r>
      <w:r w:rsidR="000774E1">
        <w:rPr>
          <w:rFonts w:ascii="仿宋_GB2312" w:eastAsia="仿宋_GB2312" w:hAnsi="Times New Roman" w:cs="Times New Roman" w:hint="eastAsia"/>
          <w:sz w:val="32"/>
          <w:szCs w:val="32"/>
        </w:rPr>
        <w:t>对比可比口径增长4.53%），</w:t>
      </w:r>
      <w:r w:rsidR="00D70F3B">
        <w:rPr>
          <w:rFonts w:ascii="仿宋_GB2312" w:eastAsia="仿宋_GB2312" w:hAnsi="Times New Roman" w:cs="Times New Roman" w:hint="eastAsia"/>
          <w:sz w:val="32"/>
          <w:szCs w:val="32"/>
        </w:rPr>
        <w:t>增加32</w:t>
      </w:r>
      <w:r w:rsidR="00C46347">
        <w:rPr>
          <w:rFonts w:ascii="仿宋_GB2312" w:eastAsia="仿宋_GB2312" w:hAnsi="Times New Roman" w:cs="Times New Roman" w:hint="eastAsia"/>
          <w:sz w:val="32"/>
          <w:szCs w:val="32"/>
        </w:rPr>
        <w:t>,</w:t>
      </w:r>
      <w:r w:rsidR="00D70F3B">
        <w:rPr>
          <w:rFonts w:ascii="仿宋_GB2312" w:eastAsia="仿宋_GB2312" w:hAnsi="Times New Roman" w:cs="Times New Roman" w:hint="eastAsia"/>
          <w:sz w:val="32"/>
          <w:szCs w:val="32"/>
        </w:rPr>
        <w:t>960万元，</w:t>
      </w:r>
      <w:r w:rsidR="0050634F">
        <w:rPr>
          <w:rFonts w:ascii="仿宋_GB2312" w:eastAsia="仿宋_GB2312" w:hAnsi="Times New Roman" w:cs="Times New Roman" w:hint="eastAsia"/>
          <w:sz w:val="32"/>
          <w:szCs w:val="32"/>
        </w:rPr>
        <w:t>其中：</w:t>
      </w:r>
      <w:r w:rsidR="002F6248" w:rsidRPr="002F6248">
        <w:rPr>
          <w:rFonts w:ascii="仿宋_GB2312" w:eastAsia="仿宋_GB2312" w:hAnsi="Times New Roman" w:cs="Times New Roman" w:hint="eastAsia"/>
          <w:sz w:val="32"/>
          <w:szCs w:val="32"/>
        </w:rPr>
        <w:t>增值税收入调增</w:t>
      </w:r>
      <w:r w:rsidR="00D70F3B">
        <w:rPr>
          <w:rFonts w:ascii="仿宋_GB2312" w:eastAsia="仿宋_GB2312" w:hAnsi="Times New Roman" w:cs="Times New Roman" w:hint="eastAsia"/>
          <w:sz w:val="32"/>
          <w:szCs w:val="32"/>
        </w:rPr>
        <w:t>22</w:t>
      </w:r>
      <w:r w:rsidR="00C46347">
        <w:rPr>
          <w:rFonts w:ascii="仿宋_GB2312" w:eastAsia="仿宋_GB2312" w:hAnsi="Times New Roman" w:cs="Times New Roman" w:hint="eastAsia"/>
          <w:sz w:val="32"/>
          <w:szCs w:val="32"/>
        </w:rPr>
        <w:t>,</w:t>
      </w:r>
      <w:r w:rsidR="00D70F3B">
        <w:rPr>
          <w:rFonts w:ascii="仿宋_GB2312" w:eastAsia="仿宋_GB2312" w:hAnsi="Times New Roman" w:cs="Times New Roman" w:hint="eastAsia"/>
          <w:sz w:val="32"/>
          <w:szCs w:val="32"/>
        </w:rPr>
        <w:t>400万元，</w:t>
      </w:r>
      <w:r w:rsidR="002F6248" w:rsidRPr="002F6248">
        <w:rPr>
          <w:rFonts w:ascii="仿宋_GB2312" w:eastAsia="仿宋_GB2312" w:hAnsi="Times New Roman" w:cs="Times New Roman" w:hint="eastAsia"/>
          <w:sz w:val="32"/>
          <w:szCs w:val="32"/>
        </w:rPr>
        <w:t>企业所得税收入调增</w:t>
      </w:r>
      <w:r w:rsidR="003126DA">
        <w:rPr>
          <w:rFonts w:ascii="仿宋_GB2312" w:eastAsia="仿宋_GB2312" w:hAnsi="Times New Roman" w:cs="Times New Roman" w:hint="eastAsia"/>
          <w:sz w:val="32"/>
          <w:szCs w:val="32"/>
        </w:rPr>
        <w:t>3</w:t>
      </w:r>
      <w:r w:rsidR="00C46347">
        <w:rPr>
          <w:rFonts w:ascii="仿宋_GB2312" w:eastAsia="仿宋_GB2312" w:hAnsi="Times New Roman" w:cs="Times New Roman" w:hint="eastAsia"/>
          <w:sz w:val="32"/>
          <w:szCs w:val="32"/>
        </w:rPr>
        <w:t>,</w:t>
      </w:r>
      <w:r w:rsidR="003126DA">
        <w:rPr>
          <w:rFonts w:ascii="仿宋_GB2312" w:eastAsia="仿宋_GB2312" w:hAnsi="Times New Roman" w:cs="Times New Roman" w:hint="eastAsia"/>
          <w:sz w:val="32"/>
          <w:szCs w:val="32"/>
        </w:rPr>
        <w:t>840万</w:t>
      </w:r>
      <w:r w:rsidR="002F6248" w:rsidRPr="002F6248">
        <w:rPr>
          <w:rFonts w:ascii="仿宋_GB2312" w:eastAsia="仿宋_GB2312" w:hAnsi="Times New Roman" w:cs="Times New Roman" w:hint="eastAsia"/>
          <w:sz w:val="32"/>
          <w:szCs w:val="32"/>
        </w:rPr>
        <w:t>元</w:t>
      </w:r>
      <w:r w:rsidR="003126DA">
        <w:rPr>
          <w:rFonts w:ascii="仿宋_GB2312" w:eastAsia="仿宋_GB2312" w:hAnsi="Times New Roman" w:cs="Times New Roman" w:hint="eastAsia"/>
          <w:sz w:val="32"/>
          <w:szCs w:val="32"/>
        </w:rPr>
        <w:t>，</w:t>
      </w:r>
      <w:r w:rsidR="002F6248" w:rsidRPr="002F6248">
        <w:rPr>
          <w:rFonts w:ascii="仿宋_GB2312" w:eastAsia="仿宋_GB2312" w:hAnsi="Times New Roman" w:cs="Times New Roman" w:hint="eastAsia"/>
          <w:sz w:val="32"/>
          <w:szCs w:val="32"/>
        </w:rPr>
        <w:t>个人所得税收入调增</w:t>
      </w:r>
      <w:r w:rsidR="003126DA">
        <w:rPr>
          <w:rFonts w:ascii="仿宋_GB2312" w:eastAsia="仿宋_GB2312" w:hAnsi="Times New Roman" w:cs="Times New Roman" w:hint="eastAsia"/>
          <w:sz w:val="32"/>
          <w:szCs w:val="32"/>
        </w:rPr>
        <w:t>1</w:t>
      </w:r>
      <w:r w:rsidR="00C46347">
        <w:rPr>
          <w:rFonts w:ascii="仿宋_GB2312" w:eastAsia="仿宋_GB2312" w:hAnsi="Times New Roman" w:cs="Times New Roman" w:hint="eastAsia"/>
          <w:sz w:val="32"/>
          <w:szCs w:val="32"/>
        </w:rPr>
        <w:t>,</w:t>
      </w:r>
      <w:r w:rsidR="003126DA">
        <w:rPr>
          <w:rFonts w:ascii="仿宋_GB2312" w:eastAsia="仿宋_GB2312" w:hAnsi="Times New Roman" w:cs="Times New Roman" w:hint="eastAsia"/>
          <w:sz w:val="32"/>
          <w:szCs w:val="32"/>
        </w:rPr>
        <w:t>520万元</w:t>
      </w:r>
      <w:proofErr w:type="gramStart"/>
      <w:r w:rsidR="002F6248" w:rsidRPr="002F6248">
        <w:rPr>
          <w:rFonts w:ascii="仿宋_GB2312" w:eastAsia="仿宋_GB2312" w:hAnsi="Times New Roman" w:cs="Times New Roman" w:hint="eastAsia"/>
          <w:sz w:val="32"/>
          <w:szCs w:val="32"/>
        </w:rPr>
        <w:t>元</w:t>
      </w:r>
      <w:proofErr w:type="gramEnd"/>
      <w:r w:rsidR="003126DA">
        <w:rPr>
          <w:rFonts w:ascii="仿宋_GB2312" w:eastAsia="仿宋_GB2312" w:hAnsi="Times New Roman" w:cs="Times New Roman" w:hint="eastAsia"/>
          <w:sz w:val="32"/>
          <w:szCs w:val="32"/>
        </w:rPr>
        <w:t>，</w:t>
      </w:r>
      <w:r w:rsidR="002F6248" w:rsidRPr="002F6248">
        <w:rPr>
          <w:rFonts w:ascii="仿宋_GB2312" w:eastAsia="仿宋_GB2312" w:hAnsi="Times New Roman" w:cs="Times New Roman" w:hint="eastAsia"/>
          <w:sz w:val="32"/>
          <w:szCs w:val="32"/>
        </w:rPr>
        <w:t>土地增值税收入调增</w:t>
      </w:r>
      <w:r w:rsidR="003126DA">
        <w:rPr>
          <w:rFonts w:ascii="仿宋_GB2312" w:eastAsia="仿宋_GB2312" w:hAnsi="Times New Roman" w:cs="Times New Roman" w:hint="eastAsia"/>
          <w:sz w:val="32"/>
          <w:szCs w:val="32"/>
        </w:rPr>
        <w:t>5</w:t>
      </w:r>
      <w:r w:rsidR="00C46347">
        <w:rPr>
          <w:rFonts w:ascii="仿宋_GB2312" w:eastAsia="仿宋_GB2312" w:hAnsi="Times New Roman" w:cs="Times New Roman" w:hint="eastAsia"/>
          <w:sz w:val="32"/>
          <w:szCs w:val="32"/>
        </w:rPr>
        <w:t>,</w:t>
      </w:r>
      <w:r w:rsidR="003126DA">
        <w:rPr>
          <w:rFonts w:ascii="仿宋_GB2312" w:eastAsia="仿宋_GB2312" w:hAnsi="Times New Roman" w:cs="Times New Roman" w:hint="eastAsia"/>
          <w:sz w:val="32"/>
          <w:szCs w:val="32"/>
        </w:rPr>
        <w:t>200万</w:t>
      </w:r>
      <w:r w:rsidR="002F6248" w:rsidRPr="002F6248">
        <w:rPr>
          <w:rFonts w:ascii="仿宋_GB2312" w:eastAsia="仿宋_GB2312" w:hAnsi="Times New Roman" w:cs="Times New Roman" w:hint="eastAsia"/>
          <w:sz w:val="32"/>
          <w:szCs w:val="32"/>
        </w:rPr>
        <w:t>元。</w:t>
      </w:r>
    </w:p>
    <w:p w:rsidR="002F6248" w:rsidRPr="00003835" w:rsidRDefault="002F6248" w:rsidP="00003835">
      <w:pPr>
        <w:spacing w:line="600" w:lineRule="exact"/>
        <w:ind w:firstLineChars="200" w:firstLine="643"/>
        <w:rPr>
          <w:rFonts w:ascii="仿宋_GB2312" w:eastAsia="仿宋_GB2312" w:hAnsi="Times New Roman" w:cs="Times New Roman"/>
          <w:b/>
          <w:sz w:val="32"/>
          <w:szCs w:val="32"/>
        </w:rPr>
      </w:pPr>
      <w:r w:rsidRPr="00003835">
        <w:rPr>
          <w:rFonts w:ascii="仿宋_GB2312" w:eastAsia="仿宋_GB2312" w:hAnsi="Times New Roman" w:cs="Times New Roman" w:hint="eastAsia"/>
          <w:b/>
          <w:sz w:val="32"/>
          <w:szCs w:val="32"/>
        </w:rPr>
        <w:t>需要说明的是，本次一般公共预算收入调整后的预算数，是严格按照省财政厅通知要求，对我市年初收入预算进行平</w:t>
      </w:r>
      <w:r w:rsidRPr="00003835">
        <w:rPr>
          <w:rFonts w:ascii="仿宋_GB2312" w:eastAsia="仿宋_GB2312" w:hAnsi="Times New Roman" w:cs="Times New Roman" w:hint="eastAsia"/>
          <w:b/>
          <w:sz w:val="32"/>
          <w:szCs w:val="32"/>
        </w:rPr>
        <w:lastRenderedPageBreak/>
        <w:t>移转换后确定的。年底，将结合我市本级全年一般公共预算收入预计完成情况，再按程序办理预算调整。</w:t>
      </w:r>
    </w:p>
    <w:p w:rsidR="002F6248" w:rsidRPr="00E347E0" w:rsidRDefault="002F6248" w:rsidP="00E347E0">
      <w:pPr>
        <w:spacing w:line="600" w:lineRule="exact"/>
        <w:ind w:firstLineChars="200" w:firstLine="643"/>
        <w:rPr>
          <w:rFonts w:ascii="仿宋_GB2312" w:eastAsia="仿宋_GB2312" w:hAnsi="Times New Roman" w:cs="Times New Roman"/>
          <w:b/>
          <w:sz w:val="32"/>
          <w:szCs w:val="32"/>
        </w:rPr>
      </w:pPr>
      <w:r w:rsidRPr="00E347E0">
        <w:rPr>
          <w:rFonts w:ascii="仿宋_GB2312" w:eastAsia="仿宋_GB2312" w:hAnsi="Times New Roman" w:cs="Times New Roman" w:hint="eastAsia"/>
          <w:b/>
          <w:sz w:val="32"/>
          <w:szCs w:val="32"/>
        </w:rPr>
        <w:t>2.支出调整计划</w:t>
      </w:r>
    </w:p>
    <w:p w:rsidR="002F6248" w:rsidRDefault="00E347E0" w:rsidP="00E347E0">
      <w:pPr>
        <w:spacing w:line="600" w:lineRule="exact"/>
        <w:ind w:firstLineChars="200" w:firstLine="640"/>
        <w:rPr>
          <w:rFonts w:ascii="仿宋_GB2312" w:eastAsia="仿宋_GB2312" w:hAnsi="Times New Roman" w:cs="Times New Roman"/>
          <w:sz w:val="32"/>
          <w:szCs w:val="32"/>
        </w:rPr>
      </w:pPr>
      <w:r w:rsidRPr="00E347E0">
        <w:rPr>
          <w:rFonts w:ascii="仿宋_GB2312" w:eastAsia="仿宋_GB2312" w:hAnsi="Times New Roman" w:cs="Times New Roman" w:hint="eastAsia"/>
          <w:sz w:val="32"/>
          <w:szCs w:val="32"/>
        </w:rPr>
        <w:t>一般公共预算总支出由第一次预算调整的462</w:t>
      </w:r>
      <w:r w:rsidR="00C46347">
        <w:rPr>
          <w:rFonts w:ascii="仿宋_GB2312" w:eastAsia="仿宋_GB2312" w:hAnsi="Times New Roman" w:cs="Times New Roman" w:hint="eastAsia"/>
          <w:sz w:val="32"/>
          <w:szCs w:val="32"/>
        </w:rPr>
        <w:t>,</w:t>
      </w:r>
      <w:r w:rsidRPr="00E347E0">
        <w:rPr>
          <w:rFonts w:ascii="仿宋_GB2312" w:eastAsia="仿宋_GB2312" w:hAnsi="Times New Roman" w:cs="Times New Roman" w:hint="eastAsia"/>
          <w:sz w:val="32"/>
          <w:szCs w:val="32"/>
        </w:rPr>
        <w:t>916万元调增为493</w:t>
      </w:r>
      <w:r w:rsidR="00C46347">
        <w:rPr>
          <w:rFonts w:ascii="仿宋_GB2312" w:eastAsia="仿宋_GB2312" w:hAnsi="Times New Roman" w:cs="Times New Roman" w:hint="eastAsia"/>
          <w:sz w:val="32"/>
          <w:szCs w:val="32"/>
        </w:rPr>
        <w:t>,</w:t>
      </w:r>
      <w:r w:rsidRPr="00E347E0">
        <w:rPr>
          <w:rFonts w:ascii="仿宋_GB2312" w:eastAsia="仿宋_GB2312" w:hAnsi="Times New Roman" w:cs="Times New Roman" w:hint="eastAsia"/>
          <w:sz w:val="32"/>
          <w:szCs w:val="32"/>
        </w:rPr>
        <w:t>722万元，增加30</w:t>
      </w:r>
      <w:r w:rsidR="00C46347">
        <w:rPr>
          <w:rFonts w:ascii="仿宋_GB2312" w:eastAsia="仿宋_GB2312" w:hAnsi="Times New Roman" w:cs="Times New Roman" w:hint="eastAsia"/>
          <w:sz w:val="32"/>
          <w:szCs w:val="32"/>
        </w:rPr>
        <w:t>,</w:t>
      </w:r>
      <w:r w:rsidRPr="00E347E0">
        <w:rPr>
          <w:rFonts w:ascii="仿宋_GB2312" w:eastAsia="仿宋_GB2312" w:hAnsi="Times New Roman" w:cs="Times New Roman" w:hint="eastAsia"/>
          <w:sz w:val="32"/>
          <w:szCs w:val="32"/>
        </w:rPr>
        <w:t>806万元，</w:t>
      </w:r>
      <w:r w:rsidR="002F6248" w:rsidRPr="002F6248">
        <w:rPr>
          <w:rFonts w:ascii="仿宋_GB2312" w:eastAsia="仿宋_GB2312" w:hAnsi="Times New Roman" w:cs="Times New Roman" w:hint="eastAsia"/>
          <w:sz w:val="32"/>
          <w:szCs w:val="32"/>
        </w:rPr>
        <w:t>主要是增加安排省财政体制核定“四税收入”上解基数</w:t>
      </w:r>
      <w:r>
        <w:rPr>
          <w:rFonts w:ascii="仿宋_GB2312" w:eastAsia="仿宋_GB2312" w:hAnsi="Times New Roman" w:cs="Times New Roman" w:hint="eastAsia"/>
          <w:sz w:val="32"/>
          <w:szCs w:val="32"/>
        </w:rPr>
        <w:t>30</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806万元</w:t>
      </w:r>
      <w:r w:rsidR="002F6248" w:rsidRPr="002F6248">
        <w:rPr>
          <w:rFonts w:ascii="仿宋_GB2312" w:eastAsia="仿宋_GB2312" w:hAnsi="Times New Roman" w:cs="Times New Roman" w:hint="eastAsia"/>
          <w:sz w:val="32"/>
          <w:szCs w:val="32"/>
        </w:rPr>
        <w:t>。</w:t>
      </w:r>
    </w:p>
    <w:p w:rsidR="00003835" w:rsidRPr="00A567E8" w:rsidRDefault="00003835" w:rsidP="00A567E8">
      <w:pPr>
        <w:spacing w:line="600" w:lineRule="exact"/>
        <w:ind w:firstLineChars="200" w:firstLine="643"/>
        <w:rPr>
          <w:rFonts w:ascii="仿宋_GB2312" w:eastAsia="仿宋_GB2312" w:hAnsi="Times New Roman" w:cs="Times New Roman"/>
          <w:b/>
          <w:sz w:val="32"/>
          <w:szCs w:val="32"/>
        </w:rPr>
      </w:pPr>
      <w:r w:rsidRPr="00A567E8">
        <w:rPr>
          <w:rFonts w:ascii="仿宋_GB2312" w:eastAsia="仿宋_GB2312" w:hAnsi="Times New Roman" w:cs="Times New Roman" w:hint="eastAsia"/>
          <w:b/>
          <w:sz w:val="32"/>
          <w:szCs w:val="32"/>
        </w:rPr>
        <w:t>3.预算稳定调节基金</w:t>
      </w:r>
    </w:p>
    <w:p w:rsidR="00003835" w:rsidRPr="00003835" w:rsidRDefault="00003835" w:rsidP="00003835">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结合本次预算调整收支情况，减少动用预算稳定调节基金</w:t>
      </w:r>
      <w:r w:rsidRPr="00003835">
        <w:rPr>
          <w:rFonts w:ascii="仿宋_GB2312" w:eastAsia="仿宋_GB2312" w:hAnsi="Times New Roman" w:cs="Times New Roman" w:hint="eastAsia"/>
          <w:sz w:val="32"/>
          <w:szCs w:val="32"/>
        </w:rPr>
        <w:t>2,154万元。</w:t>
      </w:r>
    </w:p>
    <w:p w:rsidR="002F6248" w:rsidRPr="00A567E8" w:rsidRDefault="002F6248" w:rsidP="00A567E8">
      <w:pPr>
        <w:spacing w:line="600" w:lineRule="exact"/>
        <w:ind w:firstLineChars="150" w:firstLine="482"/>
        <w:rPr>
          <w:rFonts w:ascii="仿宋_GB2312" w:eastAsia="仿宋_GB2312" w:hAnsi="Times New Roman" w:cs="Times New Roman"/>
          <w:b/>
          <w:sz w:val="32"/>
          <w:szCs w:val="32"/>
        </w:rPr>
      </w:pPr>
      <w:r w:rsidRPr="00A567E8">
        <w:rPr>
          <w:rFonts w:ascii="仿宋_GB2312" w:eastAsia="仿宋_GB2312" w:hAnsi="Times New Roman" w:cs="Times New Roman" w:hint="eastAsia"/>
          <w:b/>
          <w:sz w:val="32"/>
          <w:szCs w:val="32"/>
        </w:rPr>
        <w:t>（二）市本级政府性基金预算收支调整</w:t>
      </w:r>
    </w:p>
    <w:p w:rsidR="00A567E8" w:rsidRPr="00A567E8" w:rsidRDefault="00A567E8" w:rsidP="00A567E8">
      <w:pPr>
        <w:spacing w:line="600" w:lineRule="exact"/>
        <w:ind w:firstLineChars="200" w:firstLine="643"/>
        <w:rPr>
          <w:rFonts w:ascii="仿宋_GB2312" w:eastAsia="仿宋_GB2312" w:hAnsi="Times New Roman" w:cs="Times New Roman"/>
          <w:b/>
          <w:sz w:val="32"/>
          <w:szCs w:val="32"/>
        </w:rPr>
      </w:pPr>
      <w:bookmarkStart w:id="16" w:name="OLE_LINK47"/>
      <w:r w:rsidRPr="00A567E8">
        <w:rPr>
          <w:rFonts w:ascii="仿宋_GB2312" w:eastAsia="仿宋_GB2312" w:hAnsi="Times New Roman" w:cs="Times New Roman" w:hint="eastAsia"/>
          <w:b/>
          <w:sz w:val="32"/>
          <w:szCs w:val="32"/>
        </w:rPr>
        <w:t>本级组织的政府性基金预算收入102,630万元，加上上年结转收入48,461万元，专项补助收入2,624万元，专项债务转贷收入147,160万元，总收入为300,875万元。基金预算支出</w:t>
      </w:r>
      <w:bookmarkStart w:id="17" w:name="OLE_LINK3"/>
      <w:r w:rsidRPr="00A567E8">
        <w:rPr>
          <w:rFonts w:ascii="仿宋_GB2312" w:eastAsia="仿宋_GB2312" w:hAnsi="Times New Roman" w:cs="Times New Roman" w:hint="eastAsia"/>
          <w:b/>
          <w:sz w:val="32"/>
          <w:szCs w:val="32"/>
        </w:rPr>
        <w:t>285,555</w:t>
      </w:r>
      <w:bookmarkEnd w:id="17"/>
      <w:r w:rsidRPr="00A567E8">
        <w:rPr>
          <w:rFonts w:ascii="仿宋_GB2312" w:eastAsia="仿宋_GB2312" w:hAnsi="Times New Roman" w:cs="Times New Roman" w:hint="eastAsia"/>
          <w:b/>
          <w:sz w:val="32"/>
          <w:szCs w:val="32"/>
        </w:rPr>
        <w:t>万元，加上专项债务还本支出1,200万元，上解支出500万元，调出资金12,866万元，总支出300,121万元，结余754万元。</w:t>
      </w:r>
      <w:bookmarkEnd w:id="16"/>
    </w:p>
    <w:p w:rsidR="002F6248" w:rsidRPr="002F6248" w:rsidRDefault="002F6248" w:rsidP="007606B3">
      <w:pPr>
        <w:spacing w:line="600" w:lineRule="exact"/>
        <w:ind w:firstLineChars="200" w:firstLine="640"/>
        <w:rPr>
          <w:rFonts w:ascii="仿宋_GB2312" w:eastAsia="仿宋_GB2312" w:hAnsi="Times New Roman" w:cs="Times New Roman"/>
          <w:sz w:val="32"/>
          <w:szCs w:val="32"/>
        </w:rPr>
      </w:pPr>
      <w:r w:rsidRPr="002F6248">
        <w:rPr>
          <w:rFonts w:ascii="仿宋_GB2312" w:eastAsia="仿宋_GB2312" w:hAnsi="Times New Roman" w:cs="Times New Roman" w:hint="eastAsia"/>
          <w:sz w:val="32"/>
          <w:szCs w:val="32"/>
        </w:rPr>
        <w:t>1.收入调整计划</w:t>
      </w:r>
    </w:p>
    <w:p w:rsidR="0036228B" w:rsidRPr="0036228B" w:rsidRDefault="0036228B" w:rsidP="0036228B">
      <w:pPr>
        <w:spacing w:line="600" w:lineRule="exact"/>
        <w:ind w:firstLineChars="200" w:firstLine="640"/>
        <w:rPr>
          <w:rFonts w:ascii="仿宋_GB2312" w:eastAsia="仿宋_GB2312" w:hAnsi="Times New Roman" w:cs="Times New Roman"/>
          <w:sz w:val="32"/>
          <w:szCs w:val="32"/>
        </w:rPr>
      </w:pPr>
      <w:r w:rsidRPr="0036228B">
        <w:rPr>
          <w:rFonts w:ascii="仿宋_GB2312" w:eastAsia="仿宋_GB2312" w:hAnsi="Times New Roman" w:cs="Times New Roman" w:hint="eastAsia"/>
          <w:sz w:val="32"/>
          <w:szCs w:val="32"/>
        </w:rPr>
        <w:t>政府性基金预算总收入由第一次预算调整</w:t>
      </w:r>
      <w:r>
        <w:rPr>
          <w:rFonts w:ascii="仿宋_GB2312" w:eastAsia="仿宋_GB2312" w:hAnsi="Times New Roman" w:cs="Times New Roman" w:hint="eastAsia"/>
          <w:sz w:val="32"/>
          <w:szCs w:val="32"/>
        </w:rPr>
        <w:t>262</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415</w:t>
      </w:r>
      <w:r w:rsidRPr="0036228B">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300</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875</w:t>
      </w:r>
      <w:r w:rsidRPr="0036228B">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38</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460</w:t>
      </w:r>
      <w:r w:rsidRPr="0036228B">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主要是增加地方政府专项债务转贷收入38</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460万元。</w:t>
      </w:r>
    </w:p>
    <w:p w:rsidR="002F6248" w:rsidRPr="002F6248" w:rsidRDefault="002F6248" w:rsidP="007606B3">
      <w:pPr>
        <w:spacing w:line="600" w:lineRule="exact"/>
        <w:ind w:firstLineChars="200" w:firstLine="640"/>
        <w:rPr>
          <w:rFonts w:ascii="仿宋_GB2312" w:eastAsia="仿宋_GB2312" w:hAnsi="Times New Roman" w:cs="Times New Roman"/>
          <w:sz w:val="32"/>
          <w:szCs w:val="32"/>
        </w:rPr>
      </w:pPr>
      <w:r w:rsidRPr="002F6248">
        <w:rPr>
          <w:rFonts w:ascii="仿宋_GB2312" w:eastAsia="仿宋_GB2312" w:hAnsi="Times New Roman" w:cs="Times New Roman" w:hint="eastAsia"/>
          <w:sz w:val="32"/>
          <w:szCs w:val="32"/>
        </w:rPr>
        <w:t>2.支出调整计划</w:t>
      </w:r>
    </w:p>
    <w:p w:rsidR="002F6248" w:rsidRPr="002F6248" w:rsidRDefault="0036228B" w:rsidP="0036228B">
      <w:pPr>
        <w:spacing w:line="600" w:lineRule="exact"/>
        <w:ind w:firstLineChars="200" w:firstLine="640"/>
        <w:rPr>
          <w:rFonts w:ascii="仿宋_GB2312" w:eastAsia="仿宋_GB2312" w:hAnsi="Times New Roman" w:cs="Times New Roman"/>
          <w:sz w:val="32"/>
          <w:szCs w:val="32"/>
        </w:rPr>
      </w:pPr>
      <w:r w:rsidRPr="0036228B">
        <w:rPr>
          <w:rFonts w:ascii="仿宋_GB2312" w:eastAsia="仿宋_GB2312" w:hAnsi="Times New Roman" w:cs="Times New Roman" w:hint="eastAsia"/>
          <w:sz w:val="32"/>
          <w:szCs w:val="32"/>
        </w:rPr>
        <w:t>政府性基金预算总支出由第一次预算调整的</w:t>
      </w:r>
      <w:r>
        <w:rPr>
          <w:rFonts w:ascii="仿宋_GB2312" w:eastAsia="仿宋_GB2312" w:hAnsi="Times New Roman" w:cs="Times New Roman" w:hint="eastAsia"/>
          <w:sz w:val="32"/>
          <w:szCs w:val="32"/>
        </w:rPr>
        <w:t>261</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661</w:t>
      </w:r>
      <w:r w:rsidRPr="0036228B">
        <w:rPr>
          <w:rFonts w:ascii="仿宋_GB2312" w:eastAsia="仿宋_GB2312" w:hAnsi="Times New Roman" w:cs="Times New Roman" w:hint="eastAsia"/>
          <w:sz w:val="32"/>
          <w:szCs w:val="32"/>
        </w:rPr>
        <w:t>万元调整为</w:t>
      </w:r>
      <w:r>
        <w:rPr>
          <w:rFonts w:ascii="仿宋_GB2312" w:eastAsia="仿宋_GB2312" w:hAnsi="Times New Roman" w:cs="Times New Roman" w:hint="eastAsia"/>
          <w:sz w:val="32"/>
          <w:szCs w:val="32"/>
        </w:rPr>
        <w:t>300</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121</w:t>
      </w:r>
      <w:r w:rsidRPr="0036228B">
        <w:rPr>
          <w:rFonts w:ascii="仿宋_GB2312" w:eastAsia="仿宋_GB2312" w:hAnsi="Times New Roman" w:cs="Times New Roman" w:hint="eastAsia"/>
          <w:sz w:val="32"/>
          <w:szCs w:val="32"/>
        </w:rPr>
        <w:t>万元，增加</w:t>
      </w:r>
      <w:r>
        <w:rPr>
          <w:rFonts w:ascii="仿宋_GB2312" w:eastAsia="仿宋_GB2312" w:hAnsi="Times New Roman" w:cs="Times New Roman" w:hint="eastAsia"/>
          <w:sz w:val="32"/>
          <w:szCs w:val="32"/>
        </w:rPr>
        <w:t>38</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460</w:t>
      </w:r>
      <w:r w:rsidRPr="0036228B">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主要是：</w:t>
      </w:r>
    </w:p>
    <w:p w:rsidR="0036228B" w:rsidRDefault="0036228B" w:rsidP="0036228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w:t>
      </w:r>
      <w:r w:rsidR="003435C0">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w:t>
      </w:r>
      <w:r w:rsidRPr="0036228B">
        <w:rPr>
          <w:rFonts w:ascii="仿宋_GB2312" w:eastAsia="仿宋_GB2312" w:hAnsi="Times New Roman" w:cs="Times New Roman" w:hint="eastAsia"/>
          <w:sz w:val="32"/>
          <w:szCs w:val="32"/>
        </w:rPr>
        <w:t>新增专项债券转贷资金安排项目</w:t>
      </w:r>
      <w:r>
        <w:rPr>
          <w:rFonts w:ascii="仿宋_GB2312" w:eastAsia="仿宋_GB2312" w:hAnsi="Times New Roman" w:cs="Times New Roman" w:hint="eastAsia"/>
          <w:sz w:val="32"/>
          <w:szCs w:val="32"/>
        </w:rPr>
        <w:t>37</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500</w:t>
      </w:r>
      <w:r w:rsidRPr="0036228B">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sidRPr="0036228B">
        <w:rPr>
          <w:rFonts w:ascii="仿宋_GB2312" w:eastAsia="仿宋_GB2312" w:hAnsi="Times New Roman" w:cs="Times New Roman" w:hint="eastAsia"/>
          <w:sz w:val="32"/>
          <w:szCs w:val="32"/>
        </w:rPr>
        <w:t>恩平市新一轮生活污水处理设施整市捆绑PPP项目</w:t>
      </w:r>
      <w:r>
        <w:rPr>
          <w:rFonts w:ascii="仿宋_GB2312" w:eastAsia="仿宋_GB2312" w:hAnsi="Times New Roman" w:cs="Times New Roman" w:hint="eastAsia"/>
          <w:sz w:val="32"/>
          <w:szCs w:val="32"/>
        </w:rPr>
        <w:t>500万元，</w:t>
      </w:r>
      <w:r w:rsidRPr="0036228B">
        <w:rPr>
          <w:rFonts w:ascii="仿宋_GB2312" w:eastAsia="仿宋_GB2312" w:hAnsi="Times New Roman" w:cs="Times New Roman" w:hint="eastAsia"/>
          <w:sz w:val="32"/>
          <w:szCs w:val="32"/>
        </w:rPr>
        <w:t>江门市潭江河</w:t>
      </w:r>
      <w:proofErr w:type="gramStart"/>
      <w:r w:rsidRPr="0036228B">
        <w:rPr>
          <w:rFonts w:ascii="仿宋_GB2312" w:eastAsia="仿宋_GB2312" w:hAnsi="Times New Roman" w:cs="Times New Roman" w:hint="eastAsia"/>
          <w:sz w:val="32"/>
          <w:szCs w:val="32"/>
        </w:rPr>
        <w:t>流治理</w:t>
      </w:r>
      <w:proofErr w:type="gramEnd"/>
      <w:r w:rsidRPr="0036228B">
        <w:rPr>
          <w:rFonts w:ascii="仿宋_GB2312" w:eastAsia="仿宋_GB2312" w:hAnsi="Times New Roman" w:cs="Times New Roman" w:hint="eastAsia"/>
          <w:sz w:val="32"/>
          <w:szCs w:val="32"/>
        </w:rPr>
        <w:t>工程PPP项目（恩平段）</w:t>
      </w:r>
      <w:r>
        <w:rPr>
          <w:rFonts w:ascii="仿宋_GB2312" w:eastAsia="仿宋_GB2312" w:hAnsi="Times New Roman" w:cs="Times New Roman" w:hint="eastAsia"/>
          <w:sz w:val="32"/>
          <w:szCs w:val="32"/>
        </w:rPr>
        <w:t>1</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600万元，</w:t>
      </w:r>
      <w:r w:rsidRPr="0036228B">
        <w:rPr>
          <w:rFonts w:ascii="仿宋_GB2312" w:eastAsia="仿宋_GB2312" w:hAnsi="Times New Roman" w:cs="Times New Roman" w:hint="eastAsia"/>
          <w:sz w:val="32"/>
          <w:szCs w:val="32"/>
        </w:rPr>
        <w:t>恩平中心城区飞马大桥及沿江路（恩平大桥至碧涛苑段）改建PPP项目</w:t>
      </w:r>
      <w:r>
        <w:rPr>
          <w:rFonts w:ascii="仿宋_GB2312" w:eastAsia="仿宋_GB2312" w:hAnsi="Times New Roman" w:cs="Times New Roman" w:hint="eastAsia"/>
          <w:sz w:val="32"/>
          <w:szCs w:val="32"/>
        </w:rPr>
        <w:t>475万元，</w:t>
      </w:r>
      <w:r w:rsidRPr="0036228B">
        <w:rPr>
          <w:rFonts w:ascii="仿宋_GB2312" w:eastAsia="仿宋_GB2312" w:hAnsi="Times New Roman" w:cs="Times New Roman" w:hint="eastAsia"/>
          <w:sz w:val="32"/>
          <w:szCs w:val="32"/>
        </w:rPr>
        <w:t>恩平中心城区环境综合整治及改造提升PPP项目</w:t>
      </w:r>
      <w:r>
        <w:rPr>
          <w:rFonts w:ascii="仿宋_GB2312" w:eastAsia="仿宋_GB2312" w:hAnsi="Times New Roman" w:cs="Times New Roman" w:hint="eastAsia"/>
          <w:sz w:val="32"/>
          <w:szCs w:val="32"/>
        </w:rPr>
        <w:t>1</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025万元，恩平市存量政府投资项目33</w:t>
      </w:r>
      <w:r w:rsidR="00C4634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900万元（</w:t>
      </w:r>
      <w:r w:rsidRPr="0036228B">
        <w:rPr>
          <w:rFonts w:ascii="仿宋_GB2312" w:eastAsia="仿宋_GB2312" w:hAnsi="Times New Roman" w:cs="Times New Roman" w:hint="eastAsia"/>
          <w:sz w:val="32"/>
          <w:szCs w:val="32"/>
        </w:rPr>
        <w:t>用于化解政府拖欠企业</w:t>
      </w:r>
      <w:proofErr w:type="gramStart"/>
      <w:r w:rsidRPr="0036228B">
        <w:rPr>
          <w:rFonts w:ascii="仿宋_GB2312" w:eastAsia="仿宋_GB2312" w:hAnsi="Times New Roman" w:cs="Times New Roman" w:hint="eastAsia"/>
          <w:sz w:val="32"/>
          <w:szCs w:val="32"/>
        </w:rPr>
        <w:t>账款专项</w:t>
      </w:r>
      <w:proofErr w:type="gramEnd"/>
      <w:r w:rsidRPr="0036228B">
        <w:rPr>
          <w:rFonts w:ascii="仿宋_GB2312" w:eastAsia="仿宋_GB2312" w:hAnsi="Times New Roman" w:cs="Times New Roman" w:hint="eastAsia"/>
          <w:sz w:val="32"/>
          <w:szCs w:val="32"/>
        </w:rPr>
        <w:t>债券的支出</w:t>
      </w:r>
      <w:r>
        <w:rPr>
          <w:rFonts w:ascii="仿宋_GB2312" w:eastAsia="仿宋_GB2312" w:hAnsi="Times New Roman" w:cs="Times New Roman" w:hint="eastAsia"/>
          <w:sz w:val="32"/>
          <w:szCs w:val="32"/>
        </w:rPr>
        <w:t>）。</w:t>
      </w:r>
    </w:p>
    <w:p w:rsidR="0036228B" w:rsidRDefault="0036228B" w:rsidP="0036228B">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36228B">
        <w:rPr>
          <w:rFonts w:ascii="仿宋_GB2312" w:eastAsia="仿宋_GB2312" w:hAnsi="Times New Roman" w:cs="Times New Roman" w:hint="eastAsia"/>
          <w:sz w:val="32"/>
          <w:szCs w:val="32"/>
        </w:rPr>
        <w:t>再融资债券转贷</w:t>
      </w:r>
      <w:r>
        <w:rPr>
          <w:rFonts w:ascii="仿宋_GB2312" w:eastAsia="仿宋_GB2312" w:hAnsi="Times New Roman" w:cs="Times New Roman" w:hint="eastAsia"/>
          <w:sz w:val="32"/>
          <w:szCs w:val="32"/>
        </w:rPr>
        <w:t>资金还本支出960万元。</w:t>
      </w:r>
    </w:p>
    <w:bookmarkEnd w:id="11"/>
    <w:bookmarkEnd w:id="12"/>
    <w:p w:rsidR="00F643D6" w:rsidRPr="002F6248" w:rsidRDefault="00F643D6">
      <w:pPr>
        <w:spacing w:line="600" w:lineRule="exact"/>
        <w:rPr>
          <w:rFonts w:ascii="仿宋_GB2312" w:eastAsia="仿宋_GB2312" w:hAnsi="Times New Roman" w:cs="Times New Roman"/>
          <w:sz w:val="32"/>
          <w:szCs w:val="32"/>
        </w:rPr>
      </w:pP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附件：1.2025年一般公共预算收支</w:t>
      </w:r>
      <w:r w:rsidR="00C46347">
        <w:rPr>
          <w:rFonts w:ascii="仿宋_GB2312" w:eastAsia="仿宋_GB2312" w:hAnsi="Times New Roman" w:cs="Times New Roman" w:hint="eastAsia"/>
          <w:sz w:val="32"/>
          <w:szCs w:val="32"/>
        </w:rPr>
        <w:t>第二次</w:t>
      </w:r>
      <w:r>
        <w:rPr>
          <w:rFonts w:ascii="仿宋_GB2312" w:eastAsia="仿宋_GB2312" w:hAnsi="Times New Roman" w:cs="Times New Roman" w:hint="eastAsia"/>
          <w:sz w:val="32"/>
          <w:szCs w:val="32"/>
        </w:rPr>
        <w:t>调整情况表；</w:t>
      </w:r>
    </w:p>
    <w:p w:rsidR="00F643D6" w:rsidRDefault="00C24706">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D86B7D">
        <w:rPr>
          <w:rFonts w:ascii="仿宋_GB2312" w:eastAsia="仿宋_GB2312" w:hAnsi="Times New Roman" w:cs="Times New Roman" w:hint="eastAsia"/>
          <w:sz w:val="32"/>
          <w:szCs w:val="32"/>
        </w:rPr>
        <w:t>.2025年政府性基金预算收支</w:t>
      </w:r>
      <w:r w:rsidR="00C46347">
        <w:rPr>
          <w:rFonts w:ascii="仿宋_GB2312" w:eastAsia="仿宋_GB2312" w:hAnsi="Times New Roman" w:cs="Times New Roman" w:hint="eastAsia"/>
          <w:sz w:val="32"/>
          <w:szCs w:val="32"/>
        </w:rPr>
        <w:t>第二次</w:t>
      </w:r>
      <w:r w:rsidR="00D86B7D">
        <w:rPr>
          <w:rFonts w:ascii="仿宋_GB2312" w:eastAsia="仿宋_GB2312" w:hAnsi="Times New Roman" w:cs="Times New Roman" w:hint="eastAsia"/>
          <w:sz w:val="32"/>
          <w:szCs w:val="32"/>
        </w:rPr>
        <w:t>调整情况表；</w:t>
      </w:r>
    </w:p>
    <w:p w:rsidR="00F643D6" w:rsidRDefault="00C24706">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D86B7D">
        <w:rPr>
          <w:rFonts w:ascii="仿宋_GB2312" w:eastAsia="仿宋_GB2312" w:hAnsi="Times New Roman" w:cs="Times New Roman" w:hint="eastAsia"/>
          <w:sz w:val="32"/>
          <w:szCs w:val="32"/>
        </w:rPr>
        <w:t>.</w:t>
      </w:r>
      <w:r w:rsidR="00D86B7D">
        <w:rPr>
          <w:rFonts w:hint="eastAsia"/>
        </w:rPr>
        <w:t xml:space="preserve"> </w:t>
      </w:r>
      <w:r w:rsidR="00D86B7D">
        <w:rPr>
          <w:rFonts w:ascii="仿宋_GB2312" w:eastAsia="仿宋_GB2312" w:hAnsi="Times New Roman" w:cs="Times New Roman" w:hint="eastAsia"/>
          <w:sz w:val="32"/>
          <w:szCs w:val="32"/>
        </w:rPr>
        <w:t>2025年恩平市政府性基金预算支出本级项目</w:t>
      </w:r>
      <w:r w:rsidR="00C46347">
        <w:rPr>
          <w:rFonts w:ascii="仿宋_GB2312" w:eastAsia="仿宋_GB2312" w:hAnsi="Times New Roman" w:cs="Times New Roman" w:hint="eastAsia"/>
          <w:sz w:val="32"/>
          <w:szCs w:val="32"/>
        </w:rPr>
        <w:t>第二次</w:t>
      </w:r>
      <w:r w:rsidR="00D86B7D">
        <w:rPr>
          <w:rFonts w:ascii="仿宋_GB2312" w:eastAsia="仿宋_GB2312" w:hAnsi="Times New Roman" w:cs="Times New Roman" w:hint="eastAsia"/>
          <w:sz w:val="32"/>
          <w:szCs w:val="32"/>
        </w:rPr>
        <w:t>调整计划。</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rsidR="00F643D6" w:rsidRDefault="00F643D6">
      <w:pPr>
        <w:spacing w:line="600" w:lineRule="exact"/>
        <w:ind w:leftChars="760" w:left="1756" w:hangingChars="50" w:hanging="160"/>
        <w:rPr>
          <w:rFonts w:ascii="仿宋_GB2312" w:eastAsia="仿宋_GB2312" w:hAnsi="Times New Roman" w:cs="Times New Roman"/>
          <w:sz w:val="32"/>
          <w:szCs w:val="32"/>
        </w:rPr>
      </w:pP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sectPr w:rsidR="00F643D6">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ECB" w:rsidRDefault="00C41ECB">
      <w:r>
        <w:separator/>
      </w:r>
    </w:p>
  </w:endnote>
  <w:endnote w:type="continuationSeparator" w:id="0">
    <w:p w:rsidR="00C41ECB" w:rsidRDefault="00C4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小标宋简体"/>
    <w:panose1 w:val="03000509000000000000"/>
    <w:charset w:val="86"/>
    <w:family w:val="auto"/>
    <w:pitch w:val="variable"/>
    <w:sig w:usb0="A00002BF" w:usb1="184F6CFA" w:usb2="00000012"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D6" w:rsidRDefault="00D86B7D">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F643D6" w:rsidRDefault="00F643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D6" w:rsidRDefault="00D86B7D">
    <w:pPr>
      <w:pStyle w:val="a4"/>
      <w:framePr w:wrap="around" w:vAnchor="text" w:hAnchor="margin" w:xAlign="outside" w:y="1"/>
      <w:rPr>
        <w:rStyle w:val="a6"/>
      </w:rPr>
    </w:pPr>
    <w:r>
      <w:rPr>
        <w:rStyle w:val="a6"/>
        <w:rFonts w:hint="eastAsia"/>
      </w:rPr>
      <w:t>—</w:t>
    </w:r>
    <w:r>
      <w:rPr>
        <w:rStyle w:val="a6"/>
        <w:sz w:val="24"/>
        <w:szCs w:val="24"/>
      </w:rPr>
      <w:fldChar w:fldCharType="begin"/>
    </w:r>
    <w:r>
      <w:rPr>
        <w:rStyle w:val="a6"/>
        <w:sz w:val="24"/>
        <w:szCs w:val="24"/>
      </w:rPr>
      <w:instrText xml:space="preserve">PAGE  </w:instrText>
    </w:r>
    <w:r>
      <w:rPr>
        <w:rStyle w:val="a6"/>
        <w:sz w:val="24"/>
        <w:szCs w:val="24"/>
      </w:rPr>
      <w:fldChar w:fldCharType="separate"/>
    </w:r>
    <w:r w:rsidR="0040434F">
      <w:rPr>
        <w:rStyle w:val="a6"/>
        <w:noProof/>
        <w:sz w:val="24"/>
        <w:szCs w:val="24"/>
      </w:rPr>
      <w:t>1</w:t>
    </w:r>
    <w:r>
      <w:rPr>
        <w:rStyle w:val="a6"/>
        <w:sz w:val="24"/>
        <w:szCs w:val="24"/>
      </w:rPr>
      <w:fldChar w:fldCharType="end"/>
    </w:r>
    <w:r>
      <w:rPr>
        <w:rStyle w:val="a6"/>
        <w:rFonts w:hint="eastAsia"/>
      </w:rPr>
      <w:t>—</w:t>
    </w:r>
  </w:p>
  <w:p w:rsidR="00F643D6" w:rsidRDefault="00F643D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ECB" w:rsidRDefault="00C41ECB">
      <w:r>
        <w:separator/>
      </w:r>
    </w:p>
  </w:footnote>
  <w:footnote w:type="continuationSeparator" w:id="0">
    <w:p w:rsidR="00C41ECB" w:rsidRDefault="00C41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83"/>
    <w:rsid w:val="F75FD975"/>
    <w:rsid w:val="00003835"/>
    <w:rsid w:val="00006085"/>
    <w:rsid w:val="0001421B"/>
    <w:rsid w:val="000155E7"/>
    <w:rsid w:val="000617EF"/>
    <w:rsid w:val="000774E1"/>
    <w:rsid w:val="00084EFA"/>
    <w:rsid w:val="000B22A7"/>
    <w:rsid w:val="000B7C3C"/>
    <w:rsid w:val="000E6238"/>
    <w:rsid w:val="00125E66"/>
    <w:rsid w:val="001520AF"/>
    <w:rsid w:val="00185ABF"/>
    <w:rsid w:val="001B0784"/>
    <w:rsid w:val="001B1249"/>
    <w:rsid w:val="001C6013"/>
    <w:rsid w:val="001E621C"/>
    <w:rsid w:val="001F259D"/>
    <w:rsid w:val="002259C4"/>
    <w:rsid w:val="00240795"/>
    <w:rsid w:val="00242E1F"/>
    <w:rsid w:val="00247909"/>
    <w:rsid w:val="002820D2"/>
    <w:rsid w:val="0029366B"/>
    <w:rsid w:val="002964FE"/>
    <w:rsid w:val="00296879"/>
    <w:rsid w:val="002B75DC"/>
    <w:rsid w:val="002D4672"/>
    <w:rsid w:val="002E1059"/>
    <w:rsid w:val="002E5A40"/>
    <w:rsid w:val="002E65DA"/>
    <w:rsid w:val="002E684B"/>
    <w:rsid w:val="002F2EF5"/>
    <w:rsid w:val="002F3827"/>
    <w:rsid w:val="002F6248"/>
    <w:rsid w:val="00312631"/>
    <w:rsid w:val="003126DA"/>
    <w:rsid w:val="00315060"/>
    <w:rsid w:val="0031723E"/>
    <w:rsid w:val="003435C0"/>
    <w:rsid w:val="0036228B"/>
    <w:rsid w:val="0036417D"/>
    <w:rsid w:val="003650BC"/>
    <w:rsid w:val="00367FA7"/>
    <w:rsid w:val="00376A24"/>
    <w:rsid w:val="0039001A"/>
    <w:rsid w:val="00394A52"/>
    <w:rsid w:val="00397BC8"/>
    <w:rsid w:val="003B6128"/>
    <w:rsid w:val="003B67B7"/>
    <w:rsid w:val="003C0F08"/>
    <w:rsid w:val="003D5CF5"/>
    <w:rsid w:val="003D7DC7"/>
    <w:rsid w:val="0040434F"/>
    <w:rsid w:val="00407488"/>
    <w:rsid w:val="0041561B"/>
    <w:rsid w:val="00422A8A"/>
    <w:rsid w:val="0043055F"/>
    <w:rsid w:val="00434C42"/>
    <w:rsid w:val="004376F7"/>
    <w:rsid w:val="00452779"/>
    <w:rsid w:val="00454127"/>
    <w:rsid w:val="004578FA"/>
    <w:rsid w:val="00460063"/>
    <w:rsid w:val="004825D1"/>
    <w:rsid w:val="0050634F"/>
    <w:rsid w:val="005218DC"/>
    <w:rsid w:val="0054276D"/>
    <w:rsid w:val="005465B4"/>
    <w:rsid w:val="00562559"/>
    <w:rsid w:val="005660EB"/>
    <w:rsid w:val="00594720"/>
    <w:rsid w:val="005967EA"/>
    <w:rsid w:val="005A6E54"/>
    <w:rsid w:val="005B193D"/>
    <w:rsid w:val="005C1551"/>
    <w:rsid w:val="005C1EA2"/>
    <w:rsid w:val="005C2FC5"/>
    <w:rsid w:val="005C559C"/>
    <w:rsid w:val="005E1291"/>
    <w:rsid w:val="005E2B89"/>
    <w:rsid w:val="00605E4D"/>
    <w:rsid w:val="006172CA"/>
    <w:rsid w:val="0062293E"/>
    <w:rsid w:val="00625EA1"/>
    <w:rsid w:val="00653151"/>
    <w:rsid w:val="00677922"/>
    <w:rsid w:val="006B2F0F"/>
    <w:rsid w:val="006B30FC"/>
    <w:rsid w:val="006B65B2"/>
    <w:rsid w:val="006C2EC5"/>
    <w:rsid w:val="006E4C6C"/>
    <w:rsid w:val="0070715A"/>
    <w:rsid w:val="007161F9"/>
    <w:rsid w:val="0073432C"/>
    <w:rsid w:val="0076013C"/>
    <w:rsid w:val="007606B3"/>
    <w:rsid w:val="007A05B4"/>
    <w:rsid w:val="007C23E2"/>
    <w:rsid w:val="007E2496"/>
    <w:rsid w:val="007E6CA2"/>
    <w:rsid w:val="00864C91"/>
    <w:rsid w:val="00871739"/>
    <w:rsid w:val="0088273E"/>
    <w:rsid w:val="0089193E"/>
    <w:rsid w:val="008C1719"/>
    <w:rsid w:val="008C5C57"/>
    <w:rsid w:val="008C77EC"/>
    <w:rsid w:val="008D3372"/>
    <w:rsid w:val="008E5802"/>
    <w:rsid w:val="008F58C4"/>
    <w:rsid w:val="008F58D2"/>
    <w:rsid w:val="00903593"/>
    <w:rsid w:val="00915E0E"/>
    <w:rsid w:val="00944BFA"/>
    <w:rsid w:val="0095138F"/>
    <w:rsid w:val="0096305F"/>
    <w:rsid w:val="009672B8"/>
    <w:rsid w:val="009A13E3"/>
    <w:rsid w:val="009E2EBF"/>
    <w:rsid w:val="009F573D"/>
    <w:rsid w:val="00A1140E"/>
    <w:rsid w:val="00A1663B"/>
    <w:rsid w:val="00A477F7"/>
    <w:rsid w:val="00A567E8"/>
    <w:rsid w:val="00AB1F11"/>
    <w:rsid w:val="00AB2A4C"/>
    <w:rsid w:val="00AB4FDB"/>
    <w:rsid w:val="00B14144"/>
    <w:rsid w:val="00B15065"/>
    <w:rsid w:val="00B51BD9"/>
    <w:rsid w:val="00B62248"/>
    <w:rsid w:val="00B74BFD"/>
    <w:rsid w:val="00B877BC"/>
    <w:rsid w:val="00B97FC3"/>
    <w:rsid w:val="00BB134F"/>
    <w:rsid w:val="00BE1544"/>
    <w:rsid w:val="00BE2D3D"/>
    <w:rsid w:val="00BF5945"/>
    <w:rsid w:val="00BF77C6"/>
    <w:rsid w:val="00C00BF0"/>
    <w:rsid w:val="00C22AE2"/>
    <w:rsid w:val="00C24706"/>
    <w:rsid w:val="00C41ECB"/>
    <w:rsid w:val="00C46347"/>
    <w:rsid w:val="00C52061"/>
    <w:rsid w:val="00C530AE"/>
    <w:rsid w:val="00CA1EDB"/>
    <w:rsid w:val="00CD0EB6"/>
    <w:rsid w:val="00CD4033"/>
    <w:rsid w:val="00CE1234"/>
    <w:rsid w:val="00CE76B4"/>
    <w:rsid w:val="00CF1509"/>
    <w:rsid w:val="00D11ECC"/>
    <w:rsid w:val="00D12189"/>
    <w:rsid w:val="00D26E4A"/>
    <w:rsid w:val="00D432CE"/>
    <w:rsid w:val="00D615A3"/>
    <w:rsid w:val="00D70F3B"/>
    <w:rsid w:val="00D750B5"/>
    <w:rsid w:val="00D85FE5"/>
    <w:rsid w:val="00D86B7D"/>
    <w:rsid w:val="00D90702"/>
    <w:rsid w:val="00DB43AA"/>
    <w:rsid w:val="00DF3C92"/>
    <w:rsid w:val="00E04751"/>
    <w:rsid w:val="00E133CE"/>
    <w:rsid w:val="00E24C6D"/>
    <w:rsid w:val="00E30821"/>
    <w:rsid w:val="00E347E0"/>
    <w:rsid w:val="00E652FF"/>
    <w:rsid w:val="00E75E8D"/>
    <w:rsid w:val="00E858D3"/>
    <w:rsid w:val="00EB351D"/>
    <w:rsid w:val="00EC2A9C"/>
    <w:rsid w:val="00ED6883"/>
    <w:rsid w:val="00EE76F2"/>
    <w:rsid w:val="00F00DAA"/>
    <w:rsid w:val="00F16E32"/>
    <w:rsid w:val="00F2013E"/>
    <w:rsid w:val="00F50F12"/>
    <w:rsid w:val="00F57844"/>
    <w:rsid w:val="00F643D6"/>
    <w:rsid w:val="00F737FF"/>
    <w:rsid w:val="00F7585C"/>
    <w:rsid w:val="00FB7ADA"/>
    <w:rsid w:val="00FD0871"/>
    <w:rsid w:val="00FE2AAA"/>
    <w:rsid w:val="00FE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99"/>
    <w:unhideWhenUsed/>
    <w:rsid w:val="003126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99"/>
    <w:unhideWhenUsed/>
    <w:rsid w:val="003126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8166">
      <w:bodyDiv w:val="1"/>
      <w:marLeft w:val="0"/>
      <w:marRight w:val="0"/>
      <w:marTop w:val="0"/>
      <w:marBottom w:val="0"/>
      <w:divBdr>
        <w:top w:val="none" w:sz="0" w:space="0" w:color="auto"/>
        <w:left w:val="none" w:sz="0" w:space="0" w:color="auto"/>
        <w:bottom w:val="none" w:sz="0" w:space="0" w:color="auto"/>
        <w:right w:val="none" w:sz="0" w:space="0" w:color="auto"/>
      </w:divBdr>
    </w:div>
    <w:div w:id="834027823">
      <w:bodyDiv w:val="1"/>
      <w:marLeft w:val="0"/>
      <w:marRight w:val="0"/>
      <w:marTop w:val="0"/>
      <w:marBottom w:val="0"/>
      <w:divBdr>
        <w:top w:val="none" w:sz="0" w:space="0" w:color="auto"/>
        <w:left w:val="none" w:sz="0" w:space="0" w:color="auto"/>
        <w:bottom w:val="none" w:sz="0" w:space="0" w:color="auto"/>
        <w:right w:val="none" w:sz="0" w:space="0" w:color="auto"/>
      </w:divBdr>
    </w:div>
    <w:div w:id="1071804672">
      <w:bodyDiv w:val="1"/>
      <w:marLeft w:val="0"/>
      <w:marRight w:val="0"/>
      <w:marTop w:val="0"/>
      <w:marBottom w:val="0"/>
      <w:divBdr>
        <w:top w:val="none" w:sz="0" w:space="0" w:color="auto"/>
        <w:left w:val="none" w:sz="0" w:space="0" w:color="auto"/>
        <w:bottom w:val="none" w:sz="0" w:space="0" w:color="auto"/>
        <w:right w:val="none" w:sz="0" w:space="0" w:color="auto"/>
      </w:divBdr>
    </w:div>
    <w:div w:id="1859351509">
      <w:bodyDiv w:val="1"/>
      <w:marLeft w:val="0"/>
      <w:marRight w:val="0"/>
      <w:marTop w:val="0"/>
      <w:marBottom w:val="0"/>
      <w:divBdr>
        <w:top w:val="none" w:sz="0" w:space="0" w:color="auto"/>
        <w:left w:val="none" w:sz="0" w:space="0" w:color="auto"/>
        <w:bottom w:val="none" w:sz="0" w:space="0" w:color="auto"/>
        <w:right w:val="none" w:sz="0" w:space="0" w:color="auto"/>
      </w:divBdr>
    </w:div>
    <w:div w:id="212082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Pages>
  <Words>295</Words>
  <Characters>1682</Characters>
  <Application>Microsoft Office Word</Application>
  <DocSecurity>0</DocSecurity>
  <Lines>14</Lines>
  <Paragraphs>3</Paragraphs>
  <ScaleCrop>false</ScaleCrop>
  <Company>Microsoft</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杨茜淇</dc:creator>
  <cp:lastModifiedBy>聂月娥</cp:lastModifiedBy>
  <cp:revision>134</cp:revision>
  <cp:lastPrinted>2025-09-12T09:56:00Z</cp:lastPrinted>
  <dcterms:created xsi:type="dcterms:W3CDTF">2021-08-18T11:10:00Z</dcterms:created>
  <dcterms:modified xsi:type="dcterms:W3CDTF">2025-09-12T09:57:00Z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