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5C047">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6952EE4B">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14:paraId="2B487516">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恩平教育系统</w:t>
      </w:r>
      <w:r>
        <w:rPr>
          <w:rFonts w:hint="eastAsia" w:ascii="方正小标宋简体" w:hAnsi="方正小标宋简体" w:eastAsia="方正小标宋简体" w:cs="方正小标宋简体"/>
          <w:sz w:val="44"/>
          <w:szCs w:val="44"/>
        </w:rPr>
        <w:t>开展规范社会事务进校园为中小学教师减负专项整治工作举报热线电话和邮箱</w:t>
      </w:r>
    </w:p>
    <w:p w14:paraId="1C7D7176">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CN"/>
        </w:rPr>
      </w:pPr>
    </w:p>
    <w:p w14:paraId="04D1F6FB">
      <w:pPr>
        <w:pStyle w:val="2"/>
        <w:keepNext w:val="0"/>
        <w:keepLines w:val="0"/>
        <w:pageBreakBefore w:val="0"/>
        <w:numPr>
          <w:ilvl w:val="0"/>
          <w:numId w:val="1"/>
        </w:numPr>
        <w:kinsoku/>
        <w:wordWrap/>
        <w:overflowPunct/>
        <w:topLinePunct w:val="0"/>
        <w:autoSpaceDE/>
        <w:autoSpaceDN/>
        <w:bidi w:val="0"/>
        <w:adjustRightInd/>
        <w:snapToGrid w:val="0"/>
        <w:spacing w:line="560" w:lineRule="exact"/>
        <w:ind w:firstLine="320" w:firstLineChars="1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举报受理范围</w:t>
      </w:r>
    </w:p>
    <w:p w14:paraId="5A0081DF">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社会事务违规进校</w:t>
      </w:r>
      <w:bookmarkStart w:id="0" w:name="_GoBack"/>
      <w:bookmarkEnd w:id="0"/>
      <w:r>
        <w:rPr>
          <w:rFonts w:hint="eastAsia" w:ascii="仿宋_GB2312" w:hAnsi="仿宋_GB2312" w:eastAsia="仿宋_GB2312" w:cs="仿宋_GB2312"/>
          <w:sz w:val="32"/>
          <w:szCs w:val="32"/>
          <w:lang w:eastAsia="zh-CN"/>
        </w:rPr>
        <w:t>园加重教师负担问题，与教育教学无关的活动和工作随意进入校园情况，在校园开展的有关事项在实施过程中滥用应用程序和工作群组、打卡、接龙、做题、拍照、简报等重留痕轻实效的形式主义等问题。</w:t>
      </w:r>
    </w:p>
    <w:p w14:paraId="55E9F9C0">
      <w:pPr>
        <w:pStyle w:val="2"/>
        <w:keepNext w:val="0"/>
        <w:keepLines w:val="0"/>
        <w:pageBreakBefore w:val="0"/>
        <w:numPr>
          <w:ilvl w:val="0"/>
          <w:numId w:val="1"/>
        </w:numPr>
        <w:kinsoku/>
        <w:wordWrap/>
        <w:overflowPunct/>
        <w:topLinePunct w:val="0"/>
        <w:autoSpaceDE/>
        <w:autoSpaceDN/>
        <w:bidi w:val="0"/>
        <w:adjustRightInd/>
        <w:snapToGrid w:val="0"/>
        <w:spacing w:line="560" w:lineRule="exact"/>
        <w:ind w:firstLine="320" w:firstLineChars="1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举报反映方式</w:t>
      </w:r>
    </w:p>
    <w:p w14:paraId="6CAF0CED">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如发现存在以上问题的，请通过以下方式向恩平市教育局举报，举报要求有具体线索材料。以个人名义反映的提倡实名，以单位名义反映的应加盖本单位印章。</w:t>
      </w:r>
    </w:p>
    <w:p w14:paraId="7F92419D">
      <w:pPr>
        <w:pStyle w:val="2"/>
        <w:keepNext w:val="0"/>
        <w:keepLines w:val="0"/>
        <w:pageBreakBefore w:val="0"/>
        <w:numPr>
          <w:ilvl w:val="0"/>
          <w:numId w:val="1"/>
        </w:numPr>
        <w:kinsoku/>
        <w:wordWrap/>
        <w:overflowPunct/>
        <w:topLinePunct w:val="0"/>
        <w:autoSpaceDE/>
        <w:autoSpaceDN/>
        <w:bidi w:val="0"/>
        <w:adjustRightInd/>
        <w:snapToGrid w:val="0"/>
        <w:spacing w:line="560" w:lineRule="exact"/>
        <w:ind w:firstLine="320" w:firstLineChars="100"/>
        <w:jc w:val="left"/>
        <w:textAlignment w:val="auto"/>
        <w:rPr>
          <w:rFonts w:hint="eastAsia" w:ascii="黑体12" w:hAnsi="黑体12" w:eastAsia="黑体12" w:cs="黑体12"/>
          <w:sz w:val="32"/>
          <w:szCs w:val="32"/>
          <w:lang w:eastAsia="zh-CN"/>
        </w:rPr>
      </w:pPr>
      <w:r>
        <w:rPr>
          <w:rFonts w:hint="eastAsia" w:ascii="黑体12" w:hAnsi="黑体12" w:eastAsia="黑体12" w:cs="黑体12"/>
          <w:sz w:val="32"/>
          <w:szCs w:val="32"/>
          <w:lang w:eastAsia="zh-CN"/>
        </w:rPr>
        <w:t>举报电话受理时间</w:t>
      </w:r>
    </w:p>
    <w:p w14:paraId="505CAB9D">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工作日9:00—11:30，14:30—17:00。</w:t>
      </w:r>
    </w:p>
    <w:tbl>
      <w:tblPr>
        <w:tblStyle w:val="3"/>
        <w:tblW w:w="10230" w:type="dxa"/>
        <w:jc w:val="center"/>
        <w:tblLayout w:type="fixed"/>
        <w:tblCellMar>
          <w:top w:w="0" w:type="dxa"/>
          <w:left w:w="108" w:type="dxa"/>
          <w:bottom w:w="0" w:type="dxa"/>
          <w:right w:w="108" w:type="dxa"/>
        </w:tblCellMar>
      </w:tblPr>
      <w:tblGrid>
        <w:gridCol w:w="675"/>
        <w:gridCol w:w="2100"/>
        <w:gridCol w:w="3665"/>
        <w:gridCol w:w="3790"/>
      </w:tblGrid>
      <w:tr w14:paraId="2FBCDCA0">
        <w:tblPrEx>
          <w:tblCellMar>
            <w:top w:w="0" w:type="dxa"/>
            <w:left w:w="108" w:type="dxa"/>
            <w:bottom w:w="0" w:type="dxa"/>
            <w:right w:w="108" w:type="dxa"/>
          </w:tblCellMar>
        </w:tblPrEx>
        <w:trPr>
          <w:trHeight w:val="68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06B4BC">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2CF54B4">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教育行政部门</w:t>
            </w:r>
          </w:p>
        </w:tc>
        <w:tc>
          <w:tcPr>
            <w:tcW w:w="3665" w:type="dxa"/>
            <w:tcBorders>
              <w:top w:val="single" w:color="000000" w:sz="4" w:space="0"/>
              <w:left w:val="single" w:color="000000" w:sz="4" w:space="0"/>
              <w:bottom w:val="single" w:color="000000" w:sz="4" w:space="0"/>
              <w:right w:val="single" w:color="000000" w:sz="4" w:space="0"/>
            </w:tcBorders>
            <w:noWrap w:val="0"/>
            <w:vAlign w:val="center"/>
          </w:tcPr>
          <w:p w14:paraId="202BE468">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举报电话</w:t>
            </w:r>
          </w:p>
        </w:tc>
        <w:tc>
          <w:tcPr>
            <w:tcW w:w="3790" w:type="dxa"/>
            <w:tcBorders>
              <w:top w:val="single" w:color="000000" w:sz="4" w:space="0"/>
              <w:left w:val="single" w:color="000000" w:sz="4" w:space="0"/>
              <w:bottom w:val="single" w:color="000000" w:sz="4" w:space="0"/>
              <w:right w:val="single" w:color="000000" w:sz="4" w:space="0"/>
            </w:tcBorders>
            <w:noWrap w:val="0"/>
            <w:vAlign w:val="center"/>
          </w:tcPr>
          <w:p w14:paraId="5262A5AA">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举报信箱</w:t>
            </w:r>
          </w:p>
        </w:tc>
      </w:tr>
      <w:tr w14:paraId="0293F72D">
        <w:tblPrEx>
          <w:tblCellMar>
            <w:top w:w="0" w:type="dxa"/>
            <w:left w:w="108" w:type="dxa"/>
            <w:bottom w:w="0" w:type="dxa"/>
            <w:right w:w="108" w:type="dxa"/>
          </w:tblCellMar>
        </w:tblPrEx>
        <w:trPr>
          <w:trHeight w:val="680" w:hRule="exac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5E381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AD3A763">
            <w:pPr>
              <w:widowControl/>
              <w:jc w:val="center"/>
              <w:textAlignment w:val="center"/>
              <w:rPr>
                <w:rFonts w:hint="eastAsia" w:ascii="宋体" w:hAnsi="宋体" w:eastAsia="宋体" w:cs="宋体"/>
                <w:b/>
                <w:bCs/>
                <w:kern w:val="0"/>
                <w:sz w:val="22"/>
                <w:szCs w:val="22"/>
                <w:lang w:bidi="ar"/>
              </w:rPr>
            </w:pPr>
            <w:r>
              <w:rPr>
                <w:rFonts w:hint="eastAsia" w:ascii="宋体" w:hAnsi="宋体" w:eastAsia="宋体" w:cs="宋体"/>
                <w:color w:val="auto"/>
                <w:kern w:val="0"/>
                <w:sz w:val="22"/>
                <w:szCs w:val="22"/>
                <w:shd w:val="clear" w:color="auto" w:fill="auto"/>
                <w:lang w:bidi="ar"/>
              </w:rPr>
              <w:t>恩平市教育局</w:t>
            </w:r>
          </w:p>
        </w:tc>
        <w:tc>
          <w:tcPr>
            <w:tcW w:w="3665" w:type="dxa"/>
            <w:tcBorders>
              <w:top w:val="single" w:color="000000" w:sz="4" w:space="0"/>
              <w:left w:val="single" w:color="000000" w:sz="4" w:space="0"/>
              <w:bottom w:val="single" w:color="000000" w:sz="4" w:space="0"/>
              <w:right w:val="single" w:color="000000" w:sz="4" w:space="0"/>
            </w:tcBorders>
            <w:noWrap w:val="0"/>
            <w:vAlign w:val="center"/>
          </w:tcPr>
          <w:p w14:paraId="6E44D341">
            <w:pPr>
              <w:widowControl/>
              <w:jc w:val="center"/>
              <w:textAlignment w:val="center"/>
              <w:rPr>
                <w:rFonts w:hint="eastAsia" w:ascii="宋体" w:hAnsi="宋体" w:eastAsia="宋体" w:cs="宋体"/>
                <w:b/>
                <w:bCs/>
                <w:sz w:val="22"/>
                <w:szCs w:val="22"/>
                <w:lang w:val="en-US" w:eastAsia="zh-CN"/>
              </w:rPr>
            </w:pPr>
            <w:r>
              <w:rPr>
                <w:rFonts w:hint="eastAsia" w:ascii="宋体" w:hAnsi="宋体" w:eastAsia="宋体" w:cs="宋体"/>
                <w:color w:val="auto"/>
                <w:kern w:val="0"/>
                <w:sz w:val="22"/>
                <w:szCs w:val="22"/>
                <w:shd w:val="clear" w:color="auto" w:fill="auto"/>
                <w:lang w:bidi="ar"/>
              </w:rPr>
              <w:t>0750-7822926</w:t>
            </w:r>
          </w:p>
        </w:tc>
        <w:tc>
          <w:tcPr>
            <w:tcW w:w="3790" w:type="dxa"/>
            <w:tcBorders>
              <w:top w:val="single" w:color="000000" w:sz="4" w:space="0"/>
              <w:left w:val="single" w:color="000000" w:sz="4" w:space="0"/>
              <w:bottom w:val="single" w:color="000000" w:sz="4" w:space="0"/>
              <w:right w:val="single" w:color="000000" w:sz="4" w:space="0"/>
            </w:tcBorders>
            <w:noWrap w:val="0"/>
            <w:vAlign w:val="center"/>
          </w:tcPr>
          <w:p w14:paraId="559723B2">
            <w:pPr>
              <w:widowControl/>
              <w:jc w:val="center"/>
              <w:textAlignment w:val="center"/>
              <w:rPr>
                <w:rFonts w:hint="eastAsia" w:ascii="宋体" w:hAnsi="宋体" w:eastAsia="宋体" w:cs="宋体"/>
                <w:b/>
                <w:bCs/>
                <w:sz w:val="22"/>
                <w:szCs w:val="22"/>
              </w:rPr>
            </w:pPr>
            <w:r>
              <w:rPr>
                <w:rFonts w:hint="eastAsia" w:ascii="宋体" w:hAnsi="宋体" w:eastAsia="宋体" w:cs="宋体"/>
                <w:color w:val="auto"/>
                <w:kern w:val="0"/>
                <w:sz w:val="22"/>
                <w:szCs w:val="22"/>
                <w:shd w:val="clear" w:color="auto" w:fill="auto"/>
                <w:lang w:bidi="ar"/>
              </w:rPr>
              <w:t>epsjyjjgdw@jiangmen.gov.cn</w:t>
            </w:r>
          </w:p>
        </w:tc>
      </w:tr>
    </w:tbl>
    <w:p w14:paraId="017F1A9F"/>
    <w:p w14:paraId="2391919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黑体12">
    <w:altName w:val="黑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57D7"/>
    <w:multiLevelType w:val="singleLevel"/>
    <w:tmpl w:val="FFF75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77FDA7C"/>
    <w:rsid w:val="27285E57"/>
    <w:rsid w:val="3FEFD985"/>
    <w:rsid w:val="E77FD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note text"/>
    <w:qFormat/>
    <w:uiPriority w:val="0"/>
    <w:pPr>
      <w:widowControl w:val="0"/>
      <w:suppressAutoHyphens/>
      <w:bidi w:val="0"/>
      <w:snapToGrid w:val="0"/>
      <w:jc w:val="left"/>
    </w:pPr>
    <w:rPr>
      <w:rFonts w:ascii="Calibri" w:hAnsi="Calibri" w:eastAsia="宋体" w:cs="Times New Roman"/>
      <w:color w:val="auto"/>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318</Characters>
  <Lines>0</Lines>
  <Paragraphs>0</Paragraphs>
  <TotalTime>6.33333333333333</TotalTime>
  <ScaleCrop>false</ScaleCrop>
  <LinksUpToDate>false</LinksUpToDate>
  <CharactersWithSpaces>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2025-08-19T16:37:00Z</dcterms:created>
  <dc:creator>epxc-0166</dc:creator>
  <cp:lastModifiedBy>在水一淓</cp:lastModifiedBy>
  <dcterms:modified xsi:type="dcterms:W3CDTF">2025-08-29T02:09:30Z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39AF0A91488740688A07DCB728F0E66D_13</vt:lpwstr>
  </property>
</Properties>
</file>