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BEA73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 w14:paraId="36509B8D"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田间监测站样式</w:t>
      </w:r>
    </w:p>
    <w:p w14:paraId="263C3D5D"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</w:p>
    <w:p w14:paraId="5458BBB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1540" cy="4503420"/>
            <wp:effectExtent l="0" t="0" r="10160" b="11430"/>
            <wp:docPr id="1" name="图片 1" descr="种植监测站（良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种植监测站（良西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66675"/>
    <w:rsid w:val="29F66DC5"/>
    <w:rsid w:val="59954610"/>
    <w:rsid w:val="620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Administrator.USER-20181223LL</dc:creator>
  <cp:lastModifiedBy>V2</cp:lastModifiedBy>
  <dcterms:modified xsi:type="dcterms:W3CDTF">2025-08-22T09:34:48Z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eyJoZGlkIjoiZGE1NGVkNWIwMzgwZTA0ODU5MGU4NjYzOTE1ZDk1OGMiLCJ1c2VySWQiOiIxMzU5ODk4MzMxIn0=</vt:lpwstr>
  </property>
  <property fmtid="{D5CDD505-2E9C-101B-9397-08002B2CF9AE}" pid="4" name="ICV">
    <vt:lpwstr>E32B563AC5D245C3A873AFDA3CD6DC04_12</vt:lpwstr>
  </property>
</Properties>
</file>