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667F6C">
        <w:trPr>
          <w:trHeight w:val="420"/>
        </w:trPr>
        <w:tc>
          <w:tcPr>
            <w:tcW w:w="10423" w:type="dxa"/>
            <w:shd w:val="clear" w:color="auto" w:fill="auto"/>
            <w:vAlign w:val="center"/>
          </w:tcPr>
          <w:p w:rsidR="00667F6C" w:rsidRDefault="00E33043">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667F6C" w:rsidRDefault="00E33043">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2E521A">
        <w:rPr>
          <w:rFonts w:ascii="宋体" w:eastAsia="宋体" w:hAnsi="宋体" w:cs="宋体"/>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rPr>
                <w:rFonts w:ascii="宋体" w:eastAsia="宋体" w:hAnsi="宋体" w:cs="宋体"/>
                <w:color w:val="000000"/>
                <w:sz w:val="24"/>
              </w:rPr>
            </w:pPr>
            <w:r>
              <w:rPr>
                <w:rFonts w:ascii="宋体" w:eastAsia="宋体" w:hAnsi="宋体" w:cs="宋体"/>
                <w:color w:val="000000"/>
                <w:sz w:val="24"/>
              </w:rPr>
              <w:t>法律援助机构信息查询</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根据群众需求，为群众提供</w:t>
            </w:r>
            <w:r w:rsidR="002E521A">
              <w:rPr>
                <w:rFonts w:ascii="宋体" w:eastAsia="宋体" w:hAnsi="宋体" w:cs="宋体"/>
                <w:color w:val="000000"/>
                <w:sz w:val="24"/>
              </w:rPr>
              <w:t>恩平市</w:t>
            </w:r>
            <w:r>
              <w:rPr>
                <w:rFonts w:ascii="宋体" w:eastAsia="宋体" w:hAnsi="宋体" w:cs="宋体"/>
                <w:color w:val="000000"/>
                <w:sz w:val="24"/>
              </w:rPr>
              <w:t>内法律援助机构的地址、联系电话等查询服务</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》司发〔2017〕9号 全文</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rsidP="00C21281">
            <w:pPr>
              <w:jc w:val="center"/>
              <w:rPr>
                <w:rFonts w:ascii="宋体" w:eastAsia="宋体" w:hAnsi="宋体" w:cs="宋体"/>
                <w:color w:val="000000"/>
                <w:sz w:val="24"/>
              </w:rPr>
            </w:pPr>
            <w:r>
              <w:rPr>
                <w:rFonts w:ascii="宋体" w:eastAsia="宋体" w:hAnsi="宋体" w:cs="宋体"/>
                <w:color w:val="000000"/>
                <w:sz w:val="24"/>
              </w:rPr>
              <w:t>前往</w:t>
            </w:r>
            <w:r w:rsidR="00746549">
              <w:rPr>
                <w:rFonts w:ascii="宋体" w:eastAsia="宋体" w:hAnsi="宋体" w:cs="宋体" w:hint="eastAsia"/>
                <w:color w:val="000000"/>
                <w:sz w:val="24"/>
              </w:rPr>
              <w:t>恩平市</w:t>
            </w:r>
            <w:r w:rsidR="00C21281" w:rsidRPr="00C21281">
              <w:rPr>
                <w:rFonts w:ascii="宋体" w:eastAsia="宋体" w:hAnsi="宋体" w:cs="宋体" w:hint="eastAsia"/>
                <w:sz w:val="24"/>
              </w:rPr>
              <w:t>沙湖</w:t>
            </w:r>
            <w:r w:rsidR="00746549">
              <w:rPr>
                <w:rFonts w:ascii="宋体" w:eastAsia="宋体" w:hAnsi="宋体" w:cs="宋体" w:hint="eastAsia"/>
                <w:color w:val="000000"/>
                <w:sz w:val="24"/>
              </w:rPr>
              <w:t>镇公共法律服务工作站</w:t>
            </w:r>
            <w:r>
              <w:rPr>
                <w:rFonts w:ascii="宋体" w:eastAsia="宋体" w:hAnsi="宋体" w:cs="宋体"/>
                <w:color w:val="000000"/>
                <w:sz w:val="24"/>
              </w:rPr>
              <w:t>查询</w:t>
            </w:r>
            <w:r w:rsidR="00D32711">
              <w:rPr>
                <w:rFonts w:ascii="宋体" w:eastAsia="宋体" w:hAnsi="宋体" w:cs="宋体" w:hint="eastAsia"/>
                <w:color w:val="000000"/>
                <w:sz w:val="24"/>
              </w:rPr>
              <w:t>市</w:t>
            </w:r>
            <w:r>
              <w:rPr>
                <w:rFonts w:ascii="宋体" w:eastAsia="宋体" w:hAnsi="宋体" w:cs="宋体"/>
                <w:color w:val="000000"/>
                <w:sz w:val="24"/>
              </w:rPr>
              <w:t>内法律援助机构信息的群众</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746549" w:rsidP="00C21281">
            <w:pPr>
              <w:jc w:val="center"/>
              <w:rPr>
                <w:rFonts w:ascii="宋体" w:eastAsia="宋体" w:hAnsi="宋体" w:cs="宋体"/>
                <w:color w:val="000000"/>
                <w:sz w:val="24"/>
              </w:rPr>
            </w:pPr>
            <w:r>
              <w:rPr>
                <w:rFonts w:ascii="宋体" w:eastAsia="宋体" w:hAnsi="宋体" w:cs="宋体" w:hint="eastAsia"/>
                <w:color w:val="000000"/>
                <w:sz w:val="24"/>
              </w:rPr>
              <w:t>恩平市</w:t>
            </w:r>
            <w:r w:rsidR="00C21281" w:rsidRPr="00C21281">
              <w:rPr>
                <w:rFonts w:ascii="宋体" w:eastAsia="宋体" w:hAnsi="宋体" w:cs="宋体" w:hint="eastAsia"/>
                <w:sz w:val="24"/>
              </w:rPr>
              <w:t>沙湖</w:t>
            </w:r>
            <w:r>
              <w:rPr>
                <w:rFonts w:ascii="宋体" w:eastAsia="宋体" w:hAnsi="宋体" w:cs="宋体" w:hint="eastAsia"/>
                <w:color w:val="000000"/>
                <w:sz w:val="24"/>
              </w:rPr>
              <w:t>镇公共法律服务工作站</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Pr="00C21281" w:rsidRDefault="00C21281">
            <w:pPr>
              <w:jc w:val="center"/>
              <w:rPr>
                <w:rFonts w:ascii="宋体" w:eastAsia="宋体" w:hAnsi="宋体" w:cs="宋体"/>
                <w:sz w:val="28"/>
                <w:szCs w:val="28"/>
              </w:rPr>
            </w:pPr>
            <w:r w:rsidRPr="00C21281">
              <w:rPr>
                <w:rFonts w:ascii="宋体" w:eastAsia="宋体" w:hAnsi="宋体" w:cs="宋体" w:hint="eastAsia"/>
                <w:sz w:val="28"/>
                <w:szCs w:val="28"/>
              </w:rPr>
              <w:t>恩平市沙湖镇公共法律服务工作站法律咨询窗口</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rsidP="00DF2664">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DF2664">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rPr>
                <w:rFonts w:ascii="宋体" w:eastAsia="宋体" w:hAnsi="宋体" w:cs="宋体"/>
                <w:color w:val="000000"/>
                <w:sz w:val="24"/>
              </w:rPr>
            </w:pPr>
            <w:r>
              <w:rPr>
                <w:rFonts w:ascii="宋体" w:eastAsia="宋体" w:hAnsi="宋体" w:cs="宋体"/>
                <w:color w:val="000000"/>
                <w:sz w:val="24"/>
              </w:rPr>
              <w:t>无</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现场办结</w:t>
            </w:r>
          </w:p>
        </w:tc>
      </w:tr>
      <w:tr w:rsidR="00667F6C">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left"/>
              <w:rPr>
                <w:rFonts w:ascii="宋体" w:eastAsia="宋体" w:hAnsi="宋体" w:cs="宋体"/>
                <w:color w:val="000000"/>
                <w:sz w:val="24"/>
              </w:rPr>
            </w:pPr>
            <w:r>
              <w:rPr>
                <w:rFonts w:ascii="宋体" w:eastAsia="宋体" w:hAnsi="宋体" w:cs="宋体"/>
                <w:color w:val="000000"/>
                <w:sz w:val="24"/>
              </w:rPr>
              <w:t>一、所查信息为</w:t>
            </w:r>
            <w:r w:rsidR="002E521A">
              <w:rPr>
                <w:rFonts w:ascii="宋体" w:eastAsia="宋体" w:hAnsi="宋体" w:cs="宋体"/>
                <w:color w:val="000000"/>
                <w:sz w:val="24"/>
              </w:rPr>
              <w:t>恩平市</w:t>
            </w:r>
            <w:r>
              <w:rPr>
                <w:rFonts w:ascii="宋体" w:eastAsia="宋体" w:hAnsi="宋体" w:cs="宋体"/>
                <w:color w:val="000000"/>
                <w:sz w:val="24"/>
              </w:rPr>
              <w:t>内法律援助机构信息</w:t>
            </w:r>
          </w:p>
          <w:p w:rsidR="00667F6C" w:rsidRDefault="00E33043" w:rsidP="00D32711">
            <w:pPr>
              <w:jc w:val="left"/>
              <w:rPr>
                <w:rFonts w:ascii="宋体" w:eastAsia="宋体" w:hAnsi="宋体" w:cs="宋体"/>
                <w:color w:val="000000"/>
                <w:sz w:val="24"/>
              </w:rPr>
            </w:pPr>
            <w:r>
              <w:rPr>
                <w:rFonts w:ascii="宋体" w:eastAsia="宋体" w:hAnsi="宋体" w:cs="宋体"/>
                <w:color w:val="000000"/>
                <w:sz w:val="24"/>
              </w:rPr>
              <w:t>二、申请查询法律援助机构信息的群众需提法律援助机构名称或所属区域（</w:t>
            </w:r>
            <w:r w:rsidR="00D32711">
              <w:rPr>
                <w:rFonts w:ascii="宋体" w:eastAsia="宋体" w:hAnsi="宋体" w:cs="宋体" w:hint="eastAsia"/>
                <w:color w:val="000000"/>
                <w:sz w:val="24"/>
              </w:rPr>
              <w:t>市</w:t>
            </w:r>
            <w:r>
              <w:rPr>
                <w:rFonts w:ascii="宋体" w:eastAsia="宋体" w:hAnsi="宋体" w:cs="宋体"/>
                <w:color w:val="000000"/>
                <w:sz w:val="24"/>
              </w:rPr>
              <w:t>内）以供查询。</w:t>
            </w: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widowControl/>
              <w:jc w:val="center"/>
              <w:textAlignment w:val="center"/>
              <w:rPr>
                <w:rFonts w:ascii="宋体" w:eastAsia="宋体" w:hAnsi="宋体" w:cs="宋体"/>
                <w:color w:val="C00000"/>
                <w:sz w:val="22"/>
                <w:szCs w:val="22"/>
              </w:rPr>
            </w:pP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r>
      <w:tr w:rsidR="00667F6C">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免费</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无</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2E521A">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2E521A" w:rsidRDefault="002E521A">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521A" w:rsidRPr="00C21281" w:rsidRDefault="00C21281" w:rsidP="002429E6">
            <w:pPr>
              <w:widowControl/>
              <w:jc w:val="center"/>
              <w:textAlignment w:val="center"/>
              <w:rPr>
                <w:rFonts w:ascii="宋体" w:eastAsia="宋体" w:hAnsi="宋体" w:cs="宋体"/>
                <w:kern w:val="0"/>
                <w:sz w:val="28"/>
                <w:szCs w:val="28"/>
              </w:rPr>
            </w:pPr>
            <w:r w:rsidRPr="00C21281">
              <w:rPr>
                <w:rFonts w:ascii="宋体" w:eastAsia="宋体" w:hAnsi="宋体" w:cs="宋体" w:hint="eastAsia"/>
                <w:kern w:val="0"/>
                <w:sz w:val="28"/>
                <w:szCs w:val="28"/>
              </w:rPr>
              <w:t>0750-7695001</w:t>
            </w:r>
          </w:p>
        </w:tc>
      </w:tr>
      <w:tr w:rsidR="002E521A">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2E521A" w:rsidRDefault="002E521A">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521A" w:rsidRPr="00401F55" w:rsidRDefault="00401F55" w:rsidP="002429E6">
            <w:pPr>
              <w:widowControl/>
              <w:jc w:val="center"/>
              <w:textAlignment w:val="center"/>
              <w:rPr>
                <w:rFonts w:ascii="宋体" w:eastAsia="宋体" w:hAnsi="宋体" w:cs="宋体"/>
                <w:kern w:val="0"/>
                <w:sz w:val="28"/>
                <w:szCs w:val="28"/>
              </w:rPr>
            </w:pPr>
            <w:r w:rsidRPr="00401F55">
              <w:rPr>
                <w:rFonts w:ascii="宋体" w:eastAsia="宋体" w:hAnsi="宋体" w:cs="宋体" w:hint="eastAsia"/>
                <w:kern w:val="0"/>
                <w:sz w:val="28"/>
                <w:szCs w:val="28"/>
              </w:rPr>
              <w:t>0750-7371008</w:t>
            </w:r>
          </w:p>
        </w:tc>
      </w:tr>
    </w:tbl>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E33043">
      <w:r>
        <w:lastRenderedPageBreak/>
        <w:t>附件一：申请材料样本</w:t>
      </w:r>
    </w:p>
    <w:p w:rsidR="00667F6C" w:rsidRDefault="00E33043">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667F6C" w:rsidRDefault="00667F6C">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667F6C">
        <w:trPr>
          <w:trHeight w:val="829"/>
        </w:trPr>
        <w:tc>
          <w:tcPr>
            <w:tcW w:w="1968"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667F6C" w:rsidRDefault="00667F6C">
            <w:pPr>
              <w:jc w:val="center"/>
              <w:rPr>
                <w:rFonts w:ascii="仿宋" w:eastAsia="仿宋" w:hAnsi="仿宋" w:cs="仿宋"/>
                <w:b/>
                <w:bCs/>
                <w:sz w:val="28"/>
                <w:szCs w:val="28"/>
              </w:rPr>
            </w:pPr>
          </w:p>
        </w:tc>
        <w:tc>
          <w:tcPr>
            <w:tcW w:w="803" w:type="dxa"/>
            <w:gridSpan w:val="2"/>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667F6C" w:rsidRDefault="00667F6C">
            <w:pPr>
              <w:jc w:val="center"/>
              <w:rPr>
                <w:rFonts w:ascii="仿宋" w:eastAsia="仿宋" w:hAnsi="仿宋" w:cs="仿宋"/>
                <w:b/>
                <w:bCs/>
                <w:sz w:val="28"/>
                <w:szCs w:val="28"/>
              </w:rPr>
            </w:pPr>
          </w:p>
        </w:tc>
        <w:tc>
          <w:tcPr>
            <w:tcW w:w="1228" w:type="dxa"/>
            <w:gridSpan w:val="4"/>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667F6C" w:rsidRDefault="00667F6C">
            <w:pPr>
              <w:jc w:val="center"/>
              <w:rPr>
                <w:rFonts w:ascii="仿宋" w:eastAsia="仿宋" w:hAnsi="仿宋" w:cs="仿宋"/>
                <w:b/>
                <w:bCs/>
                <w:sz w:val="28"/>
                <w:szCs w:val="28"/>
              </w:rPr>
            </w:pPr>
          </w:p>
        </w:tc>
        <w:tc>
          <w:tcPr>
            <w:tcW w:w="1010"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667F6C" w:rsidRDefault="00667F6C">
            <w:pPr>
              <w:jc w:val="center"/>
              <w:rPr>
                <w:rFonts w:ascii="仿宋" w:eastAsia="仿宋" w:hAnsi="仿宋" w:cs="仿宋"/>
                <w:b/>
                <w:bCs/>
                <w:sz w:val="28"/>
                <w:szCs w:val="28"/>
              </w:rPr>
            </w:pPr>
          </w:p>
        </w:tc>
      </w:tr>
      <w:tr w:rsidR="00667F6C">
        <w:tc>
          <w:tcPr>
            <w:tcW w:w="1968"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667F6C" w:rsidRDefault="00667F6C">
            <w:pPr>
              <w:jc w:val="center"/>
              <w:rPr>
                <w:rFonts w:ascii="仿宋" w:eastAsia="仿宋" w:hAnsi="仿宋" w:cs="仿宋"/>
                <w:b/>
                <w:bCs/>
                <w:sz w:val="28"/>
                <w:szCs w:val="28"/>
              </w:rPr>
            </w:pPr>
          </w:p>
        </w:tc>
        <w:tc>
          <w:tcPr>
            <w:tcW w:w="456" w:type="dxa"/>
            <w:vAlign w:val="center"/>
          </w:tcPr>
          <w:p w:rsidR="00667F6C" w:rsidRDefault="00667F6C">
            <w:pPr>
              <w:jc w:val="center"/>
              <w:rPr>
                <w:rFonts w:ascii="仿宋" w:eastAsia="仿宋" w:hAnsi="仿宋" w:cs="仿宋"/>
                <w:b/>
                <w:bCs/>
                <w:sz w:val="28"/>
                <w:szCs w:val="28"/>
              </w:rPr>
            </w:pPr>
          </w:p>
        </w:tc>
        <w:tc>
          <w:tcPr>
            <w:tcW w:w="444" w:type="dxa"/>
            <w:vAlign w:val="center"/>
          </w:tcPr>
          <w:p w:rsidR="00667F6C" w:rsidRDefault="00667F6C">
            <w:pPr>
              <w:jc w:val="center"/>
              <w:rPr>
                <w:rFonts w:ascii="仿宋" w:eastAsia="仿宋" w:hAnsi="仿宋" w:cs="仿宋"/>
                <w:b/>
                <w:bCs/>
                <w:sz w:val="28"/>
                <w:szCs w:val="28"/>
              </w:rPr>
            </w:pPr>
          </w:p>
        </w:tc>
        <w:tc>
          <w:tcPr>
            <w:tcW w:w="396" w:type="dxa"/>
            <w:vAlign w:val="center"/>
          </w:tcPr>
          <w:p w:rsidR="00667F6C" w:rsidRDefault="00667F6C">
            <w:pPr>
              <w:jc w:val="center"/>
              <w:rPr>
                <w:rFonts w:ascii="仿宋" w:eastAsia="仿宋" w:hAnsi="仿宋" w:cs="仿宋"/>
                <w:b/>
                <w:bCs/>
                <w:sz w:val="28"/>
                <w:szCs w:val="28"/>
              </w:rPr>
            </w:pPr>
          </w:p>
        </w:tc>
        <w:tc>
          <w:tcPr>
            <w:tcW w:w="407" w:type="dxa"/>
            <w:vAlign w:val="center"/>
          </w:tcPr>
          <w:p w:rsidR="00667F6C" w:rsidRDefault="00667F6C">
            <w:pPr>
              <w:jc w:val="center"/>
              <w:rPr>
                <w:rFonts w:ascii="仿宋" w:eastAsia="仿宋" w:hAnsi="仿宋" w:cs="仿宋"/>
                <w:b/>
                <w:bCs/>
                <w:sz w:val="28"/>
                <w:szCs w:val="28"/>
              </w:rPr>
            </w:pPr>
          </w:p>
        </w:tc>
        <w:tc>
          <w:tcPr>
            <w:tcW w:w="439" w:type="dxa"/>
            <w:vAlign w:val="center"/>
          </w:tcPr>
          <w:p w:rsidR="00667F6C" w:rsidRDefault="00667F6C">
            <w:pPr>
              <w:jc w:val="center"/>
              <w:rPr>
                <w:rFonts w:ascii="仿宋" w:eastAsia="仿宋" w:hAnsi="仿宋" w:cs="仿宋"/>
                <w:b/>
                <w:bCs/>
                <w:sz w:val="28"/>
                <w:szCs w:val="28"/>
              </w:rPr>
            </w:pPr>
          </w:p>
        </w:tc>
        <w:tc>
          <w:tcPr>
            <w:tcW w:w="439" w:type="dxa"/>
            <w:vAlign w:val="center"/>
          </w:tcPr>
          <w:p w:rsidR="00667F6C" w:rsidRDefault="00667F6C">
            <w:pPr>
              <w:jc w:val="center"/>
              <w:rPr>
                <w:rFonts w:ascii="仿宋" w:eastAsia="仿宋" w:hAnsi="仿宋" w:cs="仿宋"/>
                <w:b/>
                <w:bCs/>
                <w:sz w:val="28"/>
                <w:szCs w:val="28"/>
              </w:rPr>
            </w:pPr>
          </w:p>
        </w:tc>
        <w:tc>
          <w:tcPr>
            <w:tcW w:w="439" w:type="dxa"/>
            <w:vAlign w:val="center"/>
          </w:tcPr>
          <w:p w:rsidR="00667F6C" w:rsidRDefault="00667F6C">
            <w:pPr>
              <w:jc w:val="center"/>
              <w:rPr>
                <w:rFonts w:ascii="仿宋" w:eastAsia="仿宋" w:hAnsi="仿宋" w:cs="仿宋"/>
                <w:b/>
                <w:bCs/>
                <w:sz w:val="28"/>
                <w:szCs w:val="28"/>
              </w:rPr>
            </w:pPr>
          </w:p>
        </w:tc>
        <w:tc>
          <w:tcPr>
            <w:tcW w:w="460" w:type="dxa"/>
            <w:vAlign w:val="center"/>
          </w:tcPr>
          <w:p w:rsidR="00667F6C" w:rsidRDefault="00667F6C">
            <w:pPr>
              <w:jc w:val="center"/>
              <w:rPr>
                <w:rFonts w:ascii="仿宋" w:eastAsia="仿宋" w:hAnsi="仿宋" w:cs="仿宋"/>
                <w:b/>
                <w:bCs/>
                <w:sz w:val="28"/>
                <w:szCs w:val="28"/>
              </w:rPr>
            </w:pPr>
          </w:p>
        </w:tc>
        <w:tc>
          <w:tcPr>
            <w:tcW w:w="528" w:type="dxa"/>
            <w:gridSpan w:val="2"/>
            <w:vAlign w:val="center"/>
          </w:tcPr>
          <w:p w:rsidR="00667F6C" w:rsidRDefault="00667F6C">
            <w:pPr>
              <w:jc w:val="center"/>
              <w:rPr>
                <w:rFonts w:ascii="仿宋" w:eastAsia="仿宋" w:hAnsi="仿宋" w:cs="仿宋"/>
                <w:b/>
                <w:bCs/>
                <w:sz w:val="28"/>
                <w:szCs w:val="28"/>
              </w:rPr>
            </w:pPr>
          </w:p>
        </w:tc>
        <w:tc>
          <w:tcPr>
            <w:tcW w:w="456" w:type="dxa"/>
            <w:gridSpan w:val="2"/>
            <w:vAlign w:val="center"/>
          </w:tcPr>
          <w:p w:rsidR="00667F6C" w:rsidRDefault="00667F6C">
            <w:pPr>
              <w:jc w:val="center"/>
              <w:rPr>
                <w:rFonts w:ascii="仿宋" w:eastAsia="仿宋" w:hAnsi="仿宋" w:cs="仿宋"/>
                <w:b/>
                <w:bCs/>
                <w:sz w:val="28"/>
                <w:szCs w:val="28"/>
              </w:rPr>
            </w:pPr>
          </w:p>
        </w:tc>
        <w:tc>
          <w:tcPr>
            <w:tcW w:w="492" w:type="dxa"/>
            <w:vAlign w:val="center"/>
          </w:tcPr>
          <w:p w:rsidR="00667F6C" w:rsidRDefault="00667F6C">
            <w:pPr>
              <w:jc w:val="center"/>
              <w:rPr>
                <w:rFonts w:ascii="仿宋" w:eastAsia="仿宋" w:hAnsi="仿宋" w:cs="仿宋"/>
                <w:b/>
                <w:bCs/>
                <w:sz w:val="28"/>
                <w:szCs w:val="28"/>
              </w:rPr>
            </w:pPr>
          </w:p>
        </w:tc>
        <w:tc>
          <w:tcPr>
            <w:tcW w:w="417" w:type="dxa"/>
            <w:gridSpan w:val="2"/>
            <w:vAlign w:val="center"/>
          </w:tcPr>
          <w:p w:rsidR="00667F6C" w:rsidRDefault="00667F6C">
            <w:pPr>
              <w:jc w:val="center"/>
              <w:rPr>
                <w:rFonts w:ascii="仿宋" w:eastAsia="仿宋" w:hAnsi="仿宋" w:cs="仿宋"/>
                <w:b/>
                <w:bCs/>
                <w:sz w:val="28"/>
                <w:szCs w:val="28"/>
              </w:rPr>
            </w:pPr>
          </w:p>
        </w:tc>
        <w:tc>
          <w:tcPr>
            <w:tcW w:w="435" w:type="dxa"/>
            <w:vAlign w:val="center"/>
          </w:tcPr>
          <w:p w:rsidR="00667F6C" w:rsidRDefault="00667F6C">
            <w:pPr>
              <w:jc w:val="center"/>
              <w:rPr>
                <w:rFonts w:ascii="仿宋" w:eastAsia="仿宋" w:hAnsi="仿宋" w:cs="仿宋"/>
                <w:b/>
                <w:bCs/>
                <w:sz w:val="28"/>
                <w:szCs w:val="28"/>
              </w:rPr>
            </w:pPr>
          </w:p>
        </w:tc>
        <w:tc>
          <w:tcPr>
            <w:tcW w:w="444" w:type="dxa"/>
            <w:vAlign w:val="center"/>
          </w:tcPr>
          <w:p w:rsidR="00667F6C" w:rsidRDefault="00667F6C">
            <w:pPr>
              <w:jc w:val="center"/>
              <w:rPr>
                <w:rFonts w:ascii="仿宋" w:eastAsia="仿宋" w:hAnsi="仿宋" w:cs="仿宋"/>
                <w:b/>
                <w:bCs/>
                <w:sz w:val="28"/>
                <w:szCs w:val="28"/>
              </w:rPr>
            </w:pPr>
          </w:p>
        </w:tc>
        <w:tc>
          <w:tcPr>
            <w:tcW w:w="420" w:type="dxa"/>
            <w:gridSpan w:val="3"/>
            <w:vAlign w:val="center"/>
          </w:tcPr>
          <w:p w:rsidR="00667F6C" w:rsidRDefault="00667F6C">
            <w:pPr>
              <w:jc w:val="center"/>
              <w:rPr>
                <w:rFonts w:ascii="仿宋" w:eastAsia="仿宋" w:hAnsi="仿宋" w:cs="仿宋"/>
                <w:b/>
                <w:bCs/>
                <w:sz w:val="28"/>
                <w:szCs w:val="28"/>
              </w:rPr>
            </w:pPr>
          </w:p>
        </w:tc>
        <w:tc>
          <w:tcPr>
            <w:tcW w:w="492" w:type="dxa"/>
            <w:vAlign w:val="center"/>
          </w:tcPr>
          <w:p w:rsidR="00667F6C" w:rsidRDefault="00667F6C">
            <w:pPr>
              <w:jc w:val="center"/>
              <w:rPr>
                <w:rFonts w:ascii="仿宋" w:eastAsia="仿宋" w:hAnsi="仿宋" w:cs="仿宋"/>
                <w:b/>
                <w:bCs/>
                <w:sz w:val="28"/>
                <w:szCs w:val="28"/>
              </w:rPr>
            </w:pPr>
          </w:p>
        </w:tc>
        <w:tc>
          <w:tcPr>
            <w:tcW w:w="528" w:type="dxa"/>
            <w:vAlign w:val="center"/>
          </w:tcPr>
          <w:p w:rsidR="00667F6C" w:rsidRDefault="00667F6C">
            <w:pPr>
              <w:jc w:val="center"/>
              <w:rPr>
                <w:rFonts w:ascii="仿宋" w:eastAsia="仿宋" w:hAnsi="仿宋" w:cs="仿宋"/>
                <w:b/>
                <w:bCs/>
                <w:sz w:val="28"/>
                <w:szCs w:val="28"/>
              </w:rPr>
            </w:pPr>
          </w:p>
        </w:tc>
      </w:tr>
      <w:tr w:rsidR="00667F6C">
        <w:trPr>
          <w:trHeight w:val="90"/>
        </w:trPr>
        <w:tc>
          <w:tcPr>
            <w:tcW w:w="1968" w:type="dxa"/>
            <w:gridSpan w:val="3"/>
            <w:vAlign w:val="center"/>
          </w:tcPr>
          <w:p w:rsidR="00667F6C" w:rsidRDefault="00E33043">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667F6C" w:rsidRDefault="00667F6C">
            <w:pPr>
              <w:rPr>
                <w:rFonts w:ascii="仿宋" w:eastAsia="仿宋" w:hAnsi="仿宋" w:cs="仿宋"/>
                <w:b/>
                <w:bCs/>
                <w:sz w:val="28"/>
                <w:szCs w:val="28"/>
              </w:rPr>
            </w:pPr>
          </w:p>
        </w:tc>
      </w:tr>
      <w:tr w:rsidR="00667F6C">
        <w:trPr>
          <w:trHeight w:val="839"/>
        </w:trPr>
        <w:tc>
          <w:tcPr>
            <w:tcW w:w="1968"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667F6C" w:rsidRDefault="00667F6C">
            <w:pPr>
              <w:jc w:val="center"/>
              <w:rPr>
                <w:rFonts w:ascii="仿宋" w:eastAsia="仿宋" w:hAnsi="仿宋" w:cs="仿宋"/>
                <w:b/>
                <w:bCs/>
                <w:sz w:val="28"/>
                <w:szCs w:val="28"/>
              </w:rPr>
            </w:pPr>
          </w:p>
        </w:tc>
        <w:tc>
          <w:tcPr>
            <w:tcW w:w="1545" w:type="dxa"/>
            <w:gridSpan w:val="6"/>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667F6C" w:rsidRDefault="00667F6C">
            <w:pPr>
              <w:jc w:val="center"/>
              <w:rPr>
                <w:rFonts w:ascii="仿宋" w:eastAsia="仿宋" w:hAnsi="仿宋" w:cs="仿宋"/>
                <w:b/>
                <w:bCs/>
                <w:sz w:val="28"/>
                <w:szCs w:val="28"/>
              </w:rPr>
            </w:pPr>
          </w:p>
        </w:tc>
      </w:tr>
      <w:tr w:rsidR="00667F6C">
        <w:trPr>
          <w:trHeight w:val="9314"/>
        </w:trPr>
        <w:tc>
          <w:tcPr>
            <w:tcW w:w="1968" w:type="dxa"/>
            <w:gridSpan w:val="3"/>
            <w:textDirection w:val="tbLrV"/>
            <w:vAlign w:val="center"/>
          </w:tcPr>
          <w:p w:rsidR="00667F6C" w:rsidRDefault="00E33043">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667F6C" w:rsidRDefault="00E33043">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667F6C">
        <w:tc>
          <w:tcPr>
            <w:tcW w:w="10080" w:type="dxa"/>
            <w:gridSpan w:val="26"/>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667F6C">
        <w:trPr>
          <w:gridBefore w:val="1"/>
          <w:wBefore w:w="75" w:type="dxa"/>
        </w:trPr>
        <w:tc>
          <w:tcPr>
            <w:tcW w:w="10005" w:type="dxa"/>
            <w:gridSpan w:val="25"/>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667F6C">
        <w:trPr>
          <w:gridBefore w:val="1"/>
          <w:wBefore w:w="75" w:type="dxa"/>
          <w:trHeight w:val="2678"/>
        </w:trPr>
        <w:tc>
          <w:tcPr>
            <w:tcW w:w="1671" w:type="dxa"/>
            <w:vAlign w:val="center"/>
          </w:tcPr>
          <w:p w:rsidR="00667F6C" w:rsidRDefault="00E33043">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667F6C" w:rsidRDefault="00667F6C">
            <w:pPr>
              <w:spacing w:line="360" w:lineRule="auto"/>
              <w:rPr>
                <w:rFonts w:ascii="仿宋" w:eastAsia="仿宋" w:hAnsi="仿宋" w:cs="仿宋"/>
                <w:b/>
                <w:bCs/>
                <w:sz w:val="24"/>
              </w:rPr>
            </w:pP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667F6C" w:rsidRDefault="00667F6C">
            <w:pPr>
              <w:spacing w:line="360" w:lineRule="auto"/>
              <w:rPr>
                <w:rFonts w:ascii="仿宋" w:eastAsia="仿宋" w:hAnsi="仿宋" w:cs="仿宋"/>
                <w:b/>
                <w:bCs/>
                <w:sz w:val="24"/>
              </w:rPr>
            </w:pPr>
          </w:p>
        </w:tc>
        <w:tc>
          <w:tcPr>
            <w:tcW w:w="1323" w:type="dxa"/>
            <w:gridSpan w:val="5"/>
            <w:vAlign w:val="center"/>
          </w:tcPr>
          <w:p w:rsidR="00667F6C" w:rsidRDefault="00E33043">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667F6C" w:rsidRDefault="00667F6C">
            <w:pPr>
              <w:rPr>
                <w:rFonts w:ascii="仿宋" w:eastAsia="仿宋" w:hAnsi="仿宋" w:cs="仿宋"/>
                <w:b/>
                <w:bCs/>
                <w:sz w:val="24"/>
              </w:rPr>
            </w:pPr>
          </w:p>
        </w:tc>
      </w:tr>
      <w:tr w:rsidR="00667F6C">
        <w:trPr>
          <w:gridBefore w:val="1"/>
          <w:wBefore w:w="75" w:type="dxa"/>
          <w:trHeight w:val="90"/>
        </w:trPr>
        <w:tc>
          <w:tcPr>
            <w:tcW w:w="1671" w:type="dxa"/>
            <w:textDirection w:val="tbLrV"/>
            <w:vAlign w:val="center"/>
          </w:tcPr>
          <w:p w:rsidR="00667F6C" w:rsidRDefault="00E33043">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667F6C" w:rsidRDefault="00667F6C">
            <w:pPr>
              <w:jc w:val="center"/>
              <w:rPr>
                <w:rFonts w:ascii="仿宋" w:eastAsia="仿宋" w:hAnsi="仿宋" w:cs="仿宋"/>
                <w:b/>
                <w:bCs/>
                <w:sz w:val="24"/>
              </w:rPr>
            </w:pPr>
          </w:p>
        </w:tc>
      </w:tr>
      <w:tr w:rsidR="00667F6C">
        <w:trPr>
          <w:gridBefore w:val="1"/>
          <w:wBefore w:w="75" w:type="dxa"/>
          <w:trHeight w:val="5405"/>
        </w:trPr>
        <w:tc>
          <w:tcPr>
            <w:tcW w:w="1671" w:type="dxa"/>
            <w:textDirection w:val="tbLrV"/>
            <w:vAlign w:val="center"/>
          </w:tcPr>
          <w:p w:rsidR="00667F6C" w:rsidRDefault="00E33043">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667F6C">
        <w:trPr>
          <w:gridBefore w:val="1"/>
          <w:wBefore w:w="75" w:type="dxa"/>
          <w:trHeight w:val="489"/>
        </w:trPr>
        <w:tc>
          <w:tcPr>
            <w:tcW w:w="1671" w:type="dxa"/>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667F6C" w:rsidRDefault="00667F6C">
            <w:pPr>
              <w:jc w:val="center"/>
              <w:rPr>
                <w:rFonts w:ascii="仿宋" w:eastAsia="仿宋" w:hAnsi="仿宋" w:cs="仿宋"/>
                <w:b/>
                <w:bCs/>
                <w:sz w:val="28"/>
                <w:szCs w:val="28"/>
              </w:rPr>
            </w:pPr>
          </w:p>
        </w:tc>
      </w:tr>
    </w:tbl>
    <w:p w:rsidR="00667F6C" w:rsidRDefault="00667F6C"/>
    <w:p w:rsidR="00667F6C" w:rsidRDefault="00667F6C"/>
    <w:p w:rsidR="00667F6C" w:rsidRDefault="00667F6C"/>
    <w:p w:rsidR="00667F6C" w:rsidRDefault="00667F6C"/>
    <w:p w:rsidR="00667F6C" w:rsidRDefault="00E33043">
      <w:r>
        <w:lastRenderedPageBreak/>
        <w:t>附件二：办理流程图</w:t>
      </w:r>
    </w:p>
    <w:p w:rsidR="00667F6C" w:rsidRDefault="00E33043">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667F6C" w:rsidRDefault="00667F6C"/>
    <w:p w:rsidR="00667F6C" w:rsidRDefault="00667F6C"/>
    <w:sectPr w:rsidR="00667F6C" w:rsidSect="00667F6C">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61B" w:rsidRDefault="0084661B" w:rsidP="002E521A">
      <w:r>
        <w:separator/>
      </w:r>
    </w:p>
  </w:endnote>
  <w:endnote w:type="continuationSeparator" w:id="1">
    <w:p w:rsidR="0084661B" w:rsidRDefault="0084661B" w:rsidP="002E52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61B" w:rsidRDefault="0084661B" w:rsidP="002E521A">
      <w:r>
        <w:separator/>
      </w:r>
    </w:p>
  </w:footnote>
  <w:footnote w:type="continuationSeparator" w:id="1">
    <w:p w:rsidR="0084661B" w:rsidRDefault="0084661B" w:rsidP="002E52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420"/>
  <w:drawingGridVerticalSpacing w:val="156"/>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FE8150"/>
    <w:rsid w:val="BF7FF36E"/>
    <w:rsid w:val="C57F8CA1"/>
    <w:rsid w:val="C7032B0E"/>
    <w:rsid w:val="CDF91DE9"/>
    <w:rsid w:val="D1FFDB7B"/>
    <w:rsid w:val="DFF7A363"/>
    <w:rsid w:val="DFFD11B1"/>
    <w:rsid w:val="F5CD0C1E"/>
    <w:rsid w:val="FEEE4708"/>
    <w:rsid w:val="FF7F29C0"/>
    <w:rsid w:val="FFDB59FB"/>
    <w:rsid w:val="FFDECAF5"/>
    <w:rsid w:val="FFFE237B"/>
    <w:rsid w:val="00067F38"/>
    <w:rsid w:val="002E521A"/>
    <w:rsid w:val="00386229"/>
    <w:rsid w:val="00401F55"/>
    <w:rsid w:val="00565595"/>
    <w:rsid w:val="00667F6C"/>
    <w:rsid w:val="006976E8"/>
    <w:rsid w:val="00746549"/>
    <w:rsid w:val="007974C8"/>
    <w:rsid w:val="0084661B"/>
    <w:rsid w:val="00906846"/>
    <w:rsid w:val="00921F61"/>
    <w:rsid w:val="00A82B59"/>
    <w:rsid w:val="00C21281"/>
    <w:rsid w:val="00D32711"/>
    <w:rsid w:val="00DA6594"/>
    <w:rsid w:val="00DF2664"/>
    <w:rsid w:val="00E33043"/>
    <w:rsid w:val="0F6E1253"/>
    <w:rsid w:val="3BFF04C5"/>
    <w:rsid w:val="57671A88"/>
    <w:rsid w:val="5F5A3F72"/>
    <w:rsid w:val="67FF8A43"/>
    <w:rsid w:val="6A49F83B"/>
    <w:rsid w:val="76BDE588"/>
    <w:rsid w:val="7BFF5695"/>
    <w:rsid w:val="7CF598A8"/>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7F6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667F6C"/>
    <w:rPr>
      <w:color w:val="0000FF"/>
      <w:u w:val="single"/>
    </w:rPr>
  </w:style>
  <w:style w:type="table" w:styleId="a4">
    <w:name w:val="Table Grid"/>
    <w:basedOn w:val="a1"/>
    <w:qFormat/>
    <w:rsid w:val="00667F6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667F6C"/>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667F6C"/>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2E52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2E521A"/>
    <w:rPr>
      <w:rFonts w:asciiTheme="minorHAnsi" w:eastAsiaTheme="minorEastAsia" w:hAnsiTheme="minorHAnsi" w:cstheme="minorBidi"/>
      <w:kern w:val="2"/>
      <w:sz w:val="18"/>
      <w:szCs w:val="18"/>
    </w:rPr>
  </w:style>
  <w:style w:type="paragraph" w:styleId="a6">
    <w:name w:val="footer"/>
    <w:basedOn w:val="a"/>
    <w:link w:val="Char0"/>
    <w:rsid w:val="002E521A"/>
    <w:pPr>
      <w:tabs>
        <w:tab w:val="center" w:pos="4153"/>
        <w:tab w:val="right" w:pos="8306"/>
      </w:tabs>
      <w:snapToGrid w:val="0"/>
      <w:jc w:val="left"/>
    </w:pPr>
    <w:rPr>
      <w:sz w:val="18"/>
      <w:szCs w:val="18"/>
    </w:rPr>
  </w:style>
  <w:style w:type="character" w:customStyle="1" w:styleId="Char0">
    <w:name w:val="页脚 Char"/>
    <w:basedOn w:val="a0"/>
    <w:link w:val="a6"/>
    <w:rsid w:val="002E521A"/>
    <w:rPr>
      <w:rFonts w:asciiTheme="minorHAnsi" w:eastAsiaTheme="minorEastAsia" w:hAnsiTheme="minorHAnsi" w:cstheme="minorBidi"/>
      <w:kern w:val="2"/>
      <w:sz w:val="18"/>
      <w:szCs w:val="18"/>
    </w:rPr>
  </w:style>
  <w:style w:type="paragraph" w:styleId="a7">
    <w:name w:val="Balloon Text"/>
    <w:basedOn w:val="a"/>
    <w:link w:val="Char1"/>
    <w:rsid w:val="00C21281"/>
    <w:rPr>
      <w:sz w:val="18"/>
      <w:szCs w:val="18"/>
    </w:rPr>
  </w:style>
  <w:style w:type="character" w:customStyle="1" w:styleId="Char1">
    <w:name w:val="批注框文本 Char"/>
    <w:basedOn w:val="a0"/>
    <w:link w:val="a7"/>
    <w:rsid w:val="00C2128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217</Words>
  <Characters>1238</Characters>
  <Application>Microsoft Office Word</Application>
  <DocSecurity>0</DocSecurity>
  <Lines>10</Lines>
  <Paragraphs>2</Paragraphs>
  <ScaleCrop>false</ScaleCrop>
  <Company>Microsoft</Company>
  <LinksUpToDate>false</LinksUpToDate>
  <CharactersWithSpaces>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Chinese User</cp:lastModifiedBy>
  <cp:revision>7</cp:revision>
  <dcterms:created xsi:type="dcterms:W3CDTF">2020-04-20T14:12:00Z</dcterms:created>
  <dcterms:modified xsi:type="dcterms:W3CDTF">2021-02-25T06:58:00Z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