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423"/>
      </w:tblGrid>
      <w:tr w:rsidR="007C11B8" w:rsidRPr="008A598F">
        <w:trPr>
          <w:trHeight w:val="420"/>
        </w:trPr>
        <w:tc>
          <w:tcPr>
            <w:tcW w:w="10423" w:type="dx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7C11B8" w:rsidRDefault="007C11B8">
      <w:pPr>
        <w:widowControl/>
        <w:wordWrap w:val="0"/>
        <w:jc w:val="right"/>
        <w:textAlignment w:val="center"/>
        <w:rPr>
          <w:rFonts w:ascii="宋体" w:cs="宋体"/>
          <w:color w:val="000000"/>
          <w:sz w:val="20"/>
          <w:szCs w:val="20"/>
        </w:rPr>
      </w:pPr>
      <w:r>
        <w:rPr>
          <w:rFonts w:ascii="宋体" w:hAnsi="宋体" w:cs="宋体"/>
          <w:color w:val="000000"/>
          <w:sz w:val="20"/>
          <w:szCs w:val="20"/>
        </w:rPr>
        <w:t xml:space="preserve">  </w:t>
      </w:r>
      <w:r>
        <w:rPr>
          <w:rFonts w:ascii="宋体" w:hAnsi="宋体" w:cs="宋体" w:hint="eastAsia"/>
          <w:color w:val="000000"/>
          <w:sz w:val="20"/>
          <w:szCs w:val="20"/>
        </w:rPr>
        <w:t>填写单位：恩平市公共法律服务中心</w:t>
      </w:r>
      <w:r>
        <w:rPr>
          <w:rFonts w:ascii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334"/>
        <w:gridCol w:w="4358"/>
        <w:gridCol w:w="1979"/>
        <w:gridCol w:w="1566"/>
        <w:gridCol w:w="1186"/>
      </w:tblGrid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法律咨询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解答群众法律问题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widowControl/>
              <w:jc w:val="left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《</w:t>
            </w:r>
            <w:hyperlink r:id="rId6" w:tgtFrame="/Users/guagua/Documents\x/_blank" w:history="1">
              <w:r>
                <w:rPr>
                  <w:rFonts w:ascii="宋体" w:hAnsi="宋体" w:cs="宋体" w:hint="eastAsia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hAnsi="宋体" w:cs="宋体" w:hint="eastAsia"/>
                <w:color w:val="000000"/>
                <w:sz w:val="24"/>
              </w:rPr>
              <w:t>》司发〔</w:t>
            </w:r>
            <w:r>
              <w:rPr>
                <w:rFonts w:ascii="宋体" w:hAnsi="宋体" w:cs="宋体"/>
                <w:color w:val="000000"/>
                <w:sz w:val="24"/>
              </w:rPr>
              <w:t>2017</w:t>
            </w:r>
            <w:r>
              <w:rPr>
                <w:rFonts w:ascii="宋体" w:hAnsi="宋体" w:cs="宋体" w:hint="eastAsia"/>
                <w:color w:val="000000"/>
                <w:sz w:val="24"/>
              </w:rPr>
              <w:t>〕</w:t>
            </w:r>
            <w:r>
              <w:rPr>
                <w:rFonts w:ascii="宋体" w:hAnsi="宋体" w:cs="宋体"/>
                <w:color w:val="000000"/>
                <w:sz w:val="24"/>
              </w:rPr>
              <w:t>9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号第三点</w:t>
            </w:r>
            <w:bookmarkStart w:id="0" w:name="_GoBack"/>
            <w:bookmarkEnd w:id="0"/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 w:rsidP="00256FA7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前往恩平市</w:t>
            </w:r>
            <w:r>
              <w:rPr>
                <w:rFonts w:ascii="宋体" w:hAnsi="宋体" w:cs="宋体" w:hint="eastAsia"/>
                <w:color w:val="FF0000"/>
                <w:sz w:val="24"/>
              </w:rPr>
              <w:t>恩城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街道新城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咨询法律问题的群众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 w:rsidP="00D405C2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新城</w:t>
            </w:r>
            <w:r w:rsidRPr="00D405C2">
              <w:rPr>
                <w:rFonts w:ascii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 w:rsidP="00A20E75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周一至周五（法定节假日除外）上午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8:30-12:00</w:t>
            </w: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下午</w:t>
            </w:r>
            <w:r>
              <w:rPr>
                <w:rFonts w:ascii="宋体" w:hAnsi="宋体" w:cs="宋体"/>
                <w:color w:val="000000"/>
                <w:sz w:val="28"/>
                <w:szCs w:val="28"/>
              </w:rPr>
              <w:t>14:30-17:30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widowControl/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现场办结</w:t>
            </w:r>
          </w:p>
        </w:tc>
      </w:tr>
      <w:tr w:rsidR="007C11B8" w:rsidRPr="008A598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法律问题均可请工作人员解答</w:t>
            </w:r>
          </w:p>
        </w:tc>
      </w:tr>
      <w:tr w:rsidR="007C11B8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是否必须原件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⽰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r>
              <w:rPr>
                <w:rFonts w:ascii="Meiryo" w:hAnsi="Meiryo" w:cs="Meiryo" w:hint="eastAsia"/>
                <w:b/>
                <w:color w:val="000000"/>
                <w:kern w:val="0"/>
                <w:sz w:val="24"/>
              </w:rPr>
              <w:t>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本</w:t>
            </w:r>
          </w:p>
        </w:tc>
      </w:tr>
      <w:tr w:rsidR="007C11B8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C00000"/>
                <w:sz w:val="22"/>
                <w:szCs w:val="22"/>
              </w:rPr>
            </w:pPr>
          </w:p>
        </w:tc>
      </w:tr>
      <w:tr w:rsidR="007C11B8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ascii="宋体" w:hAnsi="Wingdings 2" w:cs="宋体" w:hint="eastAsia"/>
                <w:color w:val="00000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7C11B8" w:rsidRPr="008A598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邮寄接收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口头答复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Wingdings 2" w:cs="宋体" w:hint="eastAsia"/>
                <w:bCs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结果文书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无文书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A3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否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免费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无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□现金支付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无需收费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自取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□邮寄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□网页自行下载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Wingdings 2" w:cs="宋体" w:hint="eastAsia"/>
                <w:color w:val="000000"/>
                <w:kern w:val="0"/>
                <w:sz w:val="24"/>
              </w:rPr>
              <w:sym w:font="Wingdings 2" w:char="F052"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无文书送达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Pr="0073001E" w:rsidRDefault="007C11B8" w:rsidP="002429E6">
            <w:pPr>
              <w:widowControl/>
              <w:jc w:val="center"/>
              <w:textAlignment w:val="center"/>
              <w:rPr>
                <w:rFonts w:asci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FF0000"/>
                <w:kern w:val="0"/>
                <w:sz w:val="28"/>
                <w:szCs w:val="28"/>
              </w:rPr>
              <w:t>7182917</w:t>
            </w:r>
          </w:p>
        </w:tc>
      </w:tr>
      <w:tr w:rsidR="007C11B8" w:rsidRPr="008A598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7C11B8" w:rsidRDefault="007C11B8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11B8" w:rsidRPr="00BE6F76" w:rsidRDefault="007C11B8" w:rsidP="002429E6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hAnsi="宋体" w:cs="宋体"/>
                <w:kern w:val="0"/>
                <w:sz w:val="28"/>
                <w:szCs w:val="28"/>
              </w:rPr>
              <w:t>7371008</w:t>
            </w:r>
          </w:p>
        </w:tc>
      </w:tr>
    </w:tbl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/>
    <w:p w:rsidR="007C11B8" w:rsidRDefault="007C11B8">
      <w:r>
        <w:rPr>
          <w:rFonts w:hint="eastAsia"/>
        </w:rPr>
        <w:t>附件一：申请材料样本</w:t>
      </w:r>
    </w:p>
    <w:p w:rsidR="007C11B8" w:rsidRDefault="007C11B8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7C11B8" w:rsidRDefault="007C11B8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W w:w="10080" w:type="dxa"/>
        <w:tblInd w:w="-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71"/>
        <w:gridCol w:w="297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162"/>
        <w:gridCol w:w="255"/>
        <w:gridCol w:w="435"/>
        <w:gridCol w:w="444"/>
        <w:gridCol w:w="131"/>
        <w:gridCol w:w="58"/>
        <w:gridCol w:w="231"/>
        <w:gridCol w:w="492"/>
        <w:gridCol w:w="528"/>
      </w:tblGrid>
      <w:tr w:rsidR="007C11B8" w:rsidRPr="008A598F" w:rsidTr="008A598F">
        <w:trPr>
          <w:trHeight w:val="829"/>
        </w:trPr>
        <w:tc>
          <w:tcPr>
            <w:tcW w:w="1968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C11B8" w:rsidRPr="008A598F" w:rsidTr="008A598F">
        <w:tc>
          <w:tcPr>
            <w:tcW w:w="1968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C11B8" w:rsidRPr="008A598F" w:rsidTr="008A598F">
        <w:trPr>
          <w:trHeight w:val="90"/>
        </w:trPr>
        <w:tc>
          <w:tcPr>
            <w:tcW w:w="1968" w:type="dxa"/>
            <w:gridSpan w:val="2"/>
            <w:vAlign w:val="center"/>
          </w:tcPr>
          <w:p w:rsidR="007C11B8" w:rsidRPr="008A598F" w:rsidRDefault="007C11B8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7C11B8" w:rsidRPr="008A598F" w:rsidRDefault="007C11B8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C11B8" w:rsidRPr="008A598F" w:rsidTr="008A598F">
        <w:trPr>
          <w:trHeight w:val="839"/>
        </w:trPr>
        <w:tc>
          <w:tcPr>
            <w:tcW w:w="1968" w:type="dxa"/>
            <w:gridSpan w:val="2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7C11B8" w:rsidRPr="008A598F" w:rsidTr="008A598F">
        <w:trPr>
          <w:trHeight w:val="9314"/>
        </w:trPr>
        <w:tc>
          <w:tcPr>
            <w:tcW w:w="1968" w:type="dxa"/>
            <w:gridSpan w:val="2"/>
            <w:vAlign w:val="center"/>
          </w:tcPr>
          <w:p w:rsidR="007C11B8" w:rsidRPr="008A598F" w:rsidRDefault="007C11B8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内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112" w:type="dxa"/>
            <w:gridSpan w:val="23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就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XX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进行咨询</w:t>
            </w:r>
          </w:p>
        </w:tc>
      </w:tr>
      <w:tr w:rsidR="007C11B8" w:rsidRPr="008A598F" w:rsidTr="008A598F">
        <w:tc>
          <w:tcPr>
            <w:tcW w:w="10080" w:type="dxa"/>
            <w:gridSpan w:val="25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7C11B8" w:rsidRPr="008A598F" w:rsidTr="008A598F">
        <w:tc>
          <w:tcPr>
            <w:tcW w:w="10005" w:type="dxa"/>
            <w:gridSpan w:val="25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7C11B8" w:rsidRPr="008A598F" w:rsidTr="008A598F">
        <w:trPr>
          <w:trHeight w:val="2678"/>
        </w:trPr>
        <w:tc>
          <w:tcPr>
            <w:tcW w:w="1671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7C11B8" w:rsidRPr="008A598F" w:rsidRDefault="007C11B8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11B8" w:rsidRPr="008A598F" w:rsidRDefault="007C11B8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□残疾人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□农民工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□军人军属</w:t>
            </w:r>
          </w:p>
          <w:p w:rsidR="007C11B8" w:rsidRPr="008A598F" w:rsidRDefault="007C11B8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□妇女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>60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岁以上老年人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□未成年人</w:t>
            </w:r>
          </w:p>
          <w:p w:rsidR="007C11B8" w:rsidRPr="008A598F" w:rsidRDefault="007C11B8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□少数民族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□下岗失业人员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□自由职业者</w:t>
            </w:r>
          </w:p>
          <w:p w:rsidR="007C11B8" w:rsidRPr="008A598F" w:rsidRDefault="007C11B8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</w:t>
            </w:r>
          </w:p>
          <w:p w:rsidR="007C11B8" w:rsidRPr="008A598F" w:rsidRDefault="007C11B8" w:rsidP="008A598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7C11B8" w:rsidRPr="008A598F" w:rsidRDefault="007C11B8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7C11B8" w:rsidRPr="008A598F" w:rsidTr="008A598F">
        <w:trPr>
          <w:trHeight w:val="90"/>
        </w:trPr>
        <w:tc>
          <w:tcPr>
            <w:tcW w:w="1671" w:type="dxa"/>
            <w:vAlign w:val="center"/>
          </w:tcPr>
          <w:p w:rsidR="007C11B8" w:rsidRPr="008A598F" w:rsidRDefault="007C11B8" w:rsidP="008A598F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事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项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类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别</w:t>
            </w:r>
          </w:p>
        </w:tc>
        <w:tc>
          <w:tcPr>
            <w:tcW w:w="8334" w:type="dxa"/>
            <w:gridSpan w:val="24"/>
          </w:tcPr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□最低生活保障待遇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□抚恤金、救济金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□给付赡养费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□追索劳动报酬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□婚姻家庭</w:t>
            </w: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□交通事故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□医疗事故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□主张见义勇为行为的民事权益</w:t>
            </w: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□刑事案件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□国家赔偿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□社会保险待遇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□工伤</w:t>
            </w:r>
            <w:r w:rsidRPr="008A598F">
              <w:rPr>
                <w:rFonts w:ascii="仿宋" w:eastAsia="仿宋" w:hAnsi="仿宋" w:cs="仿宋"/>
                <w:b/>
                <w:bCs/>
                <w:sz w:val="24"/>
              </w:rPr>
              <w:t xml:space="preserve">    </w:t>
            </w: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7C11B8" w:rsidRPr="008A598F" w:rsidRDefault="007C11B8" w:rsidP="008A598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8A598F"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7C11B8" w:rsidRPr="008A598F" w:rsidTr="008A598F">
        <w:trPr>
          <w:trHeight w:val="5405"/>
        </w:trPr>
        <w:tc>
          <w:tcPr>
            <w:tcW w:w="1671" w:type="dxa"/>
            <w:vAlign w:val="center"/>
          </w:tcPr>
          <w:p w:rsidR="007C11B8" w:rsidRPr="008A598F" w:rsidRDefault="007C11B8" w:rsidP="008A598F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复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意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见</w:t>
            </w:r>
          </w:p>
        </w:tc>
        <w:tc>
          <w:tcPr>
            <w:tcW w:w="8334" w:type="dxa"/>
            <w:gridSpan w:val="24"/>
            <w:vAlign w:val="bottom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解答人员（签字）：＿＿＿＿＿＿＿＿＿＿＿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</w:t>
            </w:r>
          </w:p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解答人员所在单位：＿＿＿＿＿＿＿＿＿＿＿</w:t>
            </w:r>
          </w:p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                       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年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月</w:t>
            </w:r>
            <w:r w:rsidRPr="008A598F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 xml:space="preserve">     </w:t>
            </w: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日</w:t>
            </w:r>
          </w:p>
        </w:tc>
      </w:tr>
      <w:tr w:rsidR="007C11B8" w:rsidRPr="008A598F" w:rsidTr="008A598F">
        <w:trPr>
          <w:trHeight w:val="489"/>
        </w:trPr>
        <w:tc>
          <w:tcPr>
            <w:tcW w:w="1671" w:type="dxa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8A598F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7C11B8" w:rsidRPr="008A598F" w:rsidRDefault="007C11B8" w:rsidP="008A598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7C11B8" w:rsidRDefault="007C11B8"/>
    <w:p w:rsidR="007C11B8" w:rsidRDefault="007C11B8"/>
    <w:p w:rsidR="007C11B8" w:rsidRDefault="007C11B8"/>
    <w:p w:rsidR="007C11B8" w:rsidRDefault="007C11B8"/>
    <w:p w:rsidR="007C11B8" w:rsidRDefault="007C11B8">
      <w:r>
        <w:rPr>
          <w:rFonts w:hint="eastAsia"/>
        </w:rPr>
        <w:t>附件二：办理流程图</w:t>
      </w:r>
    </w:p>
    <w:p w:rsidR="007C11B8" w:rsidRDefault="007C11B8">
      <w:pPr>
        <w:jc w:val="center"/>
      </w:pPr>
      <w:r w:rsidRPr="008A2D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648ea2ab-6e12-414c-8f71-918a497365a8" style="width:177pt;height:385.5pt;visibility:visible">
            <v:imagedata r:id="rId7" o:title=""/>
          </v:shape>
        </w:pict>
      </w:r>
    </w:p>
    <w:p w:rsidR="007C11B8" w:rsidRDefault="007C11B8"/>
    <w:p w:rsidR="007C11B8" w:rsidRDefault="007C11B8"/>
    <w:sectPr w:rsidR="007C11B8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1B8" w:rsidRDefault="007C11B8" w:rsidP="008A2032">
      <w:r>
        <w:separator/>
      </w:r>
    </w:p>
  </w:endnote>
  <w:endnote w:type="continuationSeparator" w:id="0">
    <w:p w:rsidR="007C11B8" w:rsidRDefault="007C11B8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JhengHei UI Ligh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1B8" w:rsidRDefault="007C11B8" w:rsidP="008A2032">
      <w:r>
        <w:separator/>
      </w:r>
    </w:p>
  </w:footnote>
  <w:footnote w:type="continuationSeparator" w:id="0">
    <w:p w:rsidR="007C11B8" w:rsidRDefault="007C11B8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2429E6"/>
    <w:rsid w:val="00256FA7"/>
    <w:rsid w:val="002B626D"/>
    <w:rsid w:val="00323537"/>
    <w:rsid w:val="003570FB"/>
    <w:rsid w:val="00463521"/>
    <w:rsid w:val="00464BEC"/>
    <w:rsid w:val="00485BCE"/>
    <w:rsid w:val="005336AD"/>
    <w:rsid w:val="00534E1F"/>
    <w:rsid w:val="005968F4"/>
    <w:rsid w:val="0073001E"/>
    <w:rsid w:val="007C11B8"/>
    <w:rsid w:val="008A2032"/>
    <w:rsid w:val="008A2D5A"/>
    <w:rsid w:val="008A598F"/>
    <w:rsid w:val="00913FE6"/>
    <w:rsid w:val="009D5D4D"/>
    <w:rsid w:val="00A20E75"/>
    <w:rsid w:val="00A50EA7"/>
    <w:rsid w:val="00A97667"/>
    <w:rsid w:val="00BE6F76"/>
    <w:rsid w:val="00CE4FAA"/>
    <w:rsid w:val="00CF620F"/>
    <w:rsid w:val="00D405C2"/>
    <w:rsid w:val="00E94063"/>
    <w:rsid w:val="00ED64C7"/>
    <w:rsid w:val="00FA0369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AD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36A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336AD"/>
    <w:rPr>
      <w:rFonts w:cs="Times New Roman"/>
      <w:color w:val="0000FF"/>
      <w:u w:val="single"/>
    </w:rPr>
  </w:style>
  <w:style w:type="character" w:customStyle="1" w:styleId="font21">
    <w:name w:val="font21"/>
    <w:basedOn w:val="DefaultParagraphFont"/>
    <w:uiPriority w:val="99"/>
    <w:rsid w:val="005336AD"/>
    <w:rPr>
      <w:rFonts w:ascii="Microsoft JhengHei Light" w:eastAsia="Times New Roman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DefaultParagraphFont"/>
    <w:uiPriority w:val="99"/>
    <w:rsid w:val="005336AD"/>
    <w:rPr>
      <w:rFonts w:ascii="Microsoft JhengHei UI Light" w:eastAsia="Times New Roman" w:hAnsi="Microsoft JhengHei UI Light" w:cs="Microsoft JhengHei UI Light"/>
      <w:color w:val="666666"/>
      <w:sz w:val="9"/>
      <w:szCs w:val="9"/>
      <w:u w:val="none"/>
    </w:rPr>
  </w:style>
  <w:style w:type="paragraph" w:styleId="Header">
    <w:name w:val="header"/>
    <w:basedOn w:val="Normal"/>
    <w:link w:val="HeaderChar"/>
    <w:uiPriority w:val="99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8A20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203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d.gov.cn/zwgk/wjk/zcfgk/content/post_25239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202</Words>
  <Characters>1156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广东法律服务网服务事项指南</dc:title>
  <dc:subject/>
  <dc:creator>guagua</dc:creator>
  <cp:keywords/>
  <dc:description/>
  <cp:lastModifiedBy>AutoBVT</cp:lastModifiedBy>
  <cp:revision>2</cp:revision>
  <dcterms:created xsi:type="dcterms:W3CDTF">2021-02-26T03:08:00Z</dcterms:created>
  <dcterms:modified xsi:type="dcterms:W3CDTF">2021-02-26T03:08:00Z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