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</w:pP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              </w:t>
      </w:r>
      <w:r>
        <w:rPr>
          <w:rFonts w:ascii="宋体" w:hAnsi="宋体" w:eastAsia="宋体" w:cs="宋体"/>
          <w:color w:val="000000"/>
          <w:sz w:val="20"/>
          <w:szCs w:val="20"/>
        </w:rPr>
        <w:t>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村（居）法律顾问查询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内村（居）法律顾问查询服务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君堂</w:t>
            </w:r>
            <w:r>
              <w:rPr>
                <w:rFonts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永华村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查询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永华村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bookmarkStart w:id="0" w:name="_GoBack"/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  <w:t>永华村公共法律咨询窗口</w:t>
            </w:r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1.村（居）法律顾问准确姓名；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2.村（居）法律顾问所在区域（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7521445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  <w:t>法律法规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A6AFE"/>
    <w:rsid w:val="001F5897"/>
    <w:rsid w:val="0020393F"/>
    <w:rsid w:val="002924BB"/>
    <w:rsid w:val="002E12AA"/>
    <w:rsid w:val="003206C3"/>
    <w:rsid w:val="00407D84"/>
    <w:rsid w:val="0081150D"/>
    <w:rsid w:val="00864DCD"/>
    <w:rsid w:val="009D729B"/>
    <w:rsid w:val="00A46A94"/>
    <w:rsid w:val="00A46BC4"/>
    <w:rsid w:val="00B715F7"/>
    <w:rsid w:val="00B94B77"/>
    <w:rsid w:val="00C80891"/>
    <w:rsid w:val="00D21879"/>
    <w:rsid w:val="00D50C73"/>
    <w:rsid w:val="00E77B32"/>
    <w:rsid w:val="00E919C0"/>
    <w:rsid w:val="07BA48CA"/>
    <w:rsid w:val="0F6E1253"/>
    <w:rsid w:val="3BFF04C5"/>
    <w:rsid w:val="57671A88"/>
    <w:rsid w:val="5F5A3F72"/>
    <w:rsid w:val="67FF8A43"/>
    <w:rsid w:val="6A49F83B"/>
    <w:rsid w:val="76BDE588"/>
    <w:rsid w:val="7CF598A8"/>
    <w:rsid w:val="7FBFCCF6"/>
    <w:rsid w:val="7FF604C2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224</Words>
  <Characters>1280</Characters>
  <Lines>10</Lines>
  <Paragraphs>3</Paragraphs>
  <TotalTime>0</TotalTime>
  <ScaleCrop>false</ScaleCrop>
  <LinksUpToDate>false</LinksUpToDate>
  <CharactersWithSpaces>1501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2020-04-19T14:12:00Z</dcterms:created>
  <dc:creator>guagua</dc:creator>
  <cp:lastModifiedBy>枫信籽</cp:lastModifiedBy>
  <dcterms:modified xsi:type="dcterms:W3CDTF">2021-02-26T08:06:12Z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