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君堂镇新君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新君村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新君村公共法律咨询窗口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 xml:space="preserve"> 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  <w:t>7581287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543319A"/>
    <w:rsid w:val="0F6E1253"/>
    <w:rsid w:val="32B9513F"/>
    <w:rsid w:val="3E176A6C"/>
    <w:rsid w:val="40BC7C8A"/>
    <w:rsid w:val="43764A80"/>
    <w:rsid w:val="59377842"/>
    <w:rsid w:val="5F3642FB"/>
    <w:rsid w:val="5F5A3F72"/>
    <w:rsid w:val="6A49F83B"/>
    <w:rsid w:val="6C6FBAD6"/>
    <w:rsid w:val="7B3371A4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1</TotalTime>
  <ScaleCrop>false</ScaleCrop>
  <LinksUpToDate>false</LinksUpToDate>
  <CharactersWithSpaces>1403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Fang</cp:lastModifiedBy>
  <dcterms:modified xsi:type="dcterms:W3CDTF">2021-02-26T08:14:29Z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