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C3" w:rsidRPr="006211F2" w:rsidRDefault="00B97FC3" w:rsidP="006E4C6C">
      <w:pPr>
        <w:spacing w:line="60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6211F2">
        <w:rPr>
          <w:rFonts w:ascii="方正小标宋简体" w:eastAsia="方正小标宋简体" w:hAnsi="宋体" w:cs="Times New Roman" w:hint="eastAsia"/>
          <w:sz w:val="44"/>
          <w:szCs w:val="44"/>
        </w:rPr>
        <w:t>恩平市202</w:t>
      </w:r>
      <w:r w:rsidR="00F264C7" w:rsidRPr="006211F2">
        <w:rPr>
          <w:rFonts w:ascii="方正小标宋简体" w:eastAsia="方正小标宋简体" w:hAnsi="宋体" w:cs="Times New Roman" w:hint="eastAsia"/>
          <w:sz w:val="44"/>
          <w:szCs w:val="44"/>
        </w:rPr>
        <w:t>3</w:t>
      </w:r>
      <w:r w:rsidRPr="006211F2">
        <w:rPr>
          <w:rFonts w:ascii="方正小标宋简体" w:eastAsia="方正小标宋简体" w:hAnsi="宋体" w:cs="Times New Roman" w:hint="eastAsia"/>
          <w:sz w:val="44"/>
          <w:szCs w:val="44"/>
        </w:rPr>
        <w:t>年本级财政预算调整方案</w:t>
      </w:r>
    </w:p>
    <w:p w:rsidR="00B97FC3" w:rsidRPr="006211F2" w:rsidRDefault="00B97FC3" w:rsidP="00B97FC3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B97FC3" w:rsidRPr="006211F2" w:rsidRDefault="00B97FC3" w:rsidP="00B97FC3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今年以来，在预算执行的过程中，由于一般公共预算和政府性基金预算收支</w:t>
      </w:r>
      <w:r w:rsidR="00367FA7" w:rsidRPr="006211F2">
        <w:rPr>
          <w:rFonts w:ascii="仿宋_GB2312" w:eastAsia="仿宋_GB2312" w:hAnsi="Times New Roman" w:cs="Times New Roman" w:hint="eastAsia"/>
          <w:sz w:val="32"/>
          <w:szCs w:val="32"/>
        </w:rPr>
        <w:t>执行情况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与</w:t>
      </w:r>
      <w:r w:rsidR="008F58C4" w:rsidRPr="006211F2">
        <w:rPr>
          <w:rFonts w:ascii="仿宋_GB2312" w:eastAsia="仿宋_GB2312" w:hAnsi="Times New Roman" w:cs="Times New Roman" w:hint="eastAsia"/>
          <w:sz w:val="32"/>
          <w:szCs w:val="32"/>
        </w:rPr>
        <w:t>市第十</w:t>
      </w:r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七</w:t>
      </w:r>
      <w:r w:rsidR="008F58C4" w:rsidRPr="006211F2">
        <w:rPr>
          <w:rFonts w:ascii="仿宋_GB2312" w:eastAsia="仿宋_GB2312" w:hAnsi="Times New Roman" w:cs="Times New Roman" w:hint="eastAsia"/>
          <w:sz w:val="32"/>
          <w:szCs w:val="32"/>
        </w:rPr>
        <w:t>届人</w:t>
      </w:r>
      <w:r w:rsidR="00A06EB4" w:rsidRPr="006211F2">
        <w:rPr>
          <w:rFonts w:ascii="仿宋_GB2312" w:eastAsia="仿宋_GB2312" w:hAnsi="Times New Roman" w:cs="Times New Roman" w:hint="eastAsia"/>
          <w:sz w:val="32"/>
          <w:szCs w:val="32"/>
        </w:rPr>
        <w:t>民代表</w:t>
      </w:r>
      <w:r w:rsidR="008F58C4" w:rsidRPr="006211F2">
        <w:rPr>
          <w:rFonts w:ascii="仿宋_GB2312" w:eastAsia="仿宋_GB2312" w:hAnsi="Times New Roman" w:cs="Times New Roman" w:hint="eastAsia"/>
          <w:sz w:val="32"/>
          <w:szCs w:val="32"/>
        </w:rPr>
        <w:t>大</w:t>
      </w:r>
      <w:r w:rsidR="00A06EB4" w:rsidRPr="006211F2">
        <w:rPr>
          <w:rFonts w:ascii="仿宋_GB2312" w:eastAsia="仿宋_GB2312" w:hAnsi="Times New Roman" w:cs="Times New Roman" w:hint="eastAsia"/>
          <w:sz w:val="32"/>
          <w:szCs w:val="32"/>
        </w:rPr>
        <w:t>会</w:t>
      </w:r>
      <w:r w:rsidR="008F58C4" w:rsidRPr="006211F2">
        <w:rPr>
          <w:rFonts w:ascii="仿宋_GB2312" w:eastAsia="仿宋_GB2312" w:hAnsi="Times New Roman" w:cs="Times New Roman" w:hint="eastAsia"/>
          <w:sz w:val="32"/>
          <w:szCs w:val="32"/>
        </w:rPr>
        <w:t>第</w:t>
      </w:r>
      <w:r w:rsidR="00F264C7" w:rsidRPr="006211F2">
        <w:rPr>
          <w:rFonts w:ascii="仿宋_GB2312" w:eastAsia="仿宋_GB2312" w:hAnsi="Times New Roman" w:cs="Times New Roman" w:hint="eastAsia"/>
          <w:sz w:val="32"/>
          <w:szCs w:val="32"/>
        </w:rPr>
        <w:t>三</w:t>
      </w:r>
      <w:r w:rsidR="008F58C4" w:rsidRPr="006211F2">
        <w:rPr>
          <w:rFonts w:ascii="仿宋_GB2312" w:eastAsia="仿宋_GB2312" w:hAnsi="Times New Roman" w:cs="Times New Roman" w:hint="eastAsia"/>
          <w:sz w:val="32"/>
          <w:szCs w:val="32"/>
        </w:rPr>
        <w:t>次会议审议批准的预算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有较大变化，</w:t>
      </w:r>
      <w:r w:rsidR="00367FA7" w:rsidRPr="006211F2">
        <w:rPr>
          <w:rFonts w:ascii="仿宋_GB2312" w:eastAsia="仿宋_GB2312" w:hAnsi="Times New Roman" w:cs="Times New Roman" w:hint="eastAsia"/>
          <w:sz w:val="32"/>
          <w:szCs w:val="32"/>
        </w:rPr>
        <w:t>加上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上级下达我市新增债券</w:t>
      </w:r>
      <w:r w:rsidR="00367FA7" w:rsidRPr="006211F2">
        <w:rPr>
          <w:rFonts w:ascii="仿宋_GB2312" w:eastAsia="仿宋_GB2312" w:hAnsi="Times New Roman" w:cs="Times New Roman" w:hint="eastAsia"/>
          <w:sz w:val="32"/>
          <w:szCs w:val="32"/>
        </w:rPr>
        <w:t>资金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等因素，根据《中华人民共和国预算法》和《中华人民共和国预算法实施条例》的有关规定，编制了《恩平市202</w:t>
      </w:r>
      <w:r w:rsidR="00F264C7" w:rsidRPr="006211F2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年本级财政预算调整方案》，具体调整如下：</w:t>
      </w:r>
    </w:p>
    <w:p w:rsidR="00B97FC3" w:rsidRPr="006211F2" w:rsidRDefault="00B97FC3" w:rsidP="00B97FC3">
      <w:pPr>
        <w:spacing w:line="60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6211F2">
        <w:rPr>
          <w:rFonts w:ascii="黑体" w:eastAsia="黑体" w:hAnsi="Times New Roman" w:cs="Times New Roman" w:hint="eastAsia"/>
          <w:sz w:val="32"/>
          <w:szCs w:val="32"/>
        </w:rPr>
        <w:t>一、一般公共预算调整</w:t>
      </w:r>
    </w:p>
    <w:p w:rsidR="00B97FC3" w:rsidRPr="006211F2" w:rsidRDefault="00B97FC3" w:rsidP="00B97FC3">
      <w:pPr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6211F2">
        <w:rPr>
          <w:rFonts w:ascii="楷体_GB2312" w:eastAsia="楷体_GB2312" w:hAnsi="Times New Roman" w:cs="Times New Roman" w:hint="eastAsia"/>
          <w:b/>
          <w:sz w:val="32"/>
          <w:szCs w:val="32"/>
        </w:rPr>
        <w:t>（一）收入调整事项</w:t>
      </w:r>
    </w:p>
    <w:p w:rsidR="00B75AD6" w:rsidRDefault="00B75AD6" w:rsidP="00B97FC3">
      <w:pPr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B75AD6"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Pr="00B75AD6">
        <w:rPr>
          <w:rFonts w:hint="eastAsia"/>
        </w:rPr>
        <w:t xml:space="preserve"> </w:t>
      </w:r>
      <w:r w:rsidRPr="00B75AD6">
        <w:rPr>
          <w:rFonts w:ascii="仿宋_GB2312" w:eastAsia="仿宋_GB2312" w:hAnsi="Times New Roman" w:cs="Times New Roman" w:hint="eastAsia"/>
          <w:sz w:val="32"/>
          <w:szCs w:val="32"/>
        </w:rPr>
        <w:t>本级组织的一般公共预算收入目标由141,137万元调整为138,451万元，同比增长3%，增速比年初计划下降2个百分点。主要原因：今年以来，我市经济环境逐步好转但基础尚未牢固，市场需求不足导致税源缩减，预计全年税收收入完成80,000万元，比年初预算减少10,000万元。非</w:t>
      </w:r>
      <w:proofErr w:type="gramStart"/>
      <w:r w:rsidRPr="00B75AD6">
        <w:rPr>
          <w:rFonts w:ascii="仿宋_GB2312" w:eastAsia="仿宋_GB2312" w:hAnsi="Times New Roman" w:cs="Times New Roman" w:hint="eastAsia"/>
          <w:sz w:val="32"/>
          <w:szCs w:val="32"/>
        </w:rPr>
        <w:t>税收入除正常</w:t>
      </w:r>
      <w:proofErr w:type="gramEnd"/>
      <w:r w:rsidRPr="00B75AD6">
        <w:rPr>
          <w:rFonts w:ascii="仿宋_GB2312" w:eastAsia="仿宋_GB2312" w:hAnsi="Times New Roman" w:cs="Times New Roman" w:hint="eastAsia"/>
          <w:sz w:val="32"/>
          <w:szCs w:val="32"/>
        </w:rPr>
        <w:t>的组织征收外，主要依靠大额一次性非税项目拉动，但由于政策性的调整，两个主要项目（光伏、小水电）今年内无法实现，</w:t>
      </w:r>
      <w:r w:rsidR="0074676A">
        <w:rPr>
          <w:rFonts w:ascii="仿宋_GB2312" w:eastAsia="仿宋_GB2312" w:hAnsi="Times New Roman" w:cs="Times New Roman" w:hint="eastAsia"/>
          <w:sz w:val="32"/>
          <w:szCs w:val="32"/>
        </w:rPr>
        <w:t>预计</w:t>
      </w:r>
      <w:bookmarkStart w:id="0" w:name="_GoBack"/>
      <w:bookmarkEnd w:id="0"/>
      <w:r w:rsidRPr="00B75AD6">
        <w:rPr>
          <w:rFonts w:ascii="仿宋_GB2312" w:eastAsia="仿宋_GB2312" w:hAnsi="Times New Roman" w:cs="Times New Roman" w:hint="eastAsia"/>
          <w:sz w:val="32"/>
          <w:szCs w:val="32"/>
        </w:rPr>
        <w:t>全年非税收入增量有限。总体来看，预计我市2023年一般公共预算完成138,451万元，同比增长3%</w:t>
      </w:r>
      <w:r w:rsidRPr="00B75AD6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B97FC3" w:rsidRPr="006211F2" w:rsidRDefault="00640931" w:rsidP="00B97FC3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B97FC3" w:rsidRPr="006211F2">
        <w:rPr>
          <w:rFonts w:ascii="仿宋_GB2312" w:eastAsia="仿宋_GB2312" w:hAnsi="Times New Roman" w:cs="Times New Roman" w:hint="eastAsia"/>
          <w:sz w:val="32"/>
          <w:szCs w:val="32"/>
        </w:rPr>
        <w:t>上年结转收入</w:t>
      </w:r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增加</w:t>
      </w:r>
      <w:r w:rsidR="00A06EB4" w:rsidRPr="006211F2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990B51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A06EB4" w:rsidRPr="006211F2">
        <w:rPr>
          <w:rFonts w:ascii="仿宋_GB2312" w:eastAsia="仿宋_GB2312" w:hAnsi="Times New Roman" w:cs="Times New Roman" w:hint="eastAsia"/>
          <w:sz w:val="32"/>
          <w:szCs w:val="32"/>
        </w:rPr>
        <w:t>244</w:t>
      </w:r>
      <w:r w:rsidR="00B97FC3" w:rsidRPr="006211F2">
        <w:rPr>
          <w:rFonts w:ascii="仿宋_GB2312" w:eastAsia="仿宋_GB2312" w:hAnsi="Times New Roman" w:cs="Times New Roman" w:hint="eastAsia"/>
          <w:sz w:val="32"/>
          <w:szCs w:val="32"/>
        </w:rPr>
        <w:t>万元。</w:t>
      </w:r>
      <w:r w:rsidR="00417C1A" w:rsidRPr="006211F2">
        <w:rPr>
          <w:rFonts w:ascii="仿宋_GB2312" w:eastAsia="仿宋_GB2312" w:hAnsi="Times New Roman" w:cs="Times New Roman" w:hint="eastAsia"/>
          <w:sz w:val="32"/>
          <w:szCs w:val="32"/>
        </w:rPr>
        <w:t>经结算，上级财政批复我市2022年结转下年收入</w:t>
      </w:r>
      <w:r w:rsidR="00A06EB4" w:rsidRPr="006211F2">
        <w:rPr>
          <w:rFonts w:ascii="仿宋_GB2312" w:eastAsia="仿宋_GB2312" w:hAnsi="Times New Roman" w:cs="Times New Roman" w:hint="eastAsia"/>
          <w:sz w:val="32"/>
          <w:szCs w:val="32"/>
        </w:rPr>
        <w:t>21</w:t>
      </w:r>
      <w:r w:rsidR="00990B51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A06EB4" w:rsidRPr="006211F2">
        <w:rPr>
          <w:rFonts w:ascii="仿宋_GB2312" w:eastAsia="仿宋_GB2312" w:hAnsi="Times New Roman" w:cs="Times New Roman" w:hint="eastAsia"/>
          <w:sz w:val="32"/>
          <w:szCs w:val="32"/>
        </w:rPr>
        <w:t>814</w:t>
      </w:r>
      <w:r w:rsidR="00B97FC3" w:rsidRPr="006211F2">
        <w:rPr>
          <w:rFonts w:ascii="仿宋_GB2312" w:eastAsia="仿宋_GB2312" w:hAnsi="Times New Roman" w:cs="Times New Roman" w:hint="eastAsia"/>
          <w:sz w:val="32"/>
          <w:szCs w:val="32"/>
        </w:rPr>
        <w:t>万元，比年初预算</w:t>
      </w:r>
      <w:r w:rsidR="00A06EB4" w:rsidRPr="006211F2">
        <w:rPr>
          <w:rFonts w:ascii="仿宋_GB2312" w:eastAsia="仿宋_GB2312" w:hAnsi="Times New Roman" w:cs="Times New Roman" w:hint="eastAsia"/>
          <w:sz w:val="32"/>
          <w:szCs w:val="32"/>
        </w:rPr>
        <w:t>20</w:t>
      </w:r>
      <w:r w:rsidR="00990B51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A06EB4" w:rsidRPr="006211F2">
        <w:rPr>
          <w:rFonts w:ascii="仿宋_GB2312" w:eastAsia="仿宋_GB2312" w:hAnsi="Times New Roman" w:cs="Times New Roman" w:hint="eastAsia"/>
          <w:sz w:val="32"/>
          <w:szCs w:val="32"/>
        </w:rPr>
        <w:t>570</w:t>
      </w:r>
      <w:r w:rsidR="00B97FC3" w:rsidRPr="006211F2">
        <w:rPr>
          <w:rFonts w:ascii="仿宋_GB2312" w:eastAsia="仿宋_GB2312" w:hAnsi="Times New Roman" w:cs="Times New Roman" w:hint="eastAsia"/>
          <w:sz w:val="32"/>
          <w:szCs w:val="32"/>
        </w:rPr>
        <w:t>万元</w:t>
      </w:r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增加</w:t>
      </w:r>
      <w:r w:rsidR="00A06EB4" w:rsidRPr="006211F2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990B51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A06EB4" w:rsidRPr="006211F2">
        <w:rPr>
          <w:rFonts w:ascii="仿宋_GB2312" w:eastAsia="仿宋_GB2312" w:hAnsi="Times New Roman" w:cs="Times New Roman" w:hint="eastAsia"/>
          <w:sz w:val="32"/>
          <w:szCs w:val="32"/>
        </w:rPr>
        <w:t>244</w:t>
      </w:r>
      <w:r w:rsidR="00B97FC3" w:rsidRPr="006211F2">
        <w:rPr>
          <w:rFonts w:ascii="仿宋_GB2312" w:eastAsia="仿宋_GB2312" w:hAnsi="Times New Roman" w:cs="Times New Roman" w:hint="eastAsia"/>
          <w:sz w:val="32"/>
          <w:szCs w:val="32"/>
        </w:rPr>
        <w:t>万元。</w:t>
      </w:r>
    </w:p>
    <w:p w:rsidR="00B97FC3" w:rsidRPr="006211F2" w:rsidRDefault="00640931" w:rsidP="00B97FC3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3</w:t>
      </w:r>
      <w:r w:rsidR="00B97FC3" w:rsidRPr="006211F2">
        <w:rPr>
          <w:rFonts w:ascii="仿宋_GB2312" w:eastAsia="仿宋_GB2312" w:hAnsi="Times New Roman" w:cs="Times New Roman" w:hint="eastAsia"/>
          <w:sz w:val="32"/>
          <w:szCs w:val="32"/>
        </w:rPr>
        <w:t>.地方政府一般债务转贷收入增加</w:t>
      </w:r>
      <w:r w:rsidR="00F264C7" w:rsidRPr="006211F2"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="005B193D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F264C7" w:rsidRPr="006211F2">
        <w:rPr>
          <w:rFonts w:ascii="仿宋_GB2312" w:eastAsia="仿宋_GB2312" w:hAnsi="Times New Roman" w:cs="Times New Roman" w:hint="eastAsia"/>
          <w:sz w:val="32"/>
          <w:szCs w:val="32"/>
        </w:rPr>
        <w:t>000</w:t>
      </w:r>
      <w:r w:rsidR="00B97FC3" w:rsidRPr="006211F2">
        <w:rPr>
          <w:rFonts w:ascii="仿宋_GB2312" w:eastAsia="仿宋_GB2312" w:hAnsi="Times New Roman" w:cs="Times New Roman" w:hint="eastAsia"/>
          <w:sz w:val="32"/>
          <w:szCs w:val="32"/>
        </w:rPr>
        <w:t>万元。根据</w:t>
      </w:r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《</w:t>
      </w:r>
      <w:r w:rsidR="00F264C7" w:rsidRPr="006211F2">
        <w:rPr>
          <w:rFonts w:ascii="仿宋_GB2312" w:eastAsia="仿宋_GB2312" w:hAnsi="Times New Roman" w:cs="Times New Roman" w:hint="eastAsia"/>
          <w:sz w:val="32"/>
          <w:szCs w:val="32"/>
        </w:rPr>
        <w:t>关于下达2023年1月地方政府新增债券转贷资金的通知</w:t>
      </w:r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》（</w:t>
      </w:r>
      <w:proofErr w:type="gramStart"/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江财债</w:t>
      </w:r>
      <w:proofErr w:type="gramEnd"/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〔202</w:t>
      </w:r>
      <w:r w:rsidR="00F264C7" w:rsidRPr="006211F2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 w:rsidR="00F264C7" w:rsidRPr="006211F2"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号）</w:t>
      </w:r>
      <w:r w:rsidR="001520AF" w:rsidRPr="006211F2">
        <w:rPr>
          <w:rFonts w:ascii="仿宋_GB2312" w:eastAsia="仿宋_GB2312" w:hAnsi="Times New Roman" w:cs="Times New Roman" w:hint="eastAsia"/>
          <w:sz w:val="32"/>
          <w:szCs w:val="32"/>
        </w:rPr>
        <w:t>和</w:t>
      </w:r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《</w:t>
      </w:r>
      <w:r w:rsidR="00F264C7" w:rsidRPr="006211F2">
        <w:rPr>
          <w:rFonts w:ascii="仿宋_GB2312" w:eastAsia="仿宋_GB2312" w:hAnsi="Times New Roman" w:cs="Times New Roman" w:hint="eastAsia"/>
          <w:sz w:val="32"/>
          <w:szCs w:val="32"/>
        </w:rPr>
        <w:t>关于下达2023年4月地方政府新增债券转贷资金的通知</w:t>
      </w:r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》（</w:t>
      </w:r>
      <w:proofErr w:type="gramStart"/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江财债</w:t>
      </w:r>
      <w:proofErr w:type="gramEnd"/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〔202</w:t>
      </w:r>
      <w:r w:rsidR="00F264C7" w:rsidRPr="006211F2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 w:rsidR="00F264C7" w:rsidRPr="006211F2">
        <w:rPr>
          <w:rFonts w:ascii="仿宋_GB2312" w:eastAsia="仿宋_GB2312" w:hAnsi="Times New Roman" w:cs="Times New Roman" w:hint="eastAsia"/>
          <w:sz w:val="32"/>
          <w:szCs w:val="32"/>
        </w:rPr>
        <w:t>16</w:t>
      </w:r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号)</w:t>
      </w:r>
      <w:r w:rsidR="001520AF" w:rsidRPr="006211F2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B97FC3" w:rsidRPr="006211F2">
        <w:rPr>
          <w:rFonts w:ascii="仿宋_GB2312" w:eastAsia="仿宋_GB2312" w:hAnsi="Times New Roman" w:cs="Times New Roman" w:hint="eastAsia"/>
          <w:sz w:val="32"/>
          <w:szCs w:val="32"/>
        </w:rPr>
        <w:t>上级下达我市</w:t>
      </w:r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新增</w:t>
      </w:r>
      <w:r w:rsidR="00B97FC3" w:rsidRPr="006211F2">
        <w:rPr>
          <w:rFonts w:ascii="仿宋_GB2312" w:eastAsia="仿宋_GB2312" w:hAnsi="Times New Roman" w:cs="Times New Roman" w:hint="eastAsia"/>
          <w:sz w:val="32"/>
          <w:szCs w:val="32"/>
        </w:rPr>
        <w:t>一般债券转贷资金</w:t>
      </w:r>
      <w:r w:rsidR="00F264C7" w:rsidRPr="006211F2"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="005B193D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F264C7" w:rsidRPr="006211F2">
        <w:rPr>
          <w:rFonts w:ascii="仿宋_GB2312" w:eastAsia="仿宋_GB2312" w:hAnsi="Times New Roman" w:cs="Times New Roman" w:hint="eastAsia"/>
          <w:sz w:val="32"/>
          <w:szCs w:val="32"/>
        </w:rPr>
        <w:t>000</w:t>
      </w:r>
      <w:r w:rsidR="00B97FC3" w:rsidRPr="006211F2">
        <w:rPr>
          <w:rFonts w:ascii="仿宋_GB2312" w:eastAsia="仿宋_GB2312" w:hAnsi="Times New Roman" w:cs="Times New Roman" w:hint="eastAsia"/>
          <w:sz w:val="32"/>
          <w:szCs w:val="32"/>
        </w:rPr>
        <w:t>万元。</w:t>
      </w:r>
    </w:p>
    <w:p w:rsidR="00A06EB4" w:rsidRPr="006211F2" w:rsidRDefault="00640931" w:rsidP="00B97FC3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="00A06EB4" w:rsidRPr="006211F2">
        <w:rPr>
          <w:rFonts w:ascii="仿宋_GB2312" w:eastAsia="仿宋_GB2312" w:hAnsi="Times New Roman" w:cs="Times New Roman" w:hint="eastAsia"/>
          <w:sz w:val="32"/>
          <w:szCs w:val="32"/>
        </w:rPr>
        <w:t>.区域间转移性收入增加</w:t>
      </w:r>
      <w:r w:rsidR="00D90BD5" w:rsidRPr="006211F2">
        <w:rPr>
          <w:rFonts w:ascii="仿宋_GB2312" w:eastAsia="仿宋_GB2312" w:hAnsi="Times New Roman" w:cs="Times New Roman" w:hint="eastAsia"/>
          <w:sz w:val="32"/>
          <w:szCs w:val="32"/>
        </w:rPr>
        <w:t>7</w:t>
      </w:r>
      <w:r w:rsidR="00990B51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D90BD5" w:rsidRPr="006211F2">
        <w:rPr>
          <w:rFonts w:ascii="仿宋_GB2312" w:eastAsia="仿宋_GB2312" w:hAnsi="Times New Roman" w:cs="Times New Roman" w:hint="eastAsia"/>
          <w:sz w:val="32"/>
          <w:szCs w:val="32"/>
        </w:rPr>
        <w:t>827</w:t>
      </w:r>
      <w:r w:rsidR="00A06EB4" w:rsidRPr="006211F2">
        <w:rPr>
          <w:rFonts w:ascii="仿宋_GB2312" w:eastAsia="仿宋_GB2312" w:hAnsi="Times New Roman" w:cs="Times New Roman" w:hint="eastAsia"/>
          <w:sz w:val="32"/>
          <w:szCs w:val="32"/>
        </w:rPr>
        <w:t>万元。区域间转移性收入主要是拆旧复垦指标交易收益，预计2023年该项收入为</w:t>
      </w:r>
      <w:r w:rsidR="00D90BD5" w:rsidRPr="006211F2">
        <w:rPr>
          <w:rFonts w:ascii="仿宋_GB2312" w:eastAsia="仿宋_GB2312" w:hAnsi="Times New Roman" w:cs="Times New Roman" w:hint="eastAsia"/>
          <w:sz w:val="32"/>
          <w:szCs w:val="32"/>
        </w:rPr>
        <w:t>27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D90BD5" w:rsidRPr="006211F2">
        <w:rPr>
          <w:rFonts w:ascii="仿宋_GB2312" w:eastAsia="仿宋_GB2312" w:hAnsi="Times New Roman" w:cs="Times New Roman" w:hint="eastAsia"/>
          <w:sz w:val="32"/>
          <w:szCs w:val="32"/>
        </w:rPr>
        <w:t>827</w:t>
      </w:r>
      <w:r w:rsidR="00A06EB4" w:rsidRPr="006211F2">
        <w:rPr>
          <w:rFonts w:ascii="仿宋_GB2312" w:eastAsia="仿宋_GB2312" w:hAnsi="Times New Roman" w:cs="Times New Roman" w:hint="eastAsia"/>
          <w:sz w:val="32"/>
          <w:szCs w:val="32"/>
        </w:rPr>
        <w:t>万元，比年初预算增加</w:t>
      </w:r>
      <w:r w:rsidR="00D90BD5" w:rsidRPr="006211F2">
        <w:rPr>
          <w:rFonts w:ascii="仿宋_GB2312" w:eastAsia="仿宋_GB2312" w:hAnsi="Times New Roman" w:cs="Times New Roman" w:hint="eastAsia"/>
          <w:sz w:val="32"/>
          <w:szCs w:val="32"/>
        </w:rPr>
        <w:t>7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D90BD5" w:rsidRPr="006211F2">
        <w:rPr>
          <w:rFonts w:ascii="仿宋_GB2312" w:eastAsia="仿宋_GB2312" w:hAnsi="Times New Roman" w:cs="Times New Roman" w:hint="eastAsia"/>
          <w:sz w:val="32"/>
          <w:szCs w:val="32"/>
        </w:rPr>
        <w:t>827</w:t>
      </w:r>
      <w:r w:rsidR="00A06EB4" w:rsidRPr="006211F2">
        <w:rPr>
          <w:rFonts w:ascii="仿宋_GB2312" w:eastAsia="仿宋_GB2312" w:hAnsi="Times New Roman" w:cs="Times New Roman" w:hint="eastAsia"/>
          <w:sz w:val="32"/>
          <w:szCs w:val="32"/>
        </w:rPr>
        <w:t>万元。</w:t>
      </w:r>
    </w:p>
    <w:p w:rsidR="00BC6CC3" w:rsidRPr="006211F2" w:rsidRDefault="00640931" w:rsidP="00B97FC3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="00B97FC3" w:rsidRPr="006211F2">
        <w:rPr>
          <w:rFonts w:ascii="仿宋_GB2312" w:eastAsia="仿宋_GB2312" w:hAnsi="Times New Roman" w:cs="Times New Roman" w:hint="eastAsia"/>
          <w:sz w:val="32"/>
          <w:szCs w:val="32"/>
        </w:rPr>
        <w:t>.调入资金</w:t>
      </w:r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减少</w:t>
      </w:r>
      <w:r w:rsidR="00BC6CC3" w:rsidRPr="006211F2">
        <w:rPr>
          <w:rFonts w:ascii="仿宋_GB2312" w:eastAsia="仿宋_GB2312" w:hAnsi="Times New Roman" w:cs="Times New Roman" w:hint="eastAsia"/>
          <w:sz w:val="32"/>
          <w:szCs w:val="32"/>
        </w:rPr>
        <w:t>25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C51AA5" w:rsidRPr="006211F2">
        <w:rPr>
          <w:rFonts w:ascii="仿宋_GB2312" w:eastAsia="仿宋_GB2312" w:hAnsi="Times New Roman" w:cs="Times New Roman" w:hint="eastAsia"/>
          <w:sz w:val="32"/>
          <w:szCs w:val="32"/>
        </w:rPr>
        <w:t>019</w:t>
      </w:r>
      <w:r w:rsidR="00B97FC3" w:rsidRPr="006211F2">
        <w:rPr>
          <w:rFonts w:ascii="仿宋_GB2312" w:eastAsia="仿宋_GB2312" w:hAnsi="Times New Roman" w:cs="Times New Roman" w:hint="eastAsia"/>
          <w:sz w:val="32"/>
          <w:szCs w:val="32"/>
        </w:rPr>
        <w:t>万元</w:t>
      </w:r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，主要是政府性基金预算收入</w:t>
      </w:r>
      <w:r w:rsidR="00C51AA5" w:rsidRPr="006211F2">
        <w:rPr>
          <w:rFonts w:ascii="仿宋_GB2312" w:eastAsia="仿宋_GB2312" w:hAnsi="Times New Roman" w:cs="Times New Roman" w:hint="eastAsia"/>
          <w:sz w:val="32"/>
          <w:szCs w:val="32"/>
        </w:rPr>
        <w:t>不理想，无法安排资金调出，增加其他调入800万元。</w:t>
      </w:r>
    </w:p>
    <w:p w:rsidR="00B97FC3" w:rsidRPr="006211F2" w:rsidRDefault="00B97FC3" w:rsidP="00B97FC3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综上情况，一般公共预算总收入由年初的</w:t>
      </w:r>
      <w:r w:rsidR="00BC6CC3" w:rsidRPr="006211F2">
        <w:rPr>
          <w:rFonts w:ascii="仿宋_GB2312" w:eastAsia="仿宋_GB2312" w:hAnsi="Times New Roman" w:cs="Times New Roman" w:hint="eastAsia"/>
          <w:sz w:val="32"/>
          <w:szCs w:val="32"/>
        </w:rPr>
        <w:t>437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BC6CC3" w:rsidRPr="006211F2">
        <w:rPr>
          <w:rFonts w:ascii="仿宋_GB2312" w:eastAsia="仿宋_GB2312" w:hAnsi="Times New Roman" w:cs="Times New Roman" w:hint="eastAsia"/>
          <w:sz w:val="32"/>
          <w:szCs w:val="32"/>
        </w:rPr>
        <w:t>885万元调整为42</w:t>
      </w:r>
      <w:r w:rsidR="00CD0332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CD0332">
        <w:rPr>
          <w:rFonts w:ascii="仿宋_GB2312" w:eastAsia="仿宋_GB2312" w:hAnsi="Times New Roman" w:cs="Times New Roman" w:hint="eastAsia"/>
          <w:sz w:val="32"/>
          <w:szCs w:val="32"/>
        </w:rPr>
        <w:t>251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万元</w:t>
      </w:r>
      <w:r w:rsidR="00BC6CC3" w:rsidRPr="006211F2">
        <w:rPr>
          <w:rFonts w:ascii="仿宋_GB2312" w:eastAsia="仿宋_GB2312" w:hAnsi="Times New Roman" w:cs="Times New Roman" w:hint="eastAsia"/>
          <w:sz w:val="32"/>
          <w:szCs w:val="32"/>
        </w:rPr>
        <w:t>，减少</w:t>
      </w:r>
      <w:r w:rsidR="00CD0332">
        <w:rPr>
          <w:rFonts w:ascii="仿宋_GB2312" w:eastAsia="仿宋_GB2312" w:hAnsi="Times New Roman" w:cs="Times New Roman" w:hint="eastAsia"/>
          <w:sz w:val="32"/>
          <w:szCs w:val="32"/>
        </w:rPr>
        <w:t>14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CD0332">
        <w:rPr>
          <w:rFonts w:ascii="仿宋_GB2312" w:eastAsia="仿宋_GB2312" w:hAnsi="Times New Roman" w:cs="Times New Roman" w:hint="eastAsia"/>
          <w:sz w:val="32"/>
          <w:szCs w:val="32"/>
        </w:rPr>
        <w:t>634</w:t>
      </w:r>
      <w:r w:rsidR="00BC6CC3" w:rsidRPr="006211F2">
        <w:rPr>
          <w:rFonts w:ascii="仿宋_GB2312" w:eastAsia="仿宋_GB2312" w:hAnsi="Times New Roman" w:cs="Times New Roman" w:hint="eastAsia"/>
          <w:sz w:val="32"/>
          <w:szCs w:val="32"/>
        </w:rPr>
        <w:t>万元。</w:t>
      </w:r>
    </w:p>
    <w:p w:rsidR="00B97FC3" w:rsidRPr="006211F2" w:rsidRDefault="00B97FC3" w:rsidP="00B97FC3">
      <w:pPr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6211F2">
        <w:rPr>
          <w:rFonts w:ascii="楷体_GB2312" w:eastAsia="楷体_GB2312" w:hAnsi="Times New Roman" w:cs="Times New Roman" w:hint="eastAsia"/>
          <w:b/>
          <w:sz w:val="32"/>
          <w:szCs w:val="32"/>
        </w:rPr>
        <w:t>（二）支出调整事项</w:t>
      </w:r>
    </w:p>
    <w:p w:rsidR="00B97FC3" w:rsidRPr="006211F2" w:rsidRDefault="00B97FC3" w:rsidP="00B97FC3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1.增加安排支出</w:t>
      </w:r>
      <w:r w:rsidR="00BC6CC3" w:rsidRPr="006211F2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C51AA5" w:rsidRPr="006211F2">
        <w:rPr>
          <w:rFonts w:ascii="仿宋_GB2312" w:eastAsia="仿宋_GB2312" w:hAnsi="Times New Roman" w:cs="Times New Roman" w:hint="eastAsia"/>
          <w:sz w:val="32"/>
          <w:szCs w:val="32"/>
        </w:rPr>
        <w:t>9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CD0332">
        <w:rPr>
          <w:rFonts w:ascii="仿宋_GB2312" w:eastAsia="仿宋_GB2312" w:hAnsi="Times New Roman" w:cs="Times New Roman" w:hint="eastAsia"/>
          <w:sz w:val="32"/>
          <w:szCs w:val="32"/>
        </w:rPr>
        <w:t>588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万元（详见附件2），主要项目有：</w:t>
      </w:r>
    </w:p>
    <w:p w:rsidR="00625EA1" w:rsidRPr="006211F2" w:rsidRDefault="00F03095" w:rsidP="00625EA1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（1）</w:t>
      </w:r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新增债券资金安排支出</w:t>
      </w:r>
      <w:r w:rsidR="00F264C7" w:rsidRPr="006211F2"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="005B193D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F264C7" w:rsidRPr="006211F2">
        <w:rPr>
          <w:rFonts w:ascii="仿宋_GB2312" w:eastAsia="仿宋_GB2312" w:hAnsi="Times New Roman" w:cs="Times New Roman" w:hint="eastAsia"/>
          <w:sz w:val="32"/>
          <w:szCs w:val="32"/>
        </w:rPr>
        <w:t>000</w:t>
      </w:r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万元，包括：</w:t>
      </w:r>
      <w:r w:rsidR="00F264C7" w:rsidRPr="006211F2">
        <w:rPr>
          <w:rFonts w:ascii="仿宋_GB2312" w:eastAsia="仿宋_GB2312" w:hAnsi="Times New Roman" w:cs="Times New Roman" w:hint="eastAsia"/>
          <w:sz w:val="32"/>
          <w:szCs w:val="32"/>
        </w:rPr>
        <w:t>市病险水闸除险加固工程项目1</w:t>
      </w:r>
      <w:r w:rsidR="005B193D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F264C7" w:rsidRPr="006211F2"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00万元；</w:t>
      </w:r>
      <w:r w:rsidR="00F264C7" w:rsidRPr="006211F2">
        <w:rPr>
          <w:rFonts w:ascii="仿宋_GB2312" w:eastAsia="仿宋_GB2312" w:hAnsi="Times New Roman" w:cs="Times New Roman" w:hint="eastAsia"/>
          <w:sz w:val="32"/>
          <w:szCs w:val="32"/>
        </w:rPr>
        <w:t xml:space="preserve"> 2022年小型水库除险加固及运行管护项目1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F264C7" w:rsidRPr="006211F2">
        <w:rPr>
          <w:rFonts w:ascii="仿宋_GB2312" w:eastAsia="仿宋_GB2312" w:hAnsi="Times New Roman" w:cs="Times New Roman" w:hint="eastAsia"/>
          <w:sz w:val="32"/>
          <w:szCs w:val="32"/>
        </w:rPr>
        <w:t>100</w:t>
      </w:r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万元；</w:t>
      </w:r>
      <w:r w:rsidR="00F264C7" w:rsidRPr="006211F2">
        <w:rPr>
          <w:rFonts w:ascii="仿宋_GB2312" w:eastAsia="仿宋_GB2312" w:hAnsi="Times New Roman" w:cs="Times New Roman" w:hint="eastAsia"/>
          <w:sz w:val="32"/>
          <w:szCs w:val="32"/>
        </w:rPr>
        <w:t xml:space="preserve"> 2023年小型水库除险加固及运行管护项目1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F264C7" w:rsidRPr="006211F2">
        <w:rPr>
          <w:rFonts w:ascii="仿宋_GB2312" w:eastAsia="仿宋_GB2312" w:hAnsi="Times New Roman" w:cs="Times New Roman" w:hint="eastAsia"/>
          <w:sz w:val="32"/>
          <w:szCs w:val="32"/>
        </w:rPr>
        <w:t>400万元。</w:t>
      </w:r>
    </w:p>
    <w:p w:rsidR="006F027F" w:rsidRPr="006211F2" w:rsidRDefault="00F03095" w:rsidP="006F027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（2）</w:t>
      </w:r>
      <w:r w:rsidR="00BC6CC3" w:rsidRPr="006211F2">
        <w:rPr>
          <w:rFonts w:ascii="仿宋_GB2312" w:eastAsia="仿宋_GB2312" w:hAnsi="Times New Roman" w:cs="Times New Roman" w:hint="eastAsia"/>
          <w:sz w:val="32"/>
          <w:szCs w:val="32"/>
        </w:rPr>
        <w:t>增加预算</w:t>
      </w:r>
      <w:r w:rsidR="009406EC" w:rsidRPr="006211F2">
        <w:rPr>
          <w:rFonts w:ascii="仿宋_GB2312" w:eastAsia="仿宋_GB2312" w:hAnsi="Times New Roman" w:cs="Times New Roman" w:hint="eastAsia"/>
          <w:sz w:val="32"/>
          <w:szCs w:val="32"/>
        </w:rPr>
        <w:t>安排</w:t>
      </w:r>
      <w:r w:rsidR="00BC6CC3" w:rsidRPr="006211F2">
        <w:rPr>
          <w:rFonts w:ascii="仿宋_GB2312" w:eastAsia="仿宋_GB2312" w:hAnsi="Times New Roman" w:cs="Times New Roman" w:hint="eastAsia"/>
          <w:sz w:val="32"/>
          <w:szCs w:val="32"/>
        </w:rPr>
        <w:t>15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CD0332">
        <w:rPr>
          <w:rFonts w:ascii="仿宋_GB2312" w:eastAsia="仿宋_GB2312" w:hAnsi="Times New Roman" w:cs="Times New Roman" w:hint="eastAsia"/>
          <w:sz w:val="32"/>
          <w:szCs w:val="32"/>
        </w:rPr>
        <w:t>070</w:t>
      </w:r>
      <w:r w:rsidR="00BC6CC3" w:rsidRPr="006211F2">
        <w:rPr>
          <w:rFonts w:ascii="仿宋_GB2312" w:eastAsia="仿宋_GB2312" w:hAnsi="Times New Roman" w:cs="Times New Roman" w:hint="eastAsia"/>
          <w:sz w:val="32"/>
          <w:szCs w:val="32"/>
        </w:rPr>
        <w:t>万元，</w:t>
      </w:r>
      <w:r w:rsidR="006F027F" w:rsidRPr="006211F2">
        <w:rPr>
          <w:rFonts w:ascii="仿宋_GB2312" w:eastAsia="仿宋_GB2312" w:hAnsi="Times New Roman" w:cs="Times New Roman" w:hint="eastAsia"/>
          <w:sz w:val="32"/>
          <w:szCs w:val="32"/>
        </w:rPr>
        <w:t>主要包括</w:t>
      </w:r>
      <w:r w:rsidR="00BC6CC3" w:rsidRPr="006211F2">
        <w:rPr>
          <w:rFonts w:ascii="仿宋_GB2312" w:eastAsia="仿宋_GB2312" w:hAnsi="Times New Roman" w:cs="Times New Roman" w:hint="eastAsia"/>
          <w:sz w:val="32"/>
          <w:szCs w:val="32"/>
        </w:rPr>
        <w:t>：扶持国有企业发展资金4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BC6CC3" w:rsidRPr="006211F2">
        <w:rPr>
          <w:rFonts w:ascii="仿宋_GB2312" w:eastAsia="仿宋_GB2312" w:hAnsi="Times New Roman" w:cs="Times New Roman" w:hint="eastAsia"/>
          <w:sz w:val="32"/>
          <w:szCs w:val="32"/>
        </w:rPr>
        <w:t>200万元；镇级体制结算资金4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BC6CC3" w:rsidRPr="006211F2">
        <w:rPr>
          <w:rFonts w:ascii="仿宋_GB2312" w:eastAsia="仿宋_GB2312" w:hAnsi="Times New Roman" w:cs="Times New Roman" w:hint="eastAsia"/>
          <w:sz w:val="32"/>
          <w:szCs w:val="32"/>
        </w:rPr>
        <w:t>180万元；税务局征收经费3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BC6CC3" w:rsidRPr="006211F2">
        <w:rPr>
          <w:rFonts w:ascii="仿宋_GB2312" w:eastAsia="仿宋_GB2312" w:hAnsi="Times New Roman" w:cs="Times New Roman" w:hint="eastAsia"/>
          <w:sz w:val="32"/>
          <w:szCs w:val="32"/>
        </w:rPr>
        <w:t>900万元；耕地保护与修复1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BC6CC3" w:rsidRPr="006211F2">
        <w:rPr>
          <w:rFonts w:ascii="仿宋_GB2312" w:eastAsia="仿宋_GB2312" w:hAnsi="Times New Roman" w:cs="Times New Roman" w:hint="eastAsia"/>
          <w:sz w:val="32"/>
          <w:szCs w:val="32"/>
        </w:rPr>
        <w:t>160万元；公安局非税工作经费800万元；各镇污水处理维护经费308</w:t>
      </w:r>
      <w:r w:rsidR="00BC6CC3" w:rsidRPr="006211F2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万元；全市非税征管经费330万元等。</w:t>
      </w:r>
    </w:p>
    <w:p w:rsidR="006F027F" w:rsidRPr="006211F2" w:rsidRDefault="00F03095" w:rsidP="006F027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（3）</w:t>
      </w:r>
      <w:r w:rsidR="006F027F" w:rsidRPr="006211F2">
        <w:rPr>
          <w:rFonts w:ascii="仿宋_GB2312" w:eastAsia="仿宋_GB2312" w:hAnsi="Times New Roman" w:cs="Times New Roman" w:hint="eastAsia"/>
          <w:sz w:val="32"/>
          <w:szCs w:val="32"/>
        </w:rPr>
        <w:t>由政府性基金预算调整到公共预算安排支出</w:t>
      </w:r>
      <w:r w:rsidR="00C51AA5" w:rsidRPr="006211F2">
        <w:rPr>
          <w:rFonts w:ascii="仿宋_GB2312" w:eastAsia="仿宋_GB2312" w:hAnsi="Times New Roman" w:cs="Times New Roman" w:hint="eastAsia"/>
          <w:sz w:val="32"/>
          <w:szCs w:val="32"/>
        </w:rPr>
        <w:t>20</w:t>
      </w:r>
      <w:r w:rsidR="006F027F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C51AA5" w:rsidRPr="006211F2"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="00560AC9">
        <w:rPr>
          <w:rFonts w:ascii="仿宋_GB2312" w:eastAsia="仿宋_GB2312" w:hAnsi="Times New Roman" w:cs="Times New Roman" w:hint="eastAsia"/>
          <w:sz w:val="32"/>
          <w:szCs w:val="32"/>
        </w:rPr>
        <w:t>18</w:t>
      </w:r>
      <w:r w:rsidR="006F027F" w:rsidRPr="006211F2">
        <w:rPr>
          <w:rFonts w:ascii="仿宋_GB2312" w:eastAsia="仿宋_GB2312" w:hAnsi="Times New Roman" w:cs="Times New Roman" w:hint="eastAsia"/>
          <w:sz w:val="32"/>
          <w:szCs w:val="32"/>
        </w:rPr>
        <w:t>万元，主要是基金预算收入未能按照年初目标完成，根据基金预算“以收定支”的原则，将超出科目收入的支出部分调整到公共预算安排支出。</w:t>
      </w:r>
    </w:p>
    <w:p w:rsidR="00B97FC3" w:rsidRPr="006211F2" w:rsidRDefault="00B97FC3" w:rsidP="00625EA1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AF6319" w:rsidRPr="006211F2">
        <w:rPr>
          <w:rFonts w:ascii="仿宋_GB2312" w:eastAsia="仿宋_GB2312" w:hAnsi="Times New Roman" w:cs="Times New Roman" w:hint="eastAsia"/>
          <w:sz w:val="32"/>
          <w:szCs w:val="32"/>
        </w:rPr>
        <w:t>预计2023年财政总体财力比年初预算有较大幅度减少，为确保收支平衡，须对预算项目减少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支出</w:t>
      </w:r>
      <w:r w:rsidR="00044736" w:rsidRPr="006211F2">
        <w:rPr>
          <w:rFonts w:ascii="仿宋_GB2312" w:eastAsia="仿宋_GB2312" w:hAnsi="Times New Roman" w:cs="Times New Roman" w:hint="eastAsia"/>
          <w:sz w:val="32"/>
          <w:szCs w:val="32"/>
        </w:rPr>
        <w:t>安排</w:t>
      </w:r>
      <w:r w:rsidR="00E658B2" w:rsidRPr="006211F2"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="00CD0332">
        <w:rPr>
          <w:rFonts w:ascii="仿宋_GB2312" w:eastAsia="仿宋_GB2312" w:hAnsi="Times New Roman" w:cs="Times New Roman" w:hint="eastAsia"/>
          <w:sz w:val="32"/>
          <w:szCs w:val="32"/>
        </w:rPr>
        <w:t>6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CD0332">
        <w:rPr>
          <w:rFonts w:ascii="仿宋_GB2312" w:eastAsia="仿宋_GB2312" w:hAnsi="Times New Roman" w:cs="Times New Roman" w:hint="eastAsia"/>
          <w:sz w:val="32"/>
          <w:szCs w:val="32"/>
        </w:rPr>
        <w:t>667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万元（详见附件2），主要调减的项目有：</w:t>
      </w:r>
    </w:p>
    <w:p w:rsidR="00B97FC3" w:rsidRPr="006211F2" w:rsidRDefault="001F7240" w:rsidP="00B97FC3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（1）</w:t>
      </w:r>
      <w:r w:rsidR="009406EC" w:rsidRPr="006211F2">
        <w:rPr>
          <w:rFonts w:ascii="仿宋_GB2312" w:eastAsia="仿宋_GB2312" w:hAnsi="Times New Roman" w:cs="Times New Roman" w:hint="eastAsia"/>
          <w:sz w:val="32"/>
          <w:szCs w:val="32"/>
        </w:rPr>
        <w:t>落实过“紧日子”，压减一般性支出、收回存量资金以及压</w:t>
      </w:r>
      <w:proofErr w:type="gramStart"/>
      <w:r w:rsidR="009406EC" w:rsidRPr="006211F2">
        <w:rPr>
          <w:rFonts w:ascii="仿宋_GB2312" w:eastAsia="仿宋_GB2312" w:hAnsi="Times New Roman" w:cs="Times New Roman" w:hint="eastAsia"/>
          <w:sz w:val="32"/>
          <w:szCs w:val="32"/>
        </w:rPr>
        <w:t>减收回</w:t>
      </w:r>
      <w:proofErr w:type="gramEnd"/>
      <w:r w:rsidR="009406EC" w:rsidRPr="006211F2">
        <w:rPr>
          <w:rFonts w:ascii="仿宋_GB2312" w:eastAsia="仿宋_GB2312" w:hAnsi="Times New Roman" w:cs="Times New Roman" w:hint="eastAsia"/>
          <w:sz w:val="32"/>
          <w:szCs w:val="32"/>
        </w:rPr>
        <w:t>基建、大型修缮和信息化建设项目资金共</w:t>
      </w:r>
      <w:r w:rsidR="00AF6319" w:rsidRPr="006211F2">
        <w:rPr>
          <w:rFonts w:ascii="仿宋_GB2312" w:eastAsia="仿宋_GB2312" w:hAnsi="Times New Roman" w:cs="Times New Roman" w:hint="eastAsia"/>
          <w:sz w:val="32"/>
          <w:szCs w:val="32"/>
        </w:rPr>
        <w:t>7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AF6319" w:rsidRPr="006211F2">
        <w:rPr>
          <w:rFonts w:ascii="仿宋_GB2312" w:eastAsia="仿宋_GB2312" w:hAnsi="Times New Roman" w:cs="Times New Roman" w:hint="eastAsia"/>
          <w:sz w:val="32"/>
          <w:szCs w:val="32"/>
        </w:rPr>
        <w:t>068</w:t>
      </w:r>
      <w:r w:rsidR="00B97FC3" w:rsidRPr="006211F2">
        <w:rPr>
          <w:rFonts w:ascii="仿宋_GB2312" w:eastAsia="仿宋_GB2312" w:hAnsi="Times New Roman" w:cs="Times New Roman" w:hint="eastAsia"/>
          <w:sz w:val="32"/>
          <w:szCs w:val="32"/>
        </w:rPr>
        <w:t>万元；</w:t>
      </w:r>
    </w:p>
    <w:p w:rsidR="009406EC" w:rsidRPr="006211F2" w:rsidRDefault="009406EC" w:rsidP="00AF6319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（2）收回存量资金重新安排的项目调减1</w:t>
      </w:r>
      <w:r w:rsidR="005C5BB1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5C5BB1">
        <w:rPr>
          <w:rFonts w:ascii="仿宋_GB2312" w:eastAsia="仿宋_GB2312" w:hAnsi="Times New Roman" w:cs="Times New Roman" w:hint="eastAsia"/>
          <w:sz w:val="32"/>
          <w:szCs w:val="32"/>
        </w:rPr>
        <w:t>376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万元；</w:t>
      </w:r>
    </w:p>
    <w:p w:rsidR="00B97FC3" w:rsidRPr="006211F2" w:rsidRDefault="009406EC" w:rsidP="00AF6319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（3）</w:t>
      </w:r>
      <w:r w:rsidR="003B7407" w:rsidRPr="003B7407">
        <w:rPr>
          <w:rFonts w:ascii="仿宋_GB2312" w:eastAsia="仿宋_GB2312" w:hAnsi="Times New Roman" w:cs="Times New Roman" w:hint="eastAsia"/>
          <w:sz w:val="32"/>
          <w:szCs w:val="32"/>
        </w:rPr>
        <w:t>机关养老保险和职业年金补缴及清算资金</w:t>
      </w:r>
      <w:r w:rsidR="00044736" w:rsidRPr="006211F2">
        <w:rPr>
          <w:rFonts w:ascii="仿宋_GB2312" w:eastAsia="仿宋_GB2312" w:hAnsi="Times New Roman" w:cs="Times New Roman" w:hint="eastAsia"/>
          <w:sz w:val="32"/>
          <w:szCs w:val="32"/>
        </w:rPr>
        <w:t>调减</w:t>
      </w:r>
      <w:r w:rsidR="003B7407">
        <w:rPr>
          <w:rFonts w:ascii="仿宋_GB2312" w:eastAsia="仿宋_GB2312" w:hAnsi="Times New Roman" w:cs="Times New Roman" w:hint="eastAsia"/>
          <w:sz w:val="32"/>
          <w:szCs w:val="32"/>
        </w:rPr>
        <w:t>7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3B7407">
        <w:rPr>
          <w:rFonts w:ascii="仿宋_GB2312" w:eastAsia="仿宋_GB2312" w:hAnsi="Times New Roman" w:cs="Times New Roman" w:hint="eastAsia"/>
          <w:sz w:val="32"/>
          <w:szCs w:val="32"/>
        </w:rPr>
        <w:t>64</w:t>
      </w:r>
      <w:r w:rsidR="00044736" w:rsidRPr="006211F2">
        <w:rPr>
          <w:rFonts w:ascii="仿宋_GB2312" w:eastAsia="仿宋_GB2312" w:hAnsi="Times New Roman" w:cs="Times New Roman" w:hint="eastAsia"/>
          <w:sz w:val="32"/>
          <w:szCs w:val="32"/>
        </w:rPr>
        <w:t>0万元</w:t>
      </w:r>
      <w:r w:rsidR="00B97FC3" w:rsidRPr="006211F2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B97FC3" w:rsidRPr="006211F2" w:rsidRDefault="001F7240" w:rsidP="0004473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9406EC" w:rsidRPr="006211F2"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3B7407" w:rsidRPr="003B7407">
        <w:rPr>
          <w:rFonts w:ascii="仿宋_GB2312" w:eastAsia="仿宋_GB2312" w:hAnsi="Times New Roman" w:cs="Times New Roman" w:hint="eastAsia"/>
          <w:sz w:val="32"/>
          <w:szCs w:val="32"/>
        </w:rPr>
        <w:t>养老并轨财政兜底</w:t>
      </w:r>
      <w:r w:rsidR="00044736" w:rsidRPr="006211F2">
        <w:rPr>
          <w:rFonts w:ascii="仿宋_GB2312" w:eastAsia="仿宋_GB2312" w:hAnsi="Times New Roman" w:cs="Times New Roman" w:hint="eastAsia"/>
          <w:sz w:val="32"/>
          <w:szCs w:val="32"/>
        </w:rPr>
        <w:t>调减</w:t>
      </w:r>
      <w:r w:rsidR="003B7407">
        <w:rPr>
          <w:rFonts w:ascii="仿宋_GB2312" w:eastAsia="仿宋_GB2312" w:hAnsi="Times New Roman" w:cs="Times New Roman" w:hint="eastAsia"/>
          <w:sz w:val="32"/>
          <w:szCs w:val="32"/>
        </w:rPr>
        <w:t>6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3B7407">
        <w:rPr>
          <w:rFonts w:ascii="仿宋_GB2312" w:eastAsia="仿宋_GB2312" w:hAnsi="Times New Roman" w:cs="Times New Roman" w:hint="eastAsia"/>
          <w:sz w:val="32"/>
          <w:szCs w:val="32"/>
        </w:rPr>
        <w:t>0</w:t>
      </w:r>
      <w:r w:rsidR="00044736" w:rsidRPr="006211F2">
        <w:rPr>
          <w:rFonts w:ascii="仿宋_GB2312" w:eastAsia="仿宋_GB2312" w:hAnsi="Times New Roman" w:cs="Times New Roman" w:hint="eastAsia"/>
          <w:sz w:val="32"/>
          <w:szCs w:val="32"/>
        </w:rPr>
        <w:t>00</w:t>
      </w:r>
      <w:r w:rsidR="00B97FC3" w:rsidRPr="006211F2">
        <w:rPr>
          <w:rFonts w:ascii="仿宋_GB2312" w:eastAsia="仿宋_GB2312" w:hAnsi="Times New Roman" w:cs="Times New Roman" w:hint="eastAsia"/>
          <w:sz w:val="32"/>
          <w:szCs w:val="32"/>
        </w:rPr>
        <w:t>万元；</w:t>
      </w:r>
    </w:p>
    <w:p w:rsidR="00B97FC3" w:rsidRPr="006211F2" w:rsidRDefault="001F7240" w:rsidP="0004473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9406EC" w:rsidRPr="006211F2"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044736" w:rsidRPr="006211F2">
        <w:rPr>
          <w:rFonts w:ascii="仿宋_GB2312" w:eastAsia="仿宋_GB2312" w:hAnsi="Times New Roman" w:cs="Times New Roman" w:hint="eastAsia"/>
          <w:sz w:val="32"/>
          <w:szCs w:val="32"/>
        </w:rPr>
        <w:t>财政对城乡居民基本医疗保险补助</w:t>
      </w:r>
      <w:r w:rsidR="00B97FC3" w:rsidRPr="006211F2">
        <w:rPr>
          <w:rFonts w:ascii="仿宋_GB2312" w:eastAsia="仿宋_GB2312" w:hAnsi="Times New Roman" w:cs="Times New Roman" w:hint="eastAsia"/>
          <w:sz w:val="32"/>
          <w:szCs w:val="32"/>
        </w:rPr>
        <w:t>调减</w:t>
      </w:r>
      <w:r w:rsidR="00044736" w:rsidRPr="006211F2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044736" w:rsidRPr="006211F2">
        <w:rPr>
          <w:rFonts w:ascii="仿宋_GB2312" w:eastAsia="仿宋_GB2312" w:hAnsi="Times New Roman" w:cs="Times New Roman" w:hint="eastAsia"/>
          <w:sz w:val="32"/>
          <w:szCs w:val="32"/>
        </w:rPr>
        <w:t>163.85</w:t>
      </w:r>
      <w:r w:rsidR="00B97FC3" w:rsidRPr="006211F2">
        <w:rPr>
          <w:rFonts w:ascii="仿宋_GB2312" w:eastAsia="仿宋_GB2312" w:hAnsi="Times New Roman" w:cs="Times New Roman" w:hint="eastAsia"/>
          <w:sz w:val="32"/>
          <w:szCs w:val="32"/>
        </w:rPr>
        <w:t>万元；</w:t>
      </w:r>
    </w:p>
    <w:p w:rsidR="00625EA1" w:rsidRPr="006211F2" w:rsidRDefault="001F7240" w:rsidP="0004473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（6）</w:t>
      </w:r>
      <w:r w:rsidR="00044736" w:rsidRPr="006211F2">
        <w:rPr>
          <w:rFonts w:ascii="仿宋_GB2312" w:eastAsia="仿宋_GB2312" w:hAnsi="Times New Roman" w:cs="Times New Roman" w:hint="eastAsia"/>
          <w:sz w:val="32"/>
          <w:szCs w:val="32"/>
        </w:rPr>
        <w:t>拆旧复垦项目</w:t>
      </w:r>
      <w:r w:rsidR="00312631" w:rsidRPr="006211F2">
        <w:rPr>
          <w:rFonts w:ascii="仿宋_GB2312" w:eastAsia="仿宋_GB2312" w:hAnsi="Times New Roman" w:cs="Times New Roman" w:hint="eastAsia"/>
          <w:sz w:val="32"/>
          <w:szCs w:val="32"/>
        </w:rPr>
        <w:t>调减</w:t>
      </w:r>
      <w:r w:rsidR="00044736" w:rsidRPr="006211F2">
        <w:rPr>
          <w:rFonts w:ascii="仿宋_GB2312" w:eastAsia="仿宋_GB2312" w:hAnsi="Times New Roman" w:cs="Times New Roman"/>
          <w:sz w:val="32"/>
          <w:szCs w:val="32"/>
        </w:rPr>
        <w:t>1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044736" w:rsidRPr="006211F2">
        <w:rPr>
          <w:rFonts w:ascii="仿宋_GB2312" w:eastAsia="仿宋_GB2312" w:hAnsi="Times New Roman" w:cs="Times New Roman"/>
          <w:sz w:val="32"/>
          <w:szCs w:val="32"/>
        </w:rPr>
        <w:t>843.59</w:t>
      </w:r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万元；</w:t>
      </w:r>
    </w:p>
    <w:p w:rsidR="00625EA1" w:rsidRPr="006211F2" w:rsidRDefault="001F7240" w:rsidP="0004473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（7）</w:t>
      </w:r>
      <w:r w:rsidR="00044736" w:rsidRPr="006211F2">
        <w:rPr>
          <w:rFonts w:ascii="仿宋_GB2312" w:eastAsia="仿宋_GB2312" w:hAnsi="Times New Roman" w:cs="Times New Roman" w:hint="eastAsia"/>
          <w:sz w:val="32"/>
          <w:szCs w:val="32"/>
        </w:rPr>
        <w:t>亲商招商扶持资金</w:t>
      </w:r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调减</w:t>
      </w:r>
      <w:r w:rsidR="00044736" w:rsidRPr="006211F2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044736" w:rsidRPr="006211F2">
        <w:rPr>
          <w:rFonts w:ascii="仿宋_GB2312" w:eastAsia="仿宋_GB2312" w:hAnsi="Times New Roman" w:cs="Times New Roman" w:hint="eastAsia"/>
          <w:sz w:val="32"/>
          <w:szCs w:val="32"/>
        </w:rPr>
        <w:t>360</w:t>
      </w:r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万元；</w:t>
      </w:r>
    </w:p>
    <w:p w:rsidR="00044736" w:rsidRPr="006211F2" w:rsidRDefault="001F7240" w:rsidP="0004473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（8）</w:t>
      </w:r>
      <w:r w:rsidR="00044736" w:rsidRPr="006211F2">
        <w:rPr>
          <w:rFonts w:ascii="仿宋_GB2312" w:eastAsia="仿宋_GB2312" w:hAnsi="Times New Roman" w:cs="Times New Roman" w:hint="eastAsia"/>
          <w:sz w:val="32"/>
          <w:szCs w:val="32"/>
        </w:rPr>
        <w:t>疫情防控专项经费调减2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044736" w:rsidRPr="006211F2">
        <w:rPr>
          <w:rFonts w:ascii="仿宋_GB2312" w:eastAsia="仿宋_GB2312" w:hAnsi="Times New Roman" w:cs="Times New Roman" w:hint="eastAsia"/>
          <w:sz w:val="32"/>
          <w:szCs w:val="32"/>
        </w:rPr>
        <w:t>000万元（收到上级下达专项补助收入，腾出本级财力）；</w:t>
      </w:r>
    </w:p>
    <w:p w:rsidR="00044736" w:rsidRPr="006211F2" w:rsidRDefault="001F7240" w:rsidP="0004473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（9）</w:t>
      </w:r>
      <w:r w:rsidR="00044736" w:rsidRPr="006211F2">
        <w:rPr>
          <w:rFonts w:ascii="仿宋_GB2312" w:eastAsia="仿宋_GB2312" w:hAnsi="Times New Roman" w:cs="Times New Roman" w:hint="eastAsia"/>
          <w:sz w:val="32"/>
          <w:szCs w:val="32"/>
        </w:rPr>
        <w:t>人才发展专项资金调减900万元；</w:t>
      </w:r>
    </w:p>
    <w:p w:rsidR="00044736" w:rsidRPr="006211F2" w:rsidRDefault="001F7240" w:rsidP="0004473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（10）</w:t>
      </w:r>
      <w:r w:rsidR="00044736" w:rsidRPr="006211F2">
        <w:rPr>
          <w:rFonts w:ascii="仿宋_GB2312" w:eastAsia="仿宋_GB2312" w:hAnsi="Times New Roman" w:cs="Times New Roman" w:hint="eastAsia"/>
          <w:sz w:val="32"/>
          <w:szCs w:val="32"/>
        </w:rPr>
        <w:t>预留机动资金调减500万元；</w:t>
      </w:r>
    </w:p>
    <w:p w:rsidR="00044736" w:rsidRPr="006211F2" w:rsidRDefault="001F7240" w:rsidP="0004473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（11）</w:t>
      </w:r>
      <w:r w:rsidR="00044736" w:rsidRPr="006211F2">
        <w:rPr>
          <w:rFonts w:ascii="仿宋_GB2312" w:eastAsia="仿宋_GB2312" w:hAnsi="Times New Roman" w:cs="Times New Roman" w:hint="eastAsia"/>
          <w:sz w:val="32"/>
          <w:szCs w:val="32"/>
        </w:rPr>
        <w:t>义务教育阶段课后托管服务调减538万元；</w:t>
      </w:r>
    </w:p>
    <w:p w:rsidR="00044736" w:rsidRPr="006211F2" w:rsidRDefault="001F7240" w:rsidP="0004473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（12）</w:t>
      </w:r>
      <w:r w:rsidR="00044736" w:rsidRPr="006211F2">
        <w:rPr>
          <w:rFonts w:ascii="仿宋_GB2312" w:eastAsia="仿宋_GB2312" w:hAnsi="Times New Roman" w:cs="Times New Roman" w:hint="eastAsia"/>
          <w:sz w:val="32"/>
          <w:szCs w:val="32"/>
        </w:rPr>
        <w:t>自主创新扶持专项经费调减537万元；</w:t>
      </w:r>
    </w:p>
    <w:p w:rsidR="009406EC" w:rsidRPr="006211F2" w:rsidRDefault="001F7240" w:rsidP="0004473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（13）</w:t>
      </w:r>
      <w:r w:rsidR="00044736" w:rsidRPr="006211F2">
        <w:rPr>
          <w:rFonts w:ascii="仿宋_GB2312" w:eastAsia="仿宋_GB2312" w:hAnsi="Times New Roman" w:cs="Times New Roman" w:hint="eastAsia"/>
          <w:sz w:val="32"/>
          <w:szCs w:val="32"/>
        </w:rPr>
        <w:t>政策性农业保险保费补贴调减540.53万元</w:t>
      </w:r>
      <w:r w:rsidR="009406EC" w:rsidRPr="006211F2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044736" w:rsidRPr="006211F2" w:rsidRDefault="009406EC" w:rsidP="009406EC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（14）财政对城乡居民基本养老保险待遇补助调减515.67万元等</w:t>
      </w:r>
      <w:r w:rsidR="00044736" w:rsidRPr="006211F2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B97FC3" w:rsidRPr="006211F2" w:rsidRDefault="00B97FC3" w:rsidP="00625EA1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综上情况，一般公共预算支出由</w:t>
      </w:r>
      <w:r w:rsidR="00044736" w:rsidRPr="006211F2">
        <w:rPr>
          <w:rFonts w:ascii="仿宋_GB2312" w:eastAsia="仿宋_GB2312" w:hAnsi="Times New Roman" w:cs="Times New Roman" w:hint="eastAsia"/>
          <w:sz w:val="32"/>
          <w:szCs w:val="32"/>
        </w:rPr>
        <w:t>425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044736" w:rsidRPr="006211F2">
        <w:rPr>
          <w:rFonts w:ascii="仿宋_GB2312" w:eastAsia="仿宋_GB2312" w:hAnsi="Times New Roman" w:cs="Times New Roman" w:hint="eastAsia"/>
          <w:sz w:val="32"/>
          <w:szCs w:val="32"/>
        </w:rPr>
        <w:t>885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万元调整为</w:t>
      </w:r>
      <w:r w:rsidR="00044736" w:rsidRPr="006211F2"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="00E658B2" w:rsidRPr="006211F2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3B7407">
        <w:rPr>
          <w:rFonts w:ascii="仿宋_GB2312" w:eastAsia="仿宋_GB2312" w:hAnsi="Times New Roman" w:cs="Times New Roman" w:hint="eastAsia"/>
          <w:sz w:val="32"/>
          <w:szCs w:val="32"/>
        </w:rPr>
        <w:t>0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3B7407">
        <w:rPr>
          <w:rFonts w:ascii="仿宋_GB2312" w:eastAsia="仿宋_GB2312" w:hAnsi="Times New Roman" w:cs="Times New Roman" w:hint="eastAsia"/>
          <w:sz w:val="32"/>
          <w:szCs w:val="32"/>
        </w:rPr>
        <w:t>050</w:t>
      </w:r>
      <w:r w:rsidR="00044736" w:rsidRPr="006211F2">
        <w:rPr>
          <w:rFonts w:ascii="仿宋_GB2312" w:eastAsia="仿宋_GB2312" w:hAnsi="Times New Roman" w:cs="Times New Roman" w:hint="eastAsia"/>
          <w:sz w:val="32"/>
          <w:szCs w:val="32"/>
        </w:rPr>
        <w:t>万元。</w:t>
      </w:r>
    </w:p>
    <w:p w:rsidR="00B97FC3" w:rsidRPr="006211F2" w:rsidRDefault="00B97FC3" w:rsidP="00B97FC3">
      <w:pPr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6211F2">
        <w:rPr>
          <w:rFonts w:ascii="楷体_GB2312" w:eastAsia="楷体_GB2312" w:hAnsi="Times New Roman" w:cs="Times New Roman" w:hint="eastAsia"/>
          <w:b/>
          <w:sz w:val="32"/>
          <w:szCs w:val="32"/>
        </w:rPr>
        <w:t>（三）调整后的一般公共预算收支情况</w:t>
      </w:r>
    </w:p>
    <w:p w:rsidR="00B97FC3" w:rsidRPr="006211F2" w:rsidRDefault="00B97FC3" w:rsidP="00B97FC3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本级组织的一般公共预算收入</w:t>
      </w:r>
      <w:r w:rsidR="00044736" w:rsidRPr="006211F2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3B7407">
        <w:rPr>
          <w:rFonts w:ascii="仿宋_GB2312" w:eastAsia="仿宋_GB2312" w:hAnsi="Times New Roman" w:cs="Times New Roman" w:hint="eastAsia"/>
          <w:sz w:val="32"/>
          <w:szCs w:val="32"/>
        </w:rPr>
        <w:t>38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3B7407">
        <w:rPr>
          <w:rFonts w:ascii="仿宋_GB2312" w:eastAsia="仿宋_GB2312" w:hAnsi="Times New Roman" w:cs="Times New Roman" w:hint="eastAsia"/>
          <w:sz w:val="32"/>
          <w:szCs w:val="32"/>
        </w:rPr>
        <w:t>451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万元，加上上级补助收入</w:t>
      </w:r>
      <w:r w:rsidR="00044736" w:rsidRPr="006211F2">
        <w:rPr>
          <w:rFonts w:ascii="仿宋_GB2312" w:eastAsia="仿宋_GB2312" w:hAnsi="Times New Roman" w:cs="Times New Roman" w:hint="eastAsia"/>
          <w:sz w:val="32"/>
          <w:szCs w:val="32"/>
        </w:rPr>
        <w:t>219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044736" w:rsidRPr="006211F2">
        <w:rPr>
          <w:rFonts w:ascii="仿宋_GB2312" w:eastAsia="仿宋_GB2312" w:hAnsi="Times New Roman" w:cs="Times New Roman" w:hint="eastAsia"/>
          <w:sz w:val="32"/>
          <w:szCs w:val="32"/>
        </w:rPr>
        <w:t>282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万元、上年结转收入</w:t>
      </w:r>
      <w:r w:rsidR="00044736" w:rsidRPr="006211F2">
        <w:rPr>
          <w:rFonts w:ascii="仿宋_GB2312" w:eastAsia="仿宋_GB2312" w:hAnsi="Times New Roman" w:cs="Times New Roman" w:hint="eastAsia"/>
          <w:sz w:val="32"/>
          <w:szCs w:val="32"/>
        </w:rPr>
        <w:t>21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044736" w:rsidRPr="006211F2">
        <w:rPr>
          <w:rFonts w:ascii="仿宋_GB2312" w:eastAsia="仿宋_GB2312" w:hAnsi="Times New Roman" w:cs="Times New Roman" w:hint="eastAsia"/>
          <w:sz w:val="32"/>
          <w:szCs w:val="32"/>
        </w:rPr>
        <w:t>814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万元、调入资金</w:t>
      </w:r>
      <w:r w:rsidR="00044736" w:rsidRPr="006211F2">
        <w:rPr>
          <w:rFonts w:ascii="仿宋_GB2312" w:eastAsia="仿宋_GB2312" w:hAnsi="Times New Roman" w:cs="Times New Roman" w:hint="eastAsia"/>
          <w:sz w:val="32"/>
          <w:szCs w:val="32"/>
        </w:rPr>
        <w:t>9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C51AA5" w:rsidRPr="006211F2">
        <w:rPr>
          <w:rFonts w:ascii="仿宋_GB2312" w:eastAsia="仿宋_GB2312" w:hAnsi="Times New Roman" w:cs="Times New Roman" w:hint="eastAsia"/>
          <w:sz w:val="32"/>
          <w:szCs w:val="32"/>
        </w:rPr>
        <w:t>8</w:t>
      </w:r>
      <w:r w:rsidR="00044736" w:rsidRPr="006211F2">
        <w:rPr>
          <w:rFonts w:ascii="仿宋_GB2312" w:eastAsia="仿宋_GB2312" w:hAnsi="Times New Roman" w:cs="Times New Roman" w:hint="eastAsia"/>
          <w:sz w:val="32"/>
          <w:szCs w:val="32"/>
        </w:rPr>
        <w:t>77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万元、一般债务转贷收入</w:t>
      </w:r>
      <w:r w:rsidR="00044736" w:rsidRPr="006211F2">
        <w:rPr>
          <w:rFonts w:ascii="仿宋_GB2312" w:eastAsia="仿宋_GB2312" w:hAnsi="Times New Roman" w:cs="Times New Roman" w:hint="eastAsia"/>
          <w:sz w:val="32"/>
          <w:szCs w:val="32"/>
        </w:rPr>
        <w:t>6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044736" w:rsidRPr="006211F2">
        <w:rPr>
          <w:rFonts w:ascii="仿宋_GB2312" w:eastAsia="仿宋_GB2312" w:hAnsi="Times New Roman" w:cs="Times New Roman" w:hint="eastAsia"/>
          <w:sz w:val="32"/>
          <w:szCs w:val="32"/>
        </w:rPr>
        <w:t>000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万元</w:t>
      </w:r>
      <w:r w:rsidR="00044736" w:rsidRPr="006211F2">
        <w:rPr>
          <w:rFonts w:ascii="仿宋_GB2312" w:eastAsia="仿宋_GB2312" w:hAnsi="Times New Roman" w:cs="Times New Roman" w:hint="eastAsia"/>
          <w:sz w:val="32"/>
          <w:szCs w:val="32"/>
        </w:rPr>
        <w:t>、区域间转移性收入27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E658B2" w:rsidRPr="006211F2">
        <w:rPr>
          <w:rFonts w:ascii="仿宋_GB2312" w:eastAsia="仿宋_GB2312" w:hAnsi="Times New Roman" w:cs="Times New Roman" w:hint="eastAsia"/>
          <w:sz w:val="32"/>
          <w:szCs w:val="32"/>
        </w:rPr>
        <w:t>82</w:t>
      </w:r>
      <w:r w:rsidR="00044736" w:rsidRPr="006211F2">
        <w:rPr>
          <w:rFonts w:ascii="仿宋_GB2312" w:eastAsia="仿宋_GB2312" w:hAnsi="Times New Roman" w:cs="Times New Roman" w:hint="eastAsia"/>
          <w:sz w:val="32"/>
          <w:szCs w:val="32"/>
        </w:rPr>
        <w:t>7万元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，总收入为</w:t>
      </w:r>
      <w:r w:rsidR="00044736" w:rsidRPr="006211F2">
        <w:rPr>
          <w:rFonts w:ascii="仿宋_GB2312" w:eastAsia="仿宋_GB2312" w:hAnsi="Times New Roman" w:cs="Times New Roman" w:hint="eastAsia"/>
          <w:sz w:val="32"/>
          <w:szCs w:val="32"/>
        </w:rPr>
        <w:t>42</w:t>
      </w:r>
      <w:r w:rsidR="003B7407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3B7407">
        <w:rPr>
          <w:rFonts w:ascii="仿宋_GB2312" w:eastAsia="仿宋_GB2312" w:hAnsi="Times New Roman" w:cs="Times New Roman" w:hint="eastAsia"/>
          <w:sz w:val="32"/>
          <w:szCs w:val="32"/>
        </w:rPr>
        <w:t>251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万元；一般公共预算支出</w:t>
      </w:r>
      <w:r w:rsidR="00044736" w:rsidRPr="006211F2">
        <w:rPr>
          <w:rFonts w:ascii="仿宋_GB2312" w:eastAsia="仿宋_GB2312" w:hAnsi="Times New Roman" w:cs="Times New Roman" w:hint="eastAsia"/>
          <w:sz w:val="32"/>
          <w:szCs w:val="32"/>
        </w:rPr>
        <w:t>41</w:t>
      </w:r>
      <w:r w:rsidR="003B7407">
        <w:rPr>
          <w:rFonts w:ascii="仿宋_GB2312" w:eastAsia="仿宋_GB2312" w:hAnsi="Times New Roman" w:cs="Times New Roman" w:hint="eastAsia"/>
          <w:sz w:val="32"/>
          <w:szCs w:val="32"/>
        </w:rPr>
        <w:t>0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3B7407">
        <w:rPr>
          <w:rFonts w:ascii="仿宋_GB2312" w:eastAsia="仿宋_GB2312" w:hAnsi="Times New Roman" w:cs="Times New Roman" w:hint="eastAsia"/>
          <w:sz w:val="32"/>
          <w:szCs w:val="32"/>
        </w:rPr>
        <w:t>050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万元，加上上解支出</w:t>
      </w:r>
      <w:r w:rsidR="00312631" w:rsidRPr="006211F2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3B7407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5B193D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3B7407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044736" w:rsidRPr="006211F2">
        <w:rPr>
          <w:rFonts w:ascii="仿宋_GB2312" w:eastAsia="仿宋_GB2312" w:hAnsi="Times New Roman" w:cs="Times New Roman" w:hint="eastAsia"/>
          <w:sz w:val="32"/>
          <w:szCs w:val="32"/>
        </w:rPr>
        <w:t>00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万元，一般债券还本支出</w:t>
      </w:r>
      <w:r w:rsidR="00044736" w:rsidRPr="006211F2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万元，总支出为</w:t>
      </w:r>
      <w:r w:rsidR="00044736" w:rsidRPr="006211F2">
        <w:rPr>
          <w:rFonts w:ascii="仿宋_GB2312" w:eastAsia="仿宋_GB2312" w:hAnsi="Times New Roman" w:cs="Times New Roman" w:hint="eastAsia"/>
          <w:sz w:val="32"/>
          <w:szCs w:val="32"/>
        </w:rPr>
        <w:t>42</w:t>
      </w:r>
      <w:r w:rsidR="003B7407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3B7407">
        <w:rPr>
          <w:rFonts w:ascii="仿宋_GB2312" w:eastAsia="仿宋_GB2312" w:hAnsi="Times New Roman" w:cs="Times New Roman" w:hint="eastAsia"/>
          <w:sz w:val="32"/>
          <w:szCs w:val="32"/>
        </w:rPr>
        <w:t>251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万元，</w:t>
      </w:r>
      <w:r w:rsidR="00BF5945" w:rsidRPr="006211F2">
        <w:rPr>
          <w:rFonts w:ascii="仿宋_GB2312" w:eastAsia="仿宋_GB2312" w:hAnsi="Times New Roman" w:cs="Times New Roman" w:hint="eastAsia"/>
          <w:sz w:val="32"/>
          <w:szCs w:val="32"/>
        </w:rPr>
        <w:t>实现收支平衡。</w:t>
      </w:r>
    </w:p>
    <w:p w:rsidR="00EA02E6" w:rsidRPr="006211F2" w:rsidRDefault="00B97FC3" w:rsidP="00B97FC3">
      <w:pPr>
        <w:spacing w:line="60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6211F2">
        <w:rPr>
          <w:rFonts w:ascii="黑体" w:eastAsia="黑体" w:hAnsi="Times New Roman" w:cs="Times New Roman" w:hint="eastAsia"/>
          <w:sz w:val="32"/>
          <w:szCs w:val="32"/>
        </w:rPr>
        <w:t>二、政府性基金预算调整</w:t>
      </w:r>
    </w:p>
    <w:p w:rsidR="00B97FC3" w:rsidRPr="006211F2" w:rsidRDefault="00EA02E6" w:rsidP="00B97FC3">
      <w:pPr>
        <w:spacing w:line="60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今年以来，本级组织的政府性基金预算收入不够理想，各项收入对比年初预算有较大差距，预计无法按年初目标完成。根据基金预算专款专用以及以收定支的性质，须对基金预算收、</w:t>
      </w:r>
      <w:proofErr w:type="gramStart"/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支进行</w:t>
      </w:r>
      <w:proofErr w:type="gramEnd"/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调整。</w:t>
      </w:r>
    </w:p>
    <w:p w:rsidR="00B97FC3" w:rsidRPr="006211F2" w:rsidRDefault="00B97FC3" w:rsidP="00B97FC3">
      <w:pPr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6211F2">
        <w:rPr>
          <w:rFonts w:ascii="楷体_GB2312" w:eastAsia="楷体_GB2312" w:hAnsi="Times New Roman" w:cs="Times New Roman" w:hint="eastAsia"/>
          <w:b/>
          <w:sz w:val="32"/>
          <w:szCs w:val="32"/>
        </w:rPr>
        <w:t>（一）收入调整事项</w:t>
      </w:r>
    </w:p>
    <w:p w:rsidR="00EA02E6" w:rsidRPr="006211F2" w:rsidRDefault="00A77DC8" w:rsidP="00B97FC3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EA02E6" w:rsidRPr="006211F2">
        <w:rPr>
          <w:rFonts w:ascii="仿宋_GB2312" w:eastAsia="仿宋_GB2312" w:hAnsi="Times New Roman" w:cs="Times New Roman" w:hint="eastAsia"/>
          <w:sz w:val="32"/>
          <w:szCs w:val="32"/>
        </w:rPr>
        <w:t>2023年基金预算收入计划133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EA02E6" w:rsidRPr="006211F2">
        <w:rPr>
          <w:rFonts w:ascii="仿宋_GB2312" w:eastAsia="仿宋_GB2312" w:hAnsi="Times New Roman" w:cs="Times New Roman" w:hint="eastAsia"/>
          <w:sz w:val="32"/>
          <w:szCs w:val="32"/>
        </w:rPr>
        <w:t>457万元，预计实际完成收入58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EA02E6" w:rsidRPr="006211F2">
        <w:rPr>
          <w:rFonts w:ascii="仿宋_GB2312" w:eastAsia="仿宋_GB2312" w:hAnsi="Times New Roman" w:cs="Times New Roman" w:hint="eastAsia"/>
          <w:sz w:val="32"/>
          <w:szCs w:val="32"/>
        </w:rPr>
        <w:t>457万元，比年初预算减少75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EA02E6" w:rsidRPr="006211F2">
        <w:rPr>
          <w:rFonts w:ascii="仿宋_GB2312" w:eastAsia="仿宋_GB2312" w:hAnsi="Times New Roman" w:cs="Times New Roman" w:hint="eastAsia"/>
          <w:sz w:val="32"/>
          <w:szCs w:val="32"/>
        </w:rPr>
        <w:t>000万元，包括：</w:t>
      </w:r>
      <w:r w:rsidR="00EA02E6" w:rsidRPr="006211F2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土地出让收入50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EA02E6" w:rsidRPr="006211F2">
        <w:rPr>
          <w:rFonts w:ascii="仿宋_GB2312" w:eastAsia="仿宋_GB2312" w:hAnsi="Times New Roman" w:cs="Times New Roman" w:hint="eastAsia"/>
          <w:sz w:val="32"/>
          <w:szCs w:val="32"/>
        </w:rPr>
        <w:t>000万元，比年初预算减少70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EA02E6" w:rsidRPr="006211F2">
        <w:rPr>
          <w:rFonts w:ascii="仿宋_GB2312" w:eastAsia="仿宋_GB2312" w:hAnsi="Times New Roman" w:cs="Times New Roman" w:hint="eastAsia"/>
          <w:sz w:val="32"/>
          <w:szCs w:val="32"/>
        </w:rPr>
        <w:t>000万元；城市基础设施配套费5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EA02E6" w:rsidRPr="006211F2">
        <w:rPr>
          <w:rFonts w:ascii="仿宋_GB2312" w:eastAsia="仿宋_GB2312" w:hAnsi="Times New Roman" w:cs="Times New Roman" w:hint="eastAsia"/>
          <w:sz w:val="32"/>
          <w:szCs w:val="32"/>
        </w:rPr>
        <w:t>000万元，比年初预算减少5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EA02E6" w:rsidRPr="006211F2">
        <w:rPr>
          <w:rFonts w:ascii="仿宋_GB2312" w:eastAsia="仿宋_GB2312" w:hAnsi="Times New Roman" w:cs="Times New Roman" w:hint="eastAsia"/>
          <w:sz w:val="32"/>
          <w:szCs w:val="32"/>
        </w:rPr>
        <w:t>000万元；污水处理费3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EA02E6" w:rsidRPr="006211F2">
        <w:rPr>
          <w:rFonts w:ascii="仿宋_GB2312" w:eastAsia="仿宋_GB2312" w:hAnsi="Times New Roman" w:cs="Times New Roman" w:hint="eastAsia"/>
          <w:sz w:val="32"/>
          <w:szCs w:val="32"/>
        </w:rPr>
        <w:t>000万元，预计可按目标完成；彩票公益金收入457万元，预计可按目标完成。综上，本级组织的收入调减75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EA02E6" w:rsidRPr="006211F2">
        <w:rPr>
          <w:rFonts w:ascii="仿宋_GB2312" w:eastAsia="仿宋_GB2312" w:hAnsi="Times New Roman" w:cs="Times New Roman" w:hint="eastAsia"/>
          <w:sz w:val="32"/>
          <w:szCs w:val="32"/>
        </w:rPr>
        <w:t>000万元</w:t>
      </w:r>
    </w:p>
    <w:p w:rsidR="00625EA1" w:rsidRPr="006211F2" w:rsidRDefault="00EA02E6" w:rsidP="00B97FC3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上年结转</w:t>
      </w:r>
      <w:r w:rsidR="00B97FC3" w:rsidRPr="006211F2">
        <w:rPr>
          <w:rFonts w:ascii="仿宋_GB2312" w:eastAsia="仿宋_GB2312" w:hAnsi="Times New Roman" w:cs="Times New Roman" w:hint="eastAsia"/>
          <w:sz w:val="32"/>
          <w:szCs w:val="32"/>
        </w:rPr>
        <w:t>收入增加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529</w:t>
      </w:r>
      <w:r w:rsidR="00B97FC3" w:rsidRPr="006211F2">
        <w:rPr>
          <w:rFonts w:ascii="仿宋_GB2312" w:eastAsia="仿宋_GB2312" w:hAnsi="Times New Roman" w:cs="Times New Roman" w:hint="eastAsia"/>
          <w:sz w:val="32"/>
          <w:szCs w:val="32"/>
        </w:rPr>
        <w:t>万元</w:t>
      </w:r>
      <w:r w:rsidR="0076013C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76013C" w:rsidRPr="006211F2">
        <w:rPr>
          <w:rFonts w:hint="eastAsia"/>
        </w:rPr>
        <w:t xml:space="preserve"> </w:t>
      </w:r>
      <w:r w:rsidR="00417C1A" w:rsidRPr="006211F2">
        <w:rPr>
          <w:rFonts w:ascii="仿宋_GB2312" w:eastAsia="仿宋_GB2312" w:hAnsi="Times New Roman" w:cs="Times New Roman" w:hint="eastAsia"/>
          <w:sz w:val="32"/>
          <w:szCs w:val="32"/>
        </w:rPr>
        <w:t>经结算，上级财政批复我市2022年结转下年收入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7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964</w:t>
      </w:r>
      <w:r w:rsidR="0076013C" w:rsidRPr="006211F2">
        <w:rPr>
          <w:rFonts w:ascii="仿宋_GB2312" w:eastAsia="仿宋_GB2312" w:hAnsi="Times New Roman" w:cs="Times New Roman" w:hint="eastAsia"/>
          <w:sz w:val="32"/>
          <w:szCs w:val="32"/>
        </w:rPr>
        <w:t>万元，比年初预算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435</w:t>
      </w:r>
      <w:r w:rsidR="0076013C" w:rsidRPr="006211F2">
        <w:rPr>
          <w:rFonts w:ascii="仿宋_GB2312" w:eastAsia="仿宋_GB2312" w:hAnsi="Times New Roman" w:cs="Times New Roman" w:hint="eastAsia"/>
          <w:sz w:val="32"/>
          <w:szCs w:val="32"/>
        </w:rPr>
        <w:t>万元增加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529</w:t>
      </w:r>
      <w:r w:rsidR="0076013C" w:rsidRPr="006211F2">
        <w:rPr>
          <w:rFonts w:ascii="仿宋_GB2312" w:eastAsia="仿宋_GB2312" w:hAnsi="Times New Roman" w:cs="Times New Roman" w:hint="eastAsia"/>
          <w:sz w:val="32"/>
          <w:szCs w:val="32"/>
        </w:rPr>
        <w:t>万元。</w:t>
      </w:r>
    </w:p>
    <w:p w:rsidR="00B97FC3" w:rsidRPr="006211F2" w:rsidRDefault="00FB0867" w:rsidP="00B97FC3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B97FC3" w:rsidRPr="006211F2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="00B97FC3" w:rsidRPr="006211F2">
        <w:rPr>
          <w:rFonts w:ascii="Times New Roman" w:eastAsia="宋体" w:hAnsi="Times New Roman" w:cs="Times New Roman" w:hint="eastAsia"/>
          <w:szCs w:val="24"/>
        </w:rPr>
        <w:t xml:space="preserve"> </w:t>
      </w:r>
      <w:r w:rsidR="00B97FC3" w:rsidRPr="006211F2">
        <w:rPr>
          <w:rFonts w:ascii="仿宋_GB2312" w:eastAsia="仿宋_GB2312" w:hAnsi="Times New Roman" w:cs="Times New Roman" w:hint="eastAsia"/>
          <w:sz w:val="32"/>
          <w:szCs w:val="32"/>
        </w:rPr>
        <w:t>地方政府专项债务转贷收入增加</w:t>
      </w:r>
      <w:r w:rsidR="00EA02E6" w:rsidRPr="006211F2">
        <w:rPr>
          <w:rFonts w:ascii="仿宋_GB2312" w:eastAsia="仿宋_GB2312" w:hAnsi="Times New Roman" w:cs="Times New Roman" w:hint="eastAsia"/>
          <w:sz w:val="32"/>
          <w:szCs w:val="32"/>
        </w:rPr>
        <w:t>93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EA02E6" w:rsidRPr="006211F2">
        <w:rPr>
          <w:rFonts w:ascii="仿宋_GB2312" w:eastAsia="仿宋_GB2312" w:hAnsi="Times New Roman" w:cs="Times New Roman" w:hint="eastAsia"/>
          <w:sz w:val="32"/>
          <w:szCs w:val="32"/>
        </w:rPr>
        <w:t>452</w:t>
      </w:r>
      <w:r w:rsidR="00B97FC3" w:rsidRPr="006211F2">
        <w:rPr>
          <w:rFonts w:ascii="仿宋_GB2312" w:eastAsia="仿宋_GB2312" w:hAnsi="Times New Roman" w:cs="Times New Roman" w:hint="eastAsia"/>
          <w:sz w:val="32"/>
          <w:szCs w:val="32"/>
        </w:rPr>
        <w:t>万元。根据</w:t>
      </w:r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《</w:t>
      </w:r>
      <w:r w:rsidR="00F264C7" w:rsidRPr="006211F2">
        <w:rPr>
          <w:rFonts w:ascii="仿宋_GB2312" w:eastAsia="仿宋_GB2312" w:hAnsi="Times New Roman" w:cs="Times New Roman" w:hint="eastAsia"/>
          <w:sz w:val="32"/>
          <w:szCs w:val="32"/>
        </w:rPr>
        <w:t>关于下达2023年1月地方政府新增债券转贷资金的通知</w:t>
      </w:r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》（</w:t>
      </w:r>
      <w:proofErr w:type="gramStart"/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江财债</w:t>
      </w:r>
      <w:proofErr w:type="gramEnd"/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〔202</w:t>
      </w:r>
      <w:r w:rsidR="00F264C7" w:rsidRPr="006211F2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 w:rsidR="00F264C7" w:rsidRPr="006211F2"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号）、《</w:t>
      </w:r>
      <w:r w:rsidR="00F264C7" w:rsidRPr="006211F2">
        <w:rPr>
          <w:rFonts w:ascii="仿宋_GB2312" w:eastAsia="仿宋_GB2312" w:hAnsi="Times New Roman" w:cs="Times New Roman" w:hint="eastAsia"/>
          <w:sz w:val="32"/>
          <w:szCs w:val="32"/>
        </w:rPr>
        <w:t>关于下达2023年4月地方政府新增债券转贷资金的通知</w:t>
      </w:r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》（</w:t>
      </w:r>
      <w:proofErr w:type="gramStart"/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江财债</w:t>
      </w:r>
      <w:proofErr w:type="gramEnd"/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〔202</w:t>
      </w:r>
      <w:r w:rsidR="00F264C7" w:rsidRPr="006211F2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 w:rsidR="00F264C7" w:rsidRPr="006211F2">
        <w:rPr>
          <w:rFonts w:ascii="仿宋_GB2312" w:eastAsia="仿宋_GB2312" w:hAnsi="Times New Roman" w:cs="Times New Roman" w:hint="eastAsia"/>
          <w:sz w:val="32"/>
          <w:szCs w:val="32"/>
        </w:rPr>
        <w:t>16</w:t>
      </w:r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号）</w:t>
      </w:r>
      <w:r w:rsidR="00F264C7" w:rsidRPr="006211F2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《</w:t>
      </w:r>
      <w:r w:rsidR="00F264C7" w:rsidRPr="006211F2">
        <w:rPr>
          <w:rFonts w:ascii="仿宋_GB2312" w:eastAsia="仿宋_GB2312" w:hAnsi="Times New Roman" w:cs="Times New Roman" w:hint="eastAsia"/>
          <w:sz w:val="32"/>
          <w:szCs w:val="32"/>
        </w:rPr>
        <w:t>关于下达2023年5月地方政府新增债券转贷资金的通知</w:t>
      </w:r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》（</w:t>
      </w:r>
      <w:proofErr w:type="gramStart"/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江财债</w:t>
      </w:r>
      <w:proofErr w:type="gramEnd"/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〔202</w:t>
      </w:r>
      <w:r w:rsidR="00F264C7" w:rsidRPr="006211F2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 w:rsidR="00F264C7" w:rsidRPr="006211F2">
        <w:rPr>
          <w:rFonts w:ascii="仿宋_GB2312" w:eastAsia="仿宋_GB2312" w:hAnsi="Times New Roman" w:cs="Times New Roman" w:hint="eastAsia"/>
          <w:sz w:val="32"/>
          <w:szCs w:val="32"/>
        </w:rPr>
        <w:t>22</w:t>
      </w:r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号)</w:t>
      </w:r>
      <w:r w:rsidR="00F264C7" w:rsidRPr="006211F2">
        <w:rPr>
          <w:rFonts w:ascii="仿宋_GB2312" w:eastAsia="仿宋_GB2312" w:hAnsi="Times New Roman" w:cs="Times New Roman" w:hint="eastAsia"/>
          <w:sz w:val="32"/>
          <w:szCs w:val="32"/>
        </w:rPr>
        <w:t>、《关于下达2023年8月地方政府新增债券转贷资金的通知》（</w:t>
      </w:r>
      <w:proofErr w:type="gramStart"/>
      <w:r w:rsidR="00F264C7" w:rsidRPr="006211F2">
        <w:rPr>
          <w:rFonts w:ascii="仿宋_GB2312" w:eastAsia="仿宋_GB2312" w:hAnsi="Times New Roman" w:cs="Times New Roman" w:hint="eastAsia"/>
          <w:sz w:val="32"/>
          <w:szCs w:val="32"/>
        </w:rPr>
        <w:t>江财债</w:t>
      </w:r>
      <w:proofErr w:type="gramEnd"/>
      <w:r w:rsidR="00F264C7" w:rsidRPr="006211F2">
        <w:rPr>
          <w:rFonts w:ascii="仿宋_GB2312" w:eastAsia="仿宋_GB2312" w:hAnsi="Times New Roman" w:cs="Times New Roman" w:hint="eastAsia"/>
          <w:sz w:val="32"/>
          <w:szCs w:val="32"/>
        </w:rPr>
        <w:t>〔2023〕38号)以及《关于下达2023年8月下旬地方政府新增债券转贷资金的通知》（</w:t>
      </w:r>
      <w:proofErr w:type="gramStart"/>
      <w:r w:rsidR="00F264C7" w:rsidRPr="006211F2">
        <w:rPr>
          <w:rFonts w:ascii="仿宋_GB2312" w:eastAsia="仿宋_GB2312" w:hAnsi="Times New Roman" w:cs="Times New Roman" w:hint="eastAsia"/>
          <w:sz w:val="32"/>
          <w:szCs w:val="32"/>
        </w:rPr>
        <w:t>江财债</w:t>
      </w:r>
      <w:proofErr w:type="gramEnd"/>
      <w:r w:rsidR="00F264C7" w:rsidRPr="006211F2">
        <w:rPr>
          <w:rFonts w:ascii="仿宋_GB2312" w:eastAsia="仿宋_GB2312" w:hAnsi="Times New Roman" w:cs="Times New Roman" w:hint="eastAsia"/>
          <w:sz w:val="32"/>
          <w:szCs w:val="32"/>
        </w:rPr>
        <w:t>〔2023〕43号)</w:t>
      </w:r>
      <w:r w:rsidR="00EA02E6" w:rsidRPr="006211F2">
        <w:rPr>
          <w:rFonts w:ascii="仿宋_GB2312" w:eastAsia="仿宋_GB2312" w:hAnsi="Times New Roman" w:cs="Times New Roman" w:hint="eastAsia"/>
          <w:sz w:val="32"/>
          <w:szCs w:val="32"/>
        </w:rPr>
        <w:t>等文件</w:t>
      </w:r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B97FC3" w:rsidRPr="006211F2">
        <w:rPr>
          <w:rFonts w:ascii="仿宋_GB2312" w:eastAsia="仿宋_GB2312" w:hAnsi="Times New Roman" w:cs="Times New Roman" w:hint="eastAsia"/>
          <w:sz w:val="32"/>
          <w:szCs w:val="32"/>
        </w:rPr>
        <w:t>上级</w:t>
      </w:r>
      <w:r w:rsidR="00B17369" w:rsidRPr="006211F2">
        <w:rPr>
          <w:rFonts w:ascii="仿宋_GB2312" w:eastAsia="仿宋_GB2312" w:hAnsi="Times New Roman" w:cs="Times New Roman" w:hint="eastAsia"/>
          <w:sz w:val="32"/>
          <w:szCs w:val="32"/>
        </w:rPr>
        <w:t>增加</w:t>
      </w:r>
      <w:r w:rsidR="00B97FC3" w:rsidRPr="006211F2">
        <w:rPr>
          <w:rFonts w:ascii="仿宋_GB2312" w:eastAsia="仿宋_GB2312" w:hAnsi="Times New Roman" w:cs="Times New Roman" w:hint="eastAsia"/>
          <w:sz w:val="32"/>
          <w:szCs w:val="32"/>
        </w:rPr>
        <w:t>下达我市新增专项债券转贷资金</w:t>
      </w:r>
      <w:r w:rsidR="00EA02E6" w:rsidRPr="006211F2">
        <w:rPr>
          <w:rFonts w:ascii="仿宋_GB2312" w:eastAsia="仿宋_GB2312" w:hAnsi="Times New Roman" w:cs="Times New Roman" w:hint="eastAsia"/>
          <w:sz w:val="32"/>
          <w:szCs w:val="32"/>
        </w:rPr>
        <w:t>93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EA02E6" w:rsidRPr="006211F2">
        <w:rPr>
          <w:rFonts w:ascii="仿宋_GB2312" w:eastAsia="仿宋_GB2312" w:hAnsi="Times New Roman" w:cs="Times New Roman" w:hint="eastAsia"/>
          <w:sz w:val="32"/>
          <w:szCs w:val="32"/>
        </w:rPr>
        <w:t>452</w:t>
      </w:r>
      <w:r w:rsidR="00B97FC3" w:rsidRPr="006211F2">
        <w:rPr>
          <w:rFonts w:ascii="仿宋_GB2312" w:eastAsia="仿宋_GB2312" w:hAnsi="Times New Roman" w:cs="Times New Roman" w:hint="eastAsia"/>
          <w:sz w:val="32"/>
          <w:szCs w:val="32"/>
        </w:rPr>
        <w:t>万元</w:t>
      </w:r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B97FC3" w:rsidRPr="006211F2" w:rsidRDefault="00B97FC3" w:rsidP="00B97FC3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综上情况，政府性基金预算总收入由年初的</w:t>
      </w:r>
      <w:r w:rsidR="00EA02E6" w:rsidRPr="006211F2">
        <w:rPr>
          <w:rFonts w:ascii="仿宋_GB2312" w:eastAsia="仿宋_GB2312" w:hAnsi="Times New Roman" w:cs="Times New Roman" w:hint="eastAsia"/>
          <w:sz w:val="32"/>
          <w:szCs w:val="32"/>
        </w:rPr>
        <w:t>198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EA02E6" w:rsidRPr="006211F2">
        <w:rPr>
          <w:rFonts w:ascii="仿宋_GB2312" w:eastAsia="仿宋_GB2312" w:hAnsi="Times New Roman" w:cs="Times New Roman" w:hint="eastAsia"/>
          <w:sz w:val="32"/>
          <w:szCs w:val="32"/>
        </w:rPr>
        <w:t>032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万元调整为</w:t>
      </w:r>
      <w:r w:rsidR="00EA02E6" w:rsidRPr="006211F2">
        <w:rPr>
          <w:rFonts w:ascii="仿宋_GB2312" w:eastAsia="仿宋_GB2312" w:hAnsi="Times New Roman" w:cs="Times New Roman" w:hint="eastAsia"/>
          <w:sz w:val="32"/>
          <w:szCs w:val="32"/>
        </w:rPr>
        <w:t>219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EA02E6" w:rsidRPr="006211F2">
        <w:rPr>
          <w:rFonts w:ascii="仿宋_GB2312" w:eastAsia="仿宋_GB2312" w:hAnsi="Times New Roman" w:cs="Times New Roman" w:hint="eastAsia"/>
          <w:sz w:val="32"/>
          <w:szCs w:val="32"/>
        </w:rPr>
        <w:t>013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万元</w:t>
      </w:r>
      <w:r w:rsidR="009406EC" w:rsidRPr="006211F2">
        <w:rPr>
          <w:rFonts w:ascii="仿宋_GB2312" w:eastAsia="仿宋_GB2312" w:hAnsi="Times New Roman" w:cs="Times New Roman" w:hint="eastAsia"/>
          <w:sz w:val="32"/>
          <w:szCs w:val="32"/>
        </w:rPr>
        <w:t>，增加20,981万元</w:t>
      </w:r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B97FC3" w:rsidRPr="006211F2" w:rsidRDefault="00B97FC3" w:rsidP="00B97FC3">
      <w:pPr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6211F2">
        <w:rPr>
          <w:rFonts w:ascii="楷体_GB2312" w:eastAsia="楷体_GB2312" w:hAnsi="Times New Roman" w:cs="Times New Roman" w:hint="eastAsia"/>
          <w:b/>
          <w:sz w:val="32"/>
          <w:szCs w:val="32"/>
        </w:rPr>
        <w:t>（二）支出调整事项</w:t>
      </w:r>
    </w:p>
    <w:p w:rsidR="00B97FC3" w:rsidRPr="006211F2" w:rsidRDefault="00B97FC3" w:rsidP="00B97FC3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1.增加安排支出</w:t>
      </w:r>
      <w:r w:rsidR="00B17369" w:rsidRPr="006211F2">
        <w:rPr>
          <w:rFonts w:ascii="仿宋_GB2312" w:eastAsia="仿宋_GB2312" w:hAnsi="Times New Roman" w:cs="Times New Roman" w:hint="eastAsia"/>
          <w:sz w:val="32"/>
          <w:szCs w:val="32"/>
        </w:rPr>
        <w:t>104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B17369" w:rsidRPr="006211F2">
        <w:rPr>
          <w:rFonts w:ascii="仿宋_GB2312" w:eastAsia="仿宋_GB2312" w:hAnsi="Times New Roman" w:cs="Times New Roman" w:hint="eastAsia"/>
          <w:sz w:val="32"/>
          <w:szCs w:val="32"/>
        </w:rPr>
        <w:t>350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万元（详见附件4），主要</w:t>
      </w:r>
      <w:r w:rsidR="00B17369" w:rsidRPr="006211F2">
        <w:rPr>
          <w:rFonts w:ascii="仿宋_GB2312" w:eastAsia="仿宋_GB2312" w:hAnsi="Times New Roman" w:cs="Times New Roman" w:hint="eastAsia"/>
          <w:sz w:val="32"/>
          <w:szCs w:val="32"/>
        </w:rPr>
        <w:t>包括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:rsidR="00B97FC3" w:rsidRPr="006211F2" w:rsidRDefault="00C61ECB" w:rsidP="00B97FC3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（1）</w:t>
      </w:r>
      <w:r w:rsidR="00B97FC3" w:rsidRPr="006211F2">
        <w:rPr>
          <w:rFonts w:ascii="仿宋_GB2312" w:eastAsia="仿宋_GB2312" w:hAnsi="Times New Roman" w:cs="Times New Roman" w:hint="eastAsia"/>
          <w:sz w:val="32"/>
          <w:szCs w:val="32"/>
        </w:rPr>
        <w:t>新增专项债券转贷资金安排项目</w:t>
      </w:r>
      <w:r w:rsidR="00B17369" w:rsidRPr="006211F2">
        <w:rPr>
          <w:rFonts w:ascii="仿宋_GB2312" w:eastAsia="仿宋_GB2312" w:hAnsi="Times New Roman" w:cs="Times New Roman" w:hint="eastAsia"/>
          <w:sz w:val="32"/>
          <w:szCs w:val="32"/>
        </w:rPr>
        <w:t>93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B17369" w:rsidRPr="006211F2">
        <w:rPr>
          <w:rFonts w:ascii="仿宋_GB2312" w:eastAsia="仿宋_GB2312" w:hAnsi="Times New Roman" w:cs="Times New Roman" w:hint="eastAsia"/>
          <w:sz w:val="32"/>
          <w:szCs w:val="32"/>
        </w:rPr>
        <w:t>452</w:t>
      </w:r>
      <w:r w:rsidR="00312631" w:rsidRPr="006211F2">
        <w:rPr>
          <w:rFonts w:ascii="仿宋_GB2312" w:eastAsia="仿宋_GB2312" w:hAnsi="Times New Roman" w:cs="Times New Roman" w:hint="eastAsia"/>
          <w:sz w:val="32"/>
          <w:szCs w:val="32"/>
        </w:rPr>
        <w:t>万元，其</w:t>
      </w:r>
      <w:r w:rsidR="00312631" w:rsidRPr="006211F2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中</w:t>
      </w:r>
      <w:r w:rsidR="0041561B" w:rsidRPr="006211F2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B17369" w:rsidRPr="006211F2">
        <w:rPr>
          <w:rFonts w:ascii="仿宋_GB2312" w:eastAsia="仿宋_GB2312" w:hAnsi="Times New Roman" w:cs="Times New Roman" w:hint="eastAsia"/>
          <w:sz w:val="32"/>
          <w:szCs w:val="32"/>
        </w:rPr>
        <w:t>学前教育基础设施提升工程建设项目</w:t>
      </w:r>
      <w:r w:rsidR="0041561B" w:rsidRPr="006211F2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5B193D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41561B" w:rsidRPr="006211F2">
        <w:rPr>
          <w:rFonts w:ascii="仿宋_GB2312" w:eastAsia="仿宋_GB2312" w:hAnsi="Times New Roman" w:cs="Times New Roman" w:hint="eastAsia"/>
          <w:sz w:val="32"/>
          <w:szCs w:val="32"/>
        </w:rPr>
        <w:t>500万元</w:t>
      </w:r>
      <w:r w:rsidR="00B17369" w:rsidRPr="006211F2">
        <w:rPr>
          <w:rFonts w:ascii="仿宋_GB2312" w:eastAsia="仿宋_GB2312" w:hAnsi="Times New Roman" w:cs="Times New Roman" w:hint="eastAsia"/>
          <w:sz w:val="32"/>
          <w:szCs w:val="32"/>
        </w:rPr>
        <w:t>；恩平工业</w:t>
      </w:r>
      <w:proofErr w:type="gramStart"/>
      <w:r w:rsidR="00B17369" w:rsidRPr="006211F2">
        <w:rPr>
          <w:rFonts w:ascii="仿宋_GB2312" w:eastAsia="仿宋_GB2312" w:hAnsi="Times New Roman" w:cs="Times New Roman" w:hint="eastAsia"/>
          <w:sz w:val="32"/>
          <w:szCs w:val="32"/>
        </w:rPr>
        <w:t>园基础</w:t>
      </w:r>
      <w:proofErr w:type="gramEnd"/>
      <w:r w:rsidR="00B17369" w:rsidRPr="006211F2">
        <w:rPr>
          <w:rFonts w:ascii="仿宋_GB2312" w:eastAsia="仿宋_GB2312" w:hAnsi="Times New Roman" w:cs="Times New Roman" w:hint="eastAsia"/>
          <w:sz w:val="32"/>
          <w:szCs w:val="32"/>
        </w:rPr>
        <w:t>设施综合提升项目1</w:t>
      </w:r>
      <w:r w:rsidR="005B193D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41561B" w:rsidRPr="006211F2">
        <w:rPr>
          <w:rFonts w:ascii="仿宋_GB2312" w:eastAsia="仿宋_GB2312" w:hAnsi="Times New Roman" w:cs="Times New Roman" w:hint="eastAsia"/>
          <w:sz w:val="32"/>
          <w:szCs w:val="32"/>
        </w:rPr>
        <w:t>000万元</w:t>
      </w:r>
      <w:r w:rsidR="00B17369" w:rsidRPr="006211F2">
        <w:rPr>
          <w:rFonts w:ascii="仿宋_GB2312" w:eastAsia="仿宋_GB2312" w:hAnsi="Times New Roman" w:cs="Times New Roman" w:hint="eastAsia"/>
          <w:sz w:val="32"/>
          <w:szCs w:val="32"/>
        </w:rPr>
        <w:t>；产业转移工业园大田片区基础设施配套项目8</w:t>
      </w:r>
      <w:r w:rsidR="005B193D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41561B" w:rsidRPr="006211F2">
        <w:rPr>
          <w:rFonts w:ascii="仿宋_GB2312" w:eastAsia="仿宋_GB2312" w:hAnsi="Times New Roman" w:cs="Times New Roman" w:hint="eastAsia"/>
          <w:sz w:val="32"/>
          <w:szCs w:val="32"/>
        </w:rPr>
        <w:t>000万元</w:t>
      </w:r>
      <w:r w:rsidR="00B17369" w:rsidRPr="006211F2">
        <w:rPr>
          <w:rFonts w:ascii="仿宋_GB2312" w:eastAsia="仿宋_GB2312" w:hAnsi="Times New Roman" w:cs="Times New Roman" w:hint="eastAsia"/>
          <w:sz w:val="32"/>
          <w:szCs w:val="32"/>
        </w:rPr>
        <w:t>；工业园职教园区项目1</w:t>
      </w:r>
      <w:r w:rsidR="0041561B" w:rsidRPr="006211F2"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="005B193D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41561B" w:rsidRPr="006211F2">
        <w:rPr>
          <w:rFonts w:ascii="仿宋_GB2312" w:eastAsia="仿宋_GB2312" w:hAnsi="Times New Roman" w:cs="Times New Roman" w:hint="eastAsia"/>
          <w:sz w:val="32"/>
          <w:szCs w:val="32"/>
        </w:rPr>
        <w:t>000万元</w:t>
      </w:r>
      <w:r w:rsidR="00B17369" w:rsidRPr="006211F2">
        <w:rPr>
          <w:rFonts w:ascii="仿宋_GB2312" w:eastAsia="仿宋_GB2312" w:hAnsi="Times New Roman" w:cs="Times New Roman" w:hint="eastAsia"/>
          <w:sz w:val="32"/>
          <w:szCs w:val="32"/>
        </w:rPr>
        <w:t>；</w:t>
      </w:r>
      <w:proofErr w:type="gramStart"/>
      <w:r w:rsidR="00B17369" w:rsidRPr="006211F2">
        <w:rPr>
          <w:rFonts w:ascii="仿宋_GB2312" w:eastAsia="仿宋_GB2312" w:hAnsi="Times New Roman" w:cs="Times New Roman" w:hint="eastAsia"/>
          <w:sz w:val="32"/>
          <w:szCs w:val="32"/>
        </w:rPr>
        <w:t>产城融合</w:t>
      </w:r>
      <w:proofErr w:type="gramEnd"/>
      <w:r w:rsidR="00B17369" w:rsidRPr="006211F2">
        <w:rPr>
          <w:rFonts w:ascii="仿宋_GB2312" w:eastAsia="仿宋_GB2312" w:hAnsi="Times New Roman" w:cs="Times New Roman" w:hint="eastAsia"/>
          <w:sz w:val="32"/>
          <w:szCs w:val="32"/>
        </w:rPr>
        <w:t>基础设施建设项目20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B17369" w:rsidRPr="006211F2">
        <w:rPr>
          <w:rFonts w:ascii="仿宋_GB2312" w:eastAsia="仿宋_GB2312" w:hAnsi="Times New Roman" w:cs="Times New Roman" w:hint="eastAsia"/>
          <w:sz w:val="32"/>
          <w:szCs w:val="32"/>
        </w:rPr>
        <w:t>452</w:t>
      </w:r>
      <w:r w:rsidR="0041561B" w:rsidRPr="006211F2">
        <w:rPr>
          <w:rFonts w:ascii="仿宋_GB2312" w:eastAsia="仿宋_GB2312" w:hAnsi="Times New Roman" w:cs="Times New Roman" w:hint="eastAsia"/>
          <w:sz w:val="32"/>
          <w:szCs w:val="32"/>
        </w:rPr>
        <w:t>万元</w:t>
      </w:r>
      <w:r w:rsidR="00B17369" w:rsidRPr="006211F2">
        <w:rPr>
          <w:rFonts w:ascii="仿宋_GB2312" w:eastAsia="仿宋_GB2312" w:hAnsi="Times New Roman" w:cs="Times New Roman" w:hint="eastAsia"/>
          <w:sz w:val="32"/>
          <w:szCs w:val="32"/>
        </w:rPr>
        <w:t>；水利工程补短板项目4</w:t>
      </w:r>
      <w:r w:rsidR="005B193D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41561B" w:rsidRPr="006211F2">
        <w:rPr>
          <w:rFonts w:ascii="仿宋_GB2312" w:eastAsia="仿宋_GB2312" w:hAnsi="Times New Roman" w:cs="Times New Roman" w:hint="eastAsia"/>
          <w:sz w:val="32"/>
          <w:szCs w:val="32"/>
        </w:rPr>
        <w:t>000万元</w:t>
      </w:r>
      <w:r w:rsidR="00B17369" w:rsidRPr="006211F2">
        <w:rPr>
          <w:rFonts w:ascii="仿宋_GB2312" w:eastAsia="仿宋_GB2312" w:hAnsi="Times New Roman" w:cs="Times New Roman" w:hint="eastAsia"/>
          <w:sz w:val="32"/>
          <w:szCs w:val="32"/>
        </w:rPr>
        <w:t>；2022年农村水利提升工程2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B17369" w:rsidRPr="006211F2">
        <w:rPr>
          <w:rFonts w:ascii="仿宋_GB2312" w:eastAsia="仿宋_GB2312" w:hAnsi="Times New Roman" w:cs="Times New Roman" w:hint="eastAsia"/>
          <w:sz w:val="32"/>
          <w:szCs w:val="32"/>
        </w:rPr>
        <w:t>0</w:t>
      </w:r>
      <w:r w:rsidR="0041561B" w:rsidRPr="006211F2">
        <w:rPr>
          <w:rFonts w:ascii="仿宋_GB2312" w:eastAsia="仿宋_GB2312" w:hAnsi="Times New Roman" w:cs="Times New Roman" w:hint="eastAsia"/>
          <w:sz w:val="32"/>
          <w:szCs w:val="32"/>
        </w:rPr>
        <w:t>00万元</w:t>
      </w:r>
      <w:r w:rsidR="00B17369" w:rsidRPr="006211F2">
        <w:rPr>
          <w:rFonts w:ascii="仿宋_GB2312" w:eastAsia="仿宋_GB2312" w:hAnsi="Times New Roman" w:cs="Times New Roman" w:hint="eastAsia"/>
          <w:sz w:val="32"/>
          <w:szCs w:val="32"/>
        </w:rPr>
        <w:t>；老旧小区改造项目（三期）4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B17369" w:rsidRPr="006211F2"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="0041561B" w:rsidRPr="006211F2">
        <w:rPr>
          <w:rFonts w:ascii="仿宋_GB2312" w:eastAsia="仿宋_GB2312" w:hAnsi="Times New Roman" w:cs="Times New Roman" w:hint="eastAsia"/>
          <w:sz w:val="32"/>
          <w:szCs w:val="32"/>
        </w:rPr>
        <w:t>00万元</w:t>
      </w:r>
      <w:r w:rsidR="00B17369" w:rsidRPr="006211F2">
        <w:rPr>
          <w:rFonts w:ascii="仿宋_GB2312" w:eastAsia="仿宋_GB2312" w:hAnsi="Times New Roman" w:cs="Times New Roman" w:hint="eastAsia"/>
          <w:sz w:val="32"/>
          <w:szCs w:val="32"/>
        </w:rPr>
        <w:t>；体育设施建设项目3</w:t>
      </w:r>
      <w:r w:rsidR="005B193D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41561B" w:rsidRPr="006211F2">
        <w:rPr>
          <w:rFonts w:ascii="仿宋_GB2312" w:eastAsia="仿宋_GB2312" w:hAnsi="Times New Roman" w:cs="Times New Roman" w:hint="eastAsia"/>
          <w:sz w:val="32"/>
          <w:szCs w:val="32"/>
        </w:rPr>
        <w:t>000万元</w:t>
      </w:r>
      <w:r w:rsidR="00B17369" w:rsidRPr="006211F2">
        <w:rPr>
          <w:rFonts w:ascii="仿宋_GB2312" w:eastAsia="仿宋_GB2312" w:hAnsi="Times New Roman" w:cs="Times New Roman" w:hint="eastAsia"/>
          <w:sz w:val="32"/>
          <w:szCs w:val="32"/>
        </w:rPr>
        <w:t>；锦江河综合治理项目4</w:t>
      </w:r>
      <w:r w:rsidR="005B193D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41561B" w:rsidRPr="006211F2">
        <w:rPr>
          <w:rFonts w:ascii="仿宋_GB2312" w:eastAsia="仿宋_GB2312" w:hAnsi="Times New Roman" w:cs="Times New Roman" w:hint="eastAsia"/>
          <w:sz w:val="32"/>
          <w:szCs w:val="32"/>
        </w:rPr>
        <w:t>000万元</w:t>
      </w:r>
      <w:r w:rsidR="00B17369" w:rsidRPr="006211F2">
        <w:rPr>
          <w:rFonts w:ascii="仿宋_GB2312" w:eastAsia="仿宋_GB2312" w:hAnsi="Times New Roman" w:cs="Times New Roman" w:hint="eastAsia"/>
          <w:sz w:val="32"/>
          <w:szCs w:val="32"/>
        </w:rPr>
        <w:t>江门市西江潭江流域跨界重点支流综合治理工程（一期）项目（恩平项目区)4</w:t>
      </w:r>
      <w:r w:rsidR="005B193D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41561B" w:rsidRPr="006211F2">
        <w:rPr>
          <w:rFonts w:ascii="仿宋_GB2312" w:eastAsia="仿宋_GB2312" w:hAnsi="Times New Roman" w:cs="Times New Roman" w:hint="eastAsia"/>
          <w:sz w:val="32"/>
          <w:szCs w:val="32"/>
        </w:rPr>
        <w:t>000万元</w:t>
      </w:r>
      <w:r w:rsidR="00B97FC3" w:rsidRPr="006211F2">
        <w:rPr>
          <w:rFonts w:ascii="仿宋_GB2312" w:eastAsia="仿宋_GB2312" w:hAnsi="Times New Roman" w:cs="Times New Roman" w:hint="eastAsia"/>
          <w:sz w:val="32"/>
          <w:szCs w:val="32"/>
        </w:rPr>
        <w:t>；</w:t>
      </w:r>
      <w:r w:rsidR="00B17369" w:rsidRPr="006211F2">
        <w:rPr>
          <w:rFonts w:ascii="仿宋_GB2312" w:eastAsia="仿宋_GB2312" w:hAnsi="Times New Roman" w:cs="Times New Roman" w:hint="eastAsia"/>
          <w:sz w:val="32"/>
          <w:szCs w:val="32"/>
        </w:rPr>
        <w:t>产业转移工业</w:t>
      </w:r>
      <w:proofErr w:type="gramStart"/>
      <w:r w:rsidR="00B17369" w:rsidRPr="006211F2">
        <w:rPr>
          <w:rFonts w:ascii="仿宋_GB2312" w:eastAsia="仿宋_GB2312" w:hAnsi="Times New Roman" w:cs="Times New Roman" w:hint="eastAsia"/>
          <w:sz w:val="32"/>
          <w:szCs w:val="32"/>
        </w:rPr>
        <w:t>园基础</w:t>
      </w:r>
      <w:proofErr w:type="gramEnd"/>
      <w:r w:rsidR="00B17369" w:rsidRPr="006211F2">
        <w:rPr>
          <w:rFonts w:ascii="仿宋_GB2312" w:eastAsia="仿宋_GB2312" w:hAnsi="Times New Roman" w:cs="Times New Roman" w:hint="eastAsia"/>
          <w:sz w:val="32"/>
          <w:szCs w:val="32"/>
        </w:rPr>
        <w:t>设施和配套工程建设项目5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B17369" w:rsidRPr="006211F2">
        <w:rPr>
          <w:rFonts w:ascii="仿宋_GB2312" w:eastAsia="仿宋_GB2312" w:hAnsi="Times New Roman" w:cs="Times New Roman" w:hint="eastAsia"/>
          <w:sz w:val="32"/>
          <w:szCs w:val="32"/>
        </w:rPr>
        <w:t>000万元；农田整治项目16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B17369" w:rsidRPr="006211F2">
        <w:rPr>
          <w:rFonts w:ascii="仿宋_GB2312" w:eastAsia="仿宋_GB2312" w:hAnsi="Times New Roman" w:cs="Times New Roman" w:hint="eastAsia"/>
          <w:sz w:val="32"/>
          <w:szCs w:val="32"/>
        </w:rPr>
        <w:t>000万元；锦江新城北区停车场及周边配套建设工程5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B17369" w:rsidRPr="006211F2">
        <w:rPr>
          <w:rFonts w:ascii="仿宋_GB2312" w:eastAsia="仿宋_GB2312" w:hAnsi="Times New Roman" w:cs="Times New Roman" w:hint="eastAsia"/>
          <w:sz w:val="32"/>
          <w:szCs w:val="32"/>
        </w:rPr>
        <w:t>000万元。</w:t>
      </w:r>
    </w:p>
    <w:p w:rsidR="00625EA1" w:rsidRPr="006211F2" w:rsidRDefault="00C61ECB" w:rsidP="00625EA1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（2）</w:t>
      </w:r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地方政府专项债务付息</w:t>
      </w:r>
      <w:r w:rsidR="00B17369" w:rsidRPr="006211F2">
        <w:rPr>
          <w:rFonts w:ascii="仿宋_GB2312" w:eastAsia="仿宋_GB2312" w:hAnsi="Times New Roman" w:cs="Times New Roman" w:hint="eastAsia"/>
          <w:sz w:val="32"/>
          <w:szCs w:val="32"/>
        </w:rPr>
        <w:t>以及发行费</w:t>
      </w:r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支出</w:t>
      </w:r>
      <w:r w:rsidR="00B17369" w:rsidRPr="006211F2">
        <w:rPr>
          <w:rFonts w:ascii="仿宋_GB2312" w:eastAsia="仿宋_GB2312" w:hAnsi="Times New Roman" w:cs="Times New Roman" w:hint="eastAsia"/>
          <w:sz w:val="32"/>
          <w:szCs w:val="32"/>
        </w:rPr>
        <w:t>6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B17369" w:rsidRPr="006211F2">
        <w:rPr>
          <w:rFonts w:ascii="仿宋_GB2312" w:eastAsia="仿宋_GB2312" w:hAnsi="Times New Roman" w:cs="Times New Roman" w:hint="eastAsia"/>
          <w:sz w:val="32"/>
          <w:szCs w:val="32"/>
        </w:rPr>
        <w:t>236.05</w:t>
      </w:r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万元；</w:t>
      </w:r>
    </w:p>
    <w:p w:rsidR="00B17369" w:rsidRPr="006211F2" w:rsidRDefault="00A77DC8" w:rsidP="00B17369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（3）</w:t>
      </w:r>
      <w:r w:rsidR="00B17369" w:rsidRPr="006211F2">
        <w:rPr>
          <w:rFonts w:ascii="仿宋_GB2312" w:eastAsia="仿宋_GB2312" w:hAnsi="Times New Roman" w:cs="Times New Roman" w:hint="eastAsia"/>
          <w:sz w:val="32"/>
          <w:szCs w:val="32"/>
        </w:rPr>
        <w:t>市和镇征地拆迁补偿增加安排1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B17369" w:rsidRPr="006211F2">
        <w:rPr>
          <w:rFonts w:ascii="仿宋_GB2312" w:eastAsia="仿宋_GB2312" w:hAnsi="Times New Roman" w:cs="Times New Roman" w:hint="eastAsia"/>
          <w:sz w:val="32"/>
          <w:szCs w:val="32"/>
        </w:rPr>
        <w:t>500万元，主要用于征地项目。</w:t>
      </w:r>
    </w:p>
    <w:p w:rsidR="00B97FC3" w:rsidRPr="006211F2" w:rsidRDefault="0096305F" w:rsidP="00625EA1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B97FC3" w:rsidRPr="006211F2">
        <w:rPr>
          <w:rFonts w:ascii="仿宋_GB2312" w:eastAsia="仿宋_GB2312" w:hAnsi="Times New Roman" w:cs="Times New Roman" w:hint="eastAsia"/>
          <w:sz w:val="32"/>
          <w:szCs w:val="32"/>
        </w:rPr>
        <w:t>调减支出</w:t>
      </w:r>
      <w:r w:rsidR="00B17369" w:rsidRPr="006211F2">
        <w:rPr>
          <w:rFonts w:ascii="仿宋_GB2312" w:eastAsia="仿宋_GB2312" w:hAnsi="Times New Roman" w:cs="Times New Roman" w:hint="eastAsia"/>
          <w:sz w:val="32"/>
          <w:szCs w:val="32"/>
        </w:rPr>
        <w:t>60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B17369" w:rsidRPr="006211F2">
        <w:rPr>
          <w:rFonts w:ascii="仿宋_GB2312" w:eastAsia="仿宋_GB2312" w:hAnsi="Times New Roman" w:cs="Times New Roman" w:hint="eastAsia"/>
          <w:sz w:val="32"/>
          <w:szCs w:val="32"/>
        </w:rPr>
        <w:t>339</w:t>
      </w:r>
      <w:r w:rsidR="00B97FC3" w:rsidRPr="006211F2">
        <w:rPr>
          <w:rFonts w:ascii="仿宋_GB2312" w:eastAsia="仿宋_GB2312" w:hAnsi="Times New Roman" w:cs="Times New Roman" w:hint="eastAsia"/>
          <w:sz w:val="32"/>
          <w:szCs w:val="32"/>
        </w:rPr>
        <w:t>万元(详见附件4），主要</w:t>
      </w:r>
      <w:r w:rsidR="00B17369" w:rsidRPr="006211F2">
        <w:rPr>
          <w:rFonts w:ascii="仿宋_GB2312" w:eastAsia="仿宋_GB2312" w:hAnsi="Times New Roman" w:cs="Times New Roman" w:hint="eastAsia"/>
          <w:sz w:val="32"/>
          <w:szCs w:val="32"/>
        </w:rPr>
        <w:t>包括</w:t>
      </w:r>
      <w:r w:rsidR="00B97FC3" w:rsidRPr="006211F2"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:rsidR="00B17369" w:rsidRPr="006211F2" w:rsidRDefault="001F7240" w:rsidP="00B17369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（1）</w:t>
      </w:r>
      <w:r w:rsidR="00B17369" w:rsidRPr="006211F2">
        <w:rPr>
          <w:rFonts w:ascii="仿宋_GB2312" w:eastAsia="仿宋_GB2312" w:hAnsi="Times New Roman" w:cs="Times New Roman" w:hint="eastAsia"/>
          <w:sz w:val="32"/>
          <w:szCs w:val="32"/>
        </w:rPr>
        <w:t>压减一般性支出</w:t>
      </w:r>
      <w:r w:rsidR="00E658B2" w:rsidRPr="006211F2">
        <w:rPr>
          <w:rFonts w:ascii="仿宋_GB2312" w:eastAsia="仿宋_GB2312" w:hAnsi="Times New Roman" w:cs="Times New Roman" w:hint="eastAsia"/>
          <w:sz w:val="32"/>
          <w:szCs w:val="32"/>
        </w:rPr>
        <w:t>、收回存量资金以及压</w:t>
      </w:r>
      <w:proofErr w:type="gramStart"/>
      <w:r w:rsidR="00E658B2" w:rsidRPr="006211F2">
        <w:rPr>
          <w:rFonts w:ascii="仿宋_GB2312" w:eastAsia="仿宋_GB2312" w:hAnsi="Times New Roman" w:cs="Times New Roman" w:hint="eastAsia"/>
          <w:sz w:val="32"/>
          <w:szCs w:val="32"/>
        </w:rPr>
        <w:t>减收回</w:t>
      </w:r>
      <w:proofErr w:type="gramEnd"/>
      <w:r w:rsidR="00E658B2" w:rsidRPr="006211F2">
        <w:rPr>
          <w:rFonts w:ascii="仿宋_GB2312" w:eastAsia="仿宋_GB2312" w:hAnsi="Times New Roman" w:cs="Times New Roman" w:hint="eastAsia"/>
          <w:sz w:val="32"/>
          <w:szCs w:val="32"/>
        </w:rPr>
        <w:t>基建、大型修缮和信息化建设项目资金共16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E658B2" w:rsidRPr="006211F2">
        <w:rPr>
          <w:rFonts w:ascii="仿宋_GB2312" w:eastAsia="仿宋_GB2312" w:hAnsi="Times New Roman" w:cs="Times New Roman" w:hint="eastAsia"/>
          <w:sz w:val="32"/>
          <w:szCs w:val="32"/>
        </w:rPr>
        <w:t>269</w:t>
      </w:r>
      <w:r w:rsidR="00B17369" w:rsidRPr="006211F2">
        <w:rPr>
          <w:rFonts w:ascii="仿宋_GB2312" w:eastAsia="仿宋_GB2312" w:hAnsi="Times New Roman" w:cs="Times New Roman" w:hint="eastAsia"/>
          <w:sz w:val="32"/>
          <w:szCs w:val="32"/>
        </w:rPr>
        <w:t>万元；</w:t>
      </w:r>
    </w:p>
    <w:p w:rsidR="00B97FC3" w:rsidRPr="006211F2" w:rsidRDefault="001F7240" w:rsidP="00625EA1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（2）</w:t>
      </w:r>
      <w:r w:rsidR="00E658B2" w:rsidRPr="006211F2">
        <w:rPr>
          <w:rFonts w:ascii="仿宋_GB2312" w:eastAsia="仿宋_GB2312" w:hAnsi="Times New Roman" w:cs="Times New Roman" w:hint="eastAsia"/>
          <w:sz w:val="32"/>
          <w:szCs w:val="32"/>
        </w:rPr>
        <w:t>将部分预算项目调整到公共预算安排支出，共调减预算2</w:t>
      </w:r>
      <w:r w:rsidR="002C1CC7" w:rsidRPr="006211F2">
        <w:rPr>
          <w:rFonts w:ascii="仿宋_GB2312" w:eastAsia="仿宋_GB2312" w:hAnsi="Times New Roman" w:cs="Times New Roman" w:hint="eastAsia"/>
          <w:sz w:val="32"/>
          <w:szCs w:val="32"/>
        </w:rPr>
        <w:t>8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2C1CC7" w:rsidRPr="006211F2">
        <w:rPr>
          <w:rFonts w:ascii="仿宋_GB2312" w:eastAsia="仿宋_GB2312" w:hAnsi="Times New Roman" w:cs="Times New Roman" w:hint="eastAsia"/>
          <w:sz w:val="32"/>
          <w:szCs w:val="32"/>
        </w:rPr>
        <w:t>7</w:t>
      </w:r>
      <w:r w:rsidR="006A7593" w:rsidRPr="006211F2">
        <w:rPr>
          <w:rFonts w:ascii="仿宋_GB2312" w:eastAsia="仿宋_GB2312" w:hAnsi="Times New Roman" w:cs="Times New Roman" w:hint="eastAsia"/>
          <w:sz w:val="32"/>
          <w:szCs w:val="32"/>
        </w:rPr>
        <w:t>93</w:t>
      </w:r>
      <w:r w:rsidR="00E658B2" w:rsidRPr="006211F2">
        <w:rPr>
          <w:rFonts w:ascii="仿宋_GB2312" w:eastAsia="仿宋_GB2312" w:hAnsi="Times New Roman" w:cs="Times New Roman" w:hint="eastAsia"/>
          <w:sz w:val="32"/>
          <w:szCs w:val="32"/>
        </w:rPr>
        <w:t>万元；</w:t>
      </w:r>
    </w:p>
    <w:p w:rsidR="00E658B2" w:rsidRPr="006211F2" w:rsidRDefault="001F7240" w:rsidP="00E658B2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2C1CC7" w:rsidRPr="006211F2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E658B2" w:rsidRPr="006211F2">
        <w:rPr>
          <w:rFonts w:ascii="仿宋_GB2312" w:eastAsia="仿宋_GB2312" w:hAnsi="Times New Roman" w:cs="Times New Roman" w:hint="eastAsia"/>
          <w:sz w:val="32"/>
          <w:szCs w:val="32"/>
        </w:rPr>
        <w:t>疫情防控专项经费调减2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E658B2" w:rsidRPr="006211F2">
        <w:rPr>
          <w:rFonts w:ascii="仿宋_GB2312" w:eastAsia="仿宋_GB2312" w:hAnsi="Times New Roman" w:cs="Times New Roman" w:hint="eastAsia"/>
          <w:sz w:val="32"/>
          <w:szCs w:val="32"/>
        </w:rPr>
        <w:t>234万元（收到上级下达专项补助收入，腾出本级财力）；</w:t>
      </w:r>
    </w:p>
    <w:p w:rsidR="00625EA1" w:rsidRPr="006211F2" w:rsidRDefault="001F7240" w:rsidP="00260F13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2C1CC7" w:rsidRPr="006211F2"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260F13" w:rsidRPr="006211F2">
        <w:rPr>
          <w:rFonts w:ascii="仿宋_GB2312" w:eastAsia="仿宋_GB2312" w:hAnsi="Times New Roman" w:cs="Times New Roman" w:hint="eastAsia"/>
          <w:sz w:val="32"/>
          <w:szCs w:val="32"/>
        </w:rPr>
        <w:t>教育校园校舍建设资金</w:t>
      </w:r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调减</w:t>
      </w:r>
      <w:r w:rsidR="00260F13" w:rsidRPr="006211F2">
        <w:rPr>
          <w:rFonts w:ascii="仿宋_GB2312" w:eastAsia="仿宋_GB2312" w:hAnsi="Times New Roman" w:cs="Times New Roman" w:hint="eastAsia"/>
          <w:sz w:val="32"/>
          <w:szCs w:val="32"/>
        </w:rPr>
        <w:t>618.5</w:t>
      </w:r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万元</w:t>
      </w:r>
      <w:r w:rsidR="00260F13" w:rsidRPr="006211F2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2C1CC7" w:rsidRPr="006211F2" w:rsidRDefault="002C1CC7" w:rsidP="002C1CC7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（5）市政工程专项资金调减485万元；</w:t>
      </w:r>
    </w:p>
    <w:p w:rsidR="00260F13" w:rsidRPr="006211F2" w:rsidRDefault="001F7240" w:rsidP="00260F13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（6）</w:t>
      </w:r>
      <w:r w:rsidR="00260F13" w:rsidRPr="006211F2">
        <w:rPr>
          <w:rFonts w:ascii="仿宋_GB2312" w:eastAsia="仿宋_GB2312" w:hAnsi="Times New Roman" w:cs="Times New Roman" w:hint="eastAsia"/>
          <w:sz w:val="32"/>
          <w:szCs w:val="32"/>
        </w:rPr>
        <w:t>体育公园人防工程建设资金调减484.94万元；</w:t>
      </w:r>
    </w:p>
    <w:p w:rsidR="00260F13" w:rsidRPr="006211F2" w:rsidRDefault="001F7240" w:rsidP="00260F13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（7）</w:t>
      </w:r>
      <w:r w:rsidR="00260F13" w:rsidRPr="006211F2">
        <w:rPr>
          <w:rFonts w:ascii="仿宋_GB2312" w:eastAsia="仿宋_GB2312" w:hAnsi="Times New Roman" w:cs="Times New Roman" w:hint="eastAsia"/>
          <w:sz w:val="32"/>
          <w:szCs w:val="32"/>
        </w:rPr>
        <w:t>体育公园及配套工程建设资金调减437.77万元；</w:t>
      </w:r>
    </w:p>
    <w:p w:rsidR="00260F13" w:rsidRPr="006211F2" w:rsidRDefault="001F7240" w:rsidP="00260F13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（8）</w:t>
      </w:r>
      <w:r w:rsidR="00260F13" w:rsidRPr="006211F2">
        <w:rPr>
          <w:rFonts w:ascii="仿宋_GB2312" w:eastAsia="仿宋_GB2312" w:hAnsi="Times New Roman" w:cs="Times New Roman" w:hint="eastAsia"/>
          <w:sz w:val="32"/>
          <w:szCs w:val="32"/>
        </w:rPr>
        <w:t>城区污水厂一期和二期运营费及建设费调减1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260F13" w:rsidRPr="006211F2">
        <w:rPr>
          <w:rFonts w:ascii="仿宋_GB2312" w:eastAsia="仿宋_GB2312" w:hAnsi="Times New Roman" w:cs="Times New Roman" w:hint="eastAsia"/>
          <w:sz w:val="32"/>
          <w:szCs w:val="32"/>
        </w:rPr>
        <w:t>103.07万元；</w:t>
      </w:r>
    </w:p>
    <w:p w:rsidR="00260F13" w:rsidRPr="006211F2" w:rsidRDefault="001F7240" w:rsidP="00260F13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（9）</w:t>
      </w:r>
      <w:r w:rsidR="00260F13" w:rsidRPr="006211F2">
        <w:rPr>
          <w:rFonts w:ascii="仿宋_GB2312" w:eastAsia="仿宋_GB2312" w:hAnsi="Times New Roman" w:cs="Times New Roman" w:hint="eastAsia"/>
          <w:sz w:val="32"/>
          <w:szCs w:val="32"/>
        </w:rPr>
        <w:t>消防救援指挥中心一期工程（锦江新城北区消防救援站）建设经费调减448.47</w:t>
      </w:r>
      <w:r w:rsidR="006A7593" w:rsidRPr="006211F2">
        <w:rPr>
          <w:rFonts w:ascii="仿宋_GB2312" w:eastAsia="仿宋_GB2312" w:hAnsi="Times New Roman" w:cs="Times New Roman" w:hint="eastAsia"/>
          <w:sz w:val="32"/>
          <w:szCs w:val="32"/>
        </w:rPr>
        <w:t>万元等</w:t>
      </w:r>
      <w:r w:rsidR="00260F13" w:rsidRPr="006211F2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625EA1" w:rsidRPr="006211F2" w:rsidRDefault="00625EA1" w:rsidP="00B97FC3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3.调出资金减少</w:t>
      </w:r>
      <w:r w:rsidR="007C3678" w:rsidRPr="006211F2">
        <w:rPr>
          <w:rFonts w:ascii="仿宋_GB2312" w:eastAsia="仿宋_GB2312" w:hAnsi="Times New Roman" w:cs="Times New Roman" w:hint="eastAsia"/>
          <w:sz w:val="32"/>
          <w:szCs w:val="32"/>
        </w:rPr>
        <w:t>25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7C3678" w:rsidRPr="006211F2">
        <w:rPr>
          <w:rFonts w:ascii="仿宋_GB2312" w:eastAsia="仿宋_GB2312" w:hAnsi="Times New Roman" w:cs="Times New Roman" w:hint="eastAsia"/>
          <w:sz w:val="32"/>
          <w:szCs w:val="32"/>
        </w:rPr>
        <w:t>819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万元</w:t>
      </w:r>
      <w:r w:rsidR="007C3678" w:rsidRPr="006211F2">
        <w:rPr>
          <w:rFonts w:ascii="仿宋_GB2312" w:eastAsia="仿宋_GB2312" w:hAnsi="Times New Roman" w:cs="Times New Roman" w:hint="eastAsia"/>
          <w:sz w:val="32"/>
          <w:szCs w:val="32"/>
        </w:rPr>
        <w:t>，主要是基金预算收入未能按照年初目标完成，无法安排资金调出</w:t>
      </w:r>
      <w:r w:rsidR="00FB0867" w:rsidRPr="006211F2">
        <w:rPr>
          <w:rFonts w:ascii="仿宋_GB2312" w:eastAsia="仿宋_GB2312" w:hAnsi="Times New Roman" w:cs="Times New Roman" w:hint="eastAsia"/>
          <w:sz w:val="32"/>
          <w:szCs w:val="32"/>
        </w:rPr>
        <w:t>用于</w:t>
      </w:r>
      <w:r w:rsidR="007C3678" w:rsidRPr="006211F2">
        <w:rPr>
          <w:rFonts w:ascii="仿宋_GB2312" w:eastAsia="仿宋_GB2312" w:hAnsi="Times New Roman" w:cs="Times New Roman" w:hint="eastAsia"/>
          <w:sz w:val="32"/>
          <w:szCs w:val="32"/>
        </w:rPr>
        <w:t>平衡</w:t>
      </w:r>
      <w:r w:rsidR="00FB0867" w:rsidRPr="006211F2">
        <w:rPr>
          <w:rFonts w:ascii="仿宋_GB2312" w:eastAsia="仿宋_GB2312" w:hAnsi="Times New Roman" w:cs="Times New Roman" w:hint="eastAsia"/>
          <w:sz w:val="32"/>
          <w:szCs w:val="32"/>
        </w:rPr>
        <w:t>一般</w:t>
      </w:r>
      <w:r w:rsidR="007C3678" w:rsidRPr="006211F2">
        <w:rPr>
          <w:rFonts w:ascii="仿宋_GB2312" w:eastAsia="仿宋_GB2312" w:hAnsi="Times New Roman" w:cs="Times New Roman" w:hint="eastAsia"/>
          <w:sz w:val="32"/>
          <w:szCs w:val="32"/>
        </w:rPr>
        <w:t>公共预算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B97FC3" w:rsidRPr="006211F2" w:rsidRDefault="00B97FC3" w:rsidP="00B97FC3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综上情况，政府性基金预算总支出由</w:t>
      </w:r>
      <w:r w:rsidR="007C3678" w:rsidRPr="006211F2">
        <w:rPr>
          <w:rFonts w:ascii="仿宋_GB2312" w:eastAsia="仿宋_GB2312" w:hAnsi="Times New Roman" w:cs="Times New Roman" w:hint="eastAsia"/>
          <w:sz w:val="32"/>
          <w:szCs w:val="32"/>
        </w:rPr>
        <w:t>198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7C3678" w:rsidRPr="006211F2">
        <w:rPr>
          <w:rFonts w:ascii="仿宋_GB2312" w:eastAsia="仿宋_GB2312" w:hAnsi="Times New Roman" w:cs="Times New Roman" w:hint="eastAsia"/>
          <w:sz w:val="32"/>
          <w:szCs w:val="32"/>
        </w:rPr>
        <w:t>032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万元调整为</w:t>
      </w:r>
      <w:r w:rsidR="007C3678" w:rsidRPr="006211F2">
        <w:rPr>
          <w:rFonts w:ascii="仿宋_GB2312" w:eastAsia="仿宋_GB2312" w:hAnsi="Times New Roman" w:cs="Times New Roman" w:hint="eastAsia"/>
          <w:sz w:val="32"/>
          <w:szCs w:val="32"/>
        </w:rPr>
        <w:t>219</w:t>
      </w:r>
      <w:r w:rsidR="006A7593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7C3678" w:rsidRPr="006211F2">
        <w:rPr>
          <w:rFonts w:ascii="仿宋_GB2312" w:eastAsia="仿宋_GB2312" w:hAnsi="Times New Roman" w:cs="Times New Roman" w:hint="eastAsia"/>
          <w:sz w:val="32"/>
          <w:szCs w:val="32"/>
        </w:rPr>
        <w:t>013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万元</w:t>
      </w:r>
      <w:r w:rsidR="006A7593" w:rsidRPr="006211F2">
        <w:rPr>
          <w:rFonts w:ascii="仿宋_GB2312" w:eastAsia="仿宋_GB2312" w:hAnsi="Times New Roman" w:cs="Times New Roman" w:hint="eastAsia"/>
          <w:sz w:val="32"/>
          <w:szCs w:val="32"/>
        </w:rPr>
        <w:t>，增加20,981万元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B97FC3" w:rsidRPr="006211F2" w:rsidRDefault="00B97FC3" w:rsidP="00B97FC3">
      <w:pPr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6211F2">
        <w:rPr>
          <w:rFonts w:ascii="楷体_GB2312" w:eastAsia="楷体_GB2312" w:hAnsi="Times New Roman" w:cs="Times New Roman" w:hint="eastAsia"/>
          <w:b/>
          <w:sz w:val="32"/>
          <w:szCs w:val="32"/>
        </w:rPr>
        <w:t>（三）调整后的政府性基金预算收支情况</w:t>
      </w:r>
    </w:p>
    <w:p w:rsidR="00B97FC3" w:rsidRPr="006211F2" w:rsidRDefault="00B97FC3" w:rsidP="00B97FC3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本级组织的政府性基金预算收入</w:t>
      </w:r>
      <w:r w:rsidR="007C3678" w:rsidRPr="006211F2">
        <w:rPr>
          <w:rFonts w:ascii="仿宋_GB2312" w:eastAsia="仿宋_GB2312" w:hAnsi="Times New Roman" w:cs="Times New Roman" w:hint="eastAsia"/>
          <w:sz w:val="32"/>
          <w:szCs w:val="32"/>
        </w:rPr>
        <w:t>58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7C3678" w:rsidRPr="006211F2">
        <w:rPr>
          <w:rFonts w:ascii="仿宋_GB2312" w:eastAsia="仿宋_GB2312" w:hAnsi="Times New Roman" w:cs="Times New Roman" w:hint="eastAsia"/>
          <w:sz w:val="32"/>
          <w:szCs w:val="32"/>
        </w:rPr>
        <w:t>457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万元，加上上年结转收入</w:t>
      </w:r>
      <w:r w:rsidR="007C3678" w:rsidRPr="006211F2">
        <w:rPr>
          <w:rFonts w:ascii="仿宋_GB2312" w:eastAsia="仿宋_GB2312" w:hAnsi="Times New Roman" w:cs="Times New Roman" w:hint="eastAsia"/>
          <w:sz w:val="32"/>
          <w:szCs w:val="32"/>
        </w:rPr>
        <w:t>7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7C3678" w:rsidRPr="006211F2">
        <w:rPr>
          <w:rFonts w:ascii="仿宋_GB2312" w:eastAsia="仿宋_GB2312" w:hAnsi="Times New Roman" w:cs="Times New Roman" w:hint="eastAsia"/>
          <w:sz w:val="32"/>
          <w:szCs w:val="32"/>
        </w:rPr>
        <w:t>964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万元，专项补助收入</w:t>
      </w:r>
      <w:r w:rsidR="007C3678" w:rsidRPr="006211F2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7C3678" w:rsidRPr="006211F2">
        <w:rPr>
          <w:rFonts w:ascii="仿宋_GB2312" w:eastAsia="仿宋_GB2312" w:hAnsi="Times New Roman" w:cs="Times New Roman" w:hint="eastAsia"/>
          <w:sz w:val="32"/>
          <w:szCs w:val="32"/>
        </w:rPr>
        <w:t>140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万元，专项债务转贷收入</w:t>
      </w:r>
      <w:r w:rsidR="007C3678" w:rsidRPr="006211F2">
        <w:rPr>
          <w:rFonts w:ascii="仿宋_GB2312" w:eastAsia="仿宋_GB2312" w:hAnsi="Times New Roman" w:cs="Times New Roman" w:hint="eastAsia"/>
          <w:sz w:val="32"/>
          <w:szCs w:val="32"/>
        </w:rPr>
        <w:t>150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7C3678" w:rsidRPr="006211F2">
        <w:rPr>
          <w:rFonts w:ascii="仿宋_GB2312" w:eastAsia="仿宋_GB2312" w:hAnsi="Times New Roman" w:cs="Times New Roman" w:hint="eastAsia"/>
          <w:sz w:val="32"/>
          <w:szCs w:val="32"/>
        </w:rPr>
        <w:t>452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万元，总收入为</w:t>
      </w:r>
      <w:r w:rsidR="007C3678" w:rsidRPr="006211F2">
        <w:rPr>
          <w:rFonts w:ascii="仿宋_GB2312" w:eastAsia="仿宋_GB2312" w:hAnsi="Times New Roman" w:cs="Times New Roman" w:hint="eastAsia"/>
          <w:sz w:val="32"/>
          <w:szCs w:val="32"/>
        </w:rPr>
        <w:t>219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7C3678" w:rsidRPr="006211F2">
        <w:rPr>
          <w:rFonts w:ascii="仿宋_GB2312" w:eastAsia="仿宋_GB2312" w:hAnsi="Times New Roman" w:cs="Times New Roman" w:hint="eastAsia"/>
          <w:sz w:val="32"/>
          <w:szCs w:val="32"/>
        </w:rPr>
        <w:t>013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万元。基金预算支出</w:t>
      </w:r>
      <w:r w:rsidR="007C3678" w:rsidRPr="006211F2">
        <w:rPr>
          <w:rFonts w:ascii="仿宋_GB2312" w:eastAsia="仿宋_GB2312" w:hAnsi="Times New Roman" w:cs="Times New Roman" w:hint="eastAsia"/>
          <w:sz w:val="32"/>
          <w:szCs w:val="32"/>
        </w:rPr>
        <w:t>218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7C3678" w:rsidRPr="006211F2">
        <w:rPr>
          <w:rFonts w:ascii="仿宋_GB2312" w:eastAsia="仿宋_GB2312" w:hAnsi="Times New Roman" w:cs="Times New Roman" w:hint="eastAsia"/>
          <w:sz w:val="32"/>
          <w:szCs w:val="32"/>
        </w:rPr>
        <w:t>501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万元，加上专项债务还本支出</w:t>
      </w:r>
      <w:r w:rsidR="007C3678" w:rsidRPr="006211F2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万元，上解支出</w:t>
      </w:r>
      <w:r w:rsidR="007C3678" w:rsidRPr="006211F2">
        <w:rPr>
          <w:rFonts w:ascii="仿宋_GB2312" w:eastAsia="仿宋_GB2312" w:hAnsi="Times New Roman" w:cs="Times New Roman" w:hint="eastAsia"/>
          <w:sz w:val="32"/>
          <w:szCs w:val="32"/>
        </w:rPr>
        <w:t>510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万元，总支出</w:t>
      </w:r>
      <w:r w:rsidR="007C3678" w:rsidRPr="006211F2">
        <w:rPr>
          <w:rFonts w:ascii="仿宋_GB2312" w:eastAsia="仿宋_GB2312" w:hAnsi="Times New Roman" w:cs="Times New Roman" w:hint="eastAsia"/>
          <w:sz w:val="32"/>
          <w:szCs w:val="32"/>
        </w:rPr>
        <w:t>219</w:t>
      </w:r>
      <w:r w:rsidR="00797F70" w:rsidRPr="006211F2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7C3678" w:rsidRPr="006211F2">
        <w:rPr>
          <w:rFonts w:ascii="仿宋_GB2312" w:eastAsia="仿宋_GB2312" w:hAnsi="Times New Roman" w:cs="Times New Roman" w:hint="eastAsia"/>
          <w:sz w:val="32"/>
          <w:szCs w:val="32"/>
        </w:rPr>
        <w:t>013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万元，</w:t>
      </w:r>
      <w:r w:rsidR="00625EA1" w:rsidRPr="006211F2">
        <w:rPr>
          <w:rFonts w:ascii="仿宋_GB2312" w:eastAsia="仿宋_GB2312" w:hAnsi="Times New Roman" w:cs="Times New Roman" w:hint="eastAsia"/>
          <w:sz w:val="32"/>
          <w:szCs w:val="32"/>
        </w:rPr>
        <w:t>实现收支平衡。</w:t>
      </w:r>
    </w:p>
    <w:p w:rsidR="00B97FC3" w:rsidRPr="006211F2" w:rsidRDefault="00B97FC3" w:rsidP="00B97FC3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B97FC3" w:rsidRPr="006211F2" w:rsidRDefault="00B97FC3" w:rsidP="00B97FC3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附件：1.202</w:t>
      </w:r>
      <w:r w:rsidR="007C3678" w:rsidRPr="006211F2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年一般公共预算收支调整情况表</w:t>
      </w:r>
      <w:r w:rsidR="00296879" w:rsidRPr="006211F2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B97FC3" w:rsidRPr="006211F2" w:rsidRDefault="00B97FC3" w:rsidP="00367FA7">
      <w:pPr>
        <w:spacing w:line="600" w:lineRule="exact"/>
        <w:ind w:leftChars="760" w:left="1596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367FA7" w:rsidRPr="006211F2">
        <w:rPr>
          <w:rFonts w:hint="eastAsia"/>
        </w:rPr>
        <w:t xml:space="preserve"> </w:t>
      </w:r>
      <w:r w:rsidR="00367FA7" w:rsidRPr="006211F2">
        <w:rPr>
          <w:rFonts w:ascii="仿宋_GB2312" w:eastAsia="仿宋_GB2312" w:hAnsi="Times New Roman" w:cs="Times New Roman" w:hint="eastAsia"/>
          <w:sz w:val="32"/>
          <w:szCs w:val="32"/>
        </w:rPr>
        <w:t>202</w:t>
      </w:r>
      <w:r w:rsidR="007C3678" w:rsidRPr="006211F2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367FA7" w:rsidRPr="006211F2">
        <w:rPr>
          <w:rFonts w:ascii="仿宋_GB2312" w:eastAsia="仿宋_GB2312" w:hAnsi="Times New Roman" w:cs="Times New Roman" w:hint="eastAsia"/>
          <w:sz w:val="32"/>
          <w:szCs w:val="32"/>
        </w:rPr>
        <w:t>年恩平市一般公共预算支出本级项目调整计划</w:t>
      </w:r>
      <w:r w:rsidR="00296879" w:rsidRPr="006211F2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B97FC3" w:rsidRPr="006211F2" w:rsidRDefault="00B97FC3" w:rsidP="00B97FC3">
      <w:pPr>
        <w:spacing w:line="600" w:lineRule="exact"/>
        <w:ind w:leftChars="760" w:left="1756" w:hangingChars="50" w:hanging="16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3.202</w:t>
      </w:r>
      <w:r w:rsidR="007C3678" w:rsidRPr="006211F2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t>年政府性基金预算收支调整情况表</w:t>
      </w:r>
      <w:r w:rsidR="00296879" w:rsidRPr="006211F2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AB1F11" w:rsidRPr="0041561B" w:rsidRDefault="00B97FC3" w:rsidP="0041561B">
      <w:pPr>
        <w:spacing w:line="600" w:lineRule="exact"/>
        <w:ind w:leftChars="760" w:left="1756" w:hangingChars="50" w:hanging="160"/>
        <w:rPr>
          <w:rFonts w:ascii="仿宋_GB2312" w:eastAsia="仿宋_GB2312" w:hAnsi="Times New Roman" w:cs="Times New Roman"/>
          <w:sz w:val="32"/>
          <w:szCs w:val="32"/>
        </w:rPr>
      </w:pPr>
      <w:r w:rsidRPr="006211F2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4.</w:t>
      </w:r>
      <w:r w:rsidR="00367FA7" w:rsidRPr="006211F2">
        <w:rPr>
          <w:rFonts w:hint="eastAsia"/>
        </w:rPr>
        <w:t xml:space="preserve"> </w:t>
      </w:r>
      <w:r w:rsidR="00367FA7" w:rsidRPr="006211F2">
        <w:rPr>
          <w:rFonts w:ascii="仿宋_GB2312" w:eastAsia="仿宋_GB2312" w:hAnsi="Times New Roman" w:cs="Times New Roman" w:hint="eastAsia"/>
          <w:sz w:val="32"/>
          <w:szCs w:val="32"/>
        </w:rPr>
        <w:t>202</w:t>
      </w:r>
      <w:r w:rsidR="007C3678" w:rsidRPr="006211F2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367FA7" w:rsidRPr="006211F2">
        <w:rPr>
          <w:rFonts w:ascii="仿宋_GB2312" w:eastAsia="仿宋_GB2312" w:hAnsi="Times New Roman" w:cs="Times New Roman" w:hint="eastAsia"/>
          <w:sz w:val="32"/>
          <w:szCs w:val="32"/>
        </w:rPr>
        <w:t>年恩平市政府性基金预算支出本级项目调整计划</w:t>
      </w:r>
      <w:r w:rsidR="00296879" w:rsidRPr="006211F2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sectPr w:rsidR="00AB1F11" w:rsidRPr="0041561B" w:rsidSect="00FD7EB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8F" w:rsidRDefault="00AC548F" w:rsidP="00B97FC3">
      <w:r>
        <w:separator/>
      </w:r>
    </w:p>
  </w:endnote>
  <w:endnote w:type="continuationSeparator" w:id="0">
    <w:p w:rsidR="00AC548F" w:rsidRDefault="00AC548F" w:rsidP="00B9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E3" w:rsidRDefault="00AB2A4C" w:rsidP="0082331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7E3" w:rsidRDefault="00AC548F" w:rsidP="002221F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E3" w:rsidRDefault="00AB2A4C" w:rsidP="00823314">
    <w:pPr>
      <w:pStyle w:val="a4"/>
      <w:framePr w:wrap="around" w:vAnchor="text" w:hAnchor="margin" w:xAlign="outside" w:y="1"/>
      <w:rPr>
        <w:rStyle w:val="a5"/>
      </w:rPr>
    </w:pPr>
    <w:r>
      <w:rPr>
        <w:rStyle w:val="a5"/>
        <w:rFonts w:hint="eastAsia"/>
      </w:rPr>
      <w:t>—</w:t>
    </w:r>
    <w:r w:rsidRPr="002221F6">
      <w:rPr>
        <w:rStyle w:val="a5"/>
        <w:sz w:val="24"/>
        <w:szCs w:val="24"/>
      </w:rPr>
      <w:fldChar w:fldCharType="begin"/>
    </w:r>
    <w:r w:rsidRPr="002221F6">
      <w:rPr>
        <w:rStyle w:val="a5"/>
        <w:sz w:val="24"/>
        <w:szCs w:val="24"/>
      </w:rPr>
      <w:instrText xml:space="preserve">PAGE  </w:instrText>
    </w:r>
    <w:r w:rsidRPr="002221F6">
      <w:rPr>
        <w:rStyle w:val="a5"/>
        <w:sz w:val="24"/>
        <w:szCs w:val="24"/>
      </w:rPr>
      <w:fldChar w:fldCharType="separate"/>
    </w:r>
    <w:r w:rsidR="0074676A">
      <w:rPr>
        <w:rStyle w:val="a5"/>
        <w:noProof/>
        <w:sz w:val="24"/>
        <w:szCs w:val="24"/>
      </w:rPr>
      <w:t>1</w:t>
    </w:r>
    <w:r w:rsidRPr="002221F6">
      <w:rPr>
        <w:rStyle w:val="a5"/>
        <w:sz w:val="24"/>
        <w:szCs w:val="24"/>
      </w:rPr>
      <w:fldChar w:fldCharType="end"/>
    </w:r>
    <w:r>
      <w:rPr>
        <w:rStyle w:val="a5"/>
        <w:rFonts w:hint="eastAsia"/>
      </w:rPr>
      <w:t>—</w:t>
    </w:r>
  </w:p>
  <w:p w:rsidR="003F67E3" w:rsidRDefault="00AC548F" w:rsidP="002221F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8F" w:rsidRDefault="00AC548F" w:rsidP="00B97FC3">
      <w:r>
        <w:separator/>
      </w:r>
    </w:p>
  </w:footnote>
  <w:footnote w:type="continuationSeparator" w:id="0">
    <w:p w:rsidR="00AC548F" w:rsidRDefault="00AC548F" w:rsidP="00B97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83"/>
    <w:rsid w:val="00044736"/>
    <w:rsid w:val="0006668F"/>
    <w:rsid w:val="001520AF"/>
    <w:rsid w:val="001C1614"/>
    <w:rsid w:val="001F7240"/>
    <w:rsid w:val="00247909"/>
    <w:rsid w:val="00260F13"/>
    <w:rsid w:val="0026447E"/>
    <w:rsid w:val="00283BB0"/>
    <w:rsid w:val="00296879"/>
    <w:rsid w:val="002B1DAB"/>
    <w:rsid w:val="002C1CC7"/>
    <w:rsid w:val="002E5A40"/>
    <w:rsid w:val="00312631"/>
    <w:rsid w:val="00367FA7"/>
    <w:rsid w:val="0039001A"/>
    <w:rsid w:val="003B6128"/>
    <w:rsid w:val="003B7407"/>
    <w:rsid w:val="003D508B"/>
    <w:rsid w:val="003D5CF5"/>
    <w:rsid w:val="0041561B"/>
    <w:rsid w:val="00417C1A"/>
    <w:rsid w:val="004578FA"/>
    <w:rsid w:val="0054276D"/>
    <w:rsid w:val="005575C6"/>
    <w:rsid w:val="00560AC9"/>
    <w:rsid w:val="005B193D"/>
    <w:rsid w:val="005C1551"/>
    <w:rsid w:val="005C5BB1"/>
    <w:rsid w:val="005D257C"/>
    <w:rsid w:val="005F13F2"/>
    <w:rsid w:val="0060060E"/>
    <w:rsid w:val="006211F2"/>
    <w:rsid w:val="0062293E"/>
    <w:rsid w:val="00625EA1"/>
    <w:rsid w:val="00640931"/>
    <w:rsid w:val="006A7593"/>
    <w:rsid w:val="006C2EC5"/>
    <w:rsid w:val="006E4C6C"/>
    <w:rsid w:val="006F027F"/>
    <w:rsid w:val="00707966"/>
    <w:rsid w:val="0074676A"/>
    <w:rsid w:val="00747AB0"/>
    <w:rsid w:val="0076013C"/>
    <w:rsid w:val="00797F70"/>
    <w:rsid w:val="007C3678"/>
    <w:rsid w:val="008241F1"/>
    <w:rsid w:val="00846D09"/>
    <w:rsid w:val="008F58C4"/>
    <w:rsid w:val="00922C1A"/>
    <w:rsid w:val="009406EC"/>
    <w:rsid w:val="0096305F"/>
    <w:rsid w:val="00990B51"/>
    <w:rsid w:val="009F573D"/>
    <w:rsid w:val="00A06EB4"/>
    <w:rsid w:val="00A77DC8"/>
    <w:rsid w:val="00AB1F11"/>
    <w:rsid w:val="00AB2A4C"/>
    <w:rsid w:val="00AC548F"/>
    <w:rsid w:val="00AF6319"/>
    <w:rsid w:val="00B17369"/>
    <w:rsid w:val="00B67D1D"/>
    <w:rsid w:val="00B70FB8"/>
    <w:rsid w:val="00B75AD6"/>
    <w:rsid w:val="00B97FC3"/>
    <w:rsid w:val="00BA2A47"/>
    <w:rsid w:val="00BC6CC3"/>
    <w:rsid w:val="00BD5258"/>
    <w:rsid w:val="00BF5945"/>
    <w:rsid w:val="00C51AA5"/>
    <w:rsid w:val="00C61ECB"/>
    <w:rsid w:val="00CD0332"/>
    <w:rsid w:val="00D30AF7"/>
    <w:rsid w:val="00D83DFB"/>
    <w:rsid w:val="00D90BD5"/>
    <w:rsid w:val="00E24C6D"/>
    <w:rsid w:val="00E652FF"/>
    <w:rsid w:val="00E658B2"/>
    <w:rsid w:val="00E85BEE"/>
    <w:rsid w:val="00EA02E6"/>
    <w:rsid w:val="00EC2A9C"/>
    <w:rsid w:val="00ED6883"/>
    <w:rsid w:val="00F03095"/>
    <w:rsid w:val="00F16E32"/>
    <w:rsid w:val="00F264C7"/>
    <w:rsid w:val="00F737FF"/>
    <w:rsid w:val="00FB0867"/>
    <w:rsid w:val="00FB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F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FC3"/>
    <w:rPr>
      <w:sz w:val="18"/>
      <w:szCs w:val="18"/>
    </w:rPr>
  </w:style>
  <w:style w:type="character" w:styleId="a5">
    <w:name w:val="page number"/>
    <w:basedOn w:val="a0"/>
    <w:rsid w:val="00B97FC3"/>
  </w:style>
  <w:style w:type="paragraph" w:styleId="a6">
    <w:name w:val="Balloon Text"/>
    <w:basedOn w:val="a"/>
    <w:link w:val="Char1"/>
    <w:uiPriority w:val="99"/>
    <w:semiHidden/>
    <w:unhideWhenUsed/>
    <w:rsid w:val="0041561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56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F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FC3"/>
    <w:rPr>
      <w:sz w:val="18"/>
      <w:szCs w:val="18"/>
    </w:rPr>
  </w:style>
  <w:style w:type="character" w:styleId="a5">
    <w:name w:val="page number"/>
    <w:basedOn w:val="a0"/>
    <w:rsid w:val="00B97FC3"/>
  </w:style>
  <w:style w:type="paragraph" w:styleId="a6">
    <w:name w:val="Balloon Text"/>
    <w:basedOn w:val="a"/>
    <w:link w:val="Char1"/>
    <w:uiPriority w:val="99"/>
    <w:semiHidden/>
    <w:unhideWhenUsed/>
    <w:rsid w:val="0041561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56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8</Pages>
  <Words>567</Words>
  <Characters>3237</Characters>
  <Application>Microsoft Office Word</Application>
  <DocSecurity>0</DocSecurity>
  <Lines>26</Lines>
  <Paragraphs>7</Paragraphs>
  <ScaleCrop>false</ScaleCrop>
  <Company>Microsoft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杨茜淇</dc:creator>
  <cp:keywords/>
  <dc:description/>
  <cp:lastModifiedBy>杨茜淇</cp:lastModifiedBy>
  <cp:revision>65</cp:revision>
  <cp:lastPrinted>2023-12-07T07:01:00Z</cp:lastPrinted>
  <dcterms:created xsi:type="dcterms:W3CDTF">2021-08-18T03:10:00Z</dcterms:created>
  <dcterms:modified xsi:type="dcterms:W3CDTF">2023-12-15T04:25:00Z</dcterms:modified>
</cp:coreProperties>
</file>