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方正黑体简体" w:hAnsi="方正黑体简体" w:eastAsia="方正黑体简体" w:cs="方正黑体简体"/>
          <w:snapToGrid w:val="0"/>
          <w:color w:val="auto"/>
          <w:sz w:val="32"/>
          <w:szCs w:val="32"/>
          <w:highlight w:val="none"/>
          <w:u w:val="none"/>
          <w:lang w:eastAsia="zh-CN"/>
        </w:rPr>
      </w:pPr>
      <w:r>
        <w:rPr>
          <w:rFonts w:hint="eastAsia" w:ascii="方正黑体简体" w:hAnsi="方正黑体简体" w:eastAsia="方正黑体简体" w:cs="方正黑体简体"/>
          <w:snapToGrid w:val="0"/>
          <w:color w:val="auto"/>
          <w:sz w:val="32"/>
          <w:szCs w:val="32"/>
          <w:highlight w:val="none"/>
          <w:u w:val="none"/>
          <w:lang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简体" w:cs="方正小标宋简体"/>
          <w:snapToGrid w:val="0"/>
          <w:color w:val="auto"/>
          <w:sz w:val="44"/>
          <w:szCs w:val="44"/>
          <w:highlight w:val="none"/>
          <w:u w:val="none"/>
        </w:rPr>
      </w:pPr>
      <w:r>
        <w:rPr>
          <w:rFonts w:hint="eastAsia" w:ascii="宋体" w:hAnsi="宋体" w:eastAsia="方正小标宋简体" w:cs="方正小标宋简体"/>
          <w:snapToGrid w:val="0"/>
          <w:color w:val="auto"/>
          <w:sz w:val="44"/>
          <w:szCs w:val="44"/>
          <w:highlight w:val="none"/>
          <w:u w:val="none"/>
        </w:rPr>
        <w:t>关于支持</w:t>
      </w:r>
      <w:r>
        <w:rPr>
          <w:rFonts w:hint="eastAsia" w:ascii="宋体" w:hAnsi="宋体" w:eastAsia="方正小标宋简体" w:cs="方正小标宋简体"/>
          <w:snapToGrid w:val="0"/>
          <w:color w:val="auto"/>
          <w:sz w:val="44"/>
          <w:szCs w:val="44"/>
          <w:highlight w:val="none"/>
          <w:u w:val="none"/>
          <w:lang w:eastAsia="zh-CN"/>
        </w:rPr>
        <w:t>恩平市</w:t>
      </w:r>
      <w:r>
        <w:rPr>
          <w:rFonts w:hint="eastAsia" w:ascii="宋体" w:hAnsi="宋体" w:eastAsia="方正小标宋简体" w:cs="方正小标宋简体"/>
          <w:snapToGrid w:val="0"/>
          <w:color w:val="auto"/>
          <w:sz w:val="44"/>
          <w:szCs w:val="44"/>
          <w:highlight w:val="none"/>
          <w:u w:val="none"/>
        </w:rPr>
        <w:t>企业引育实用型</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简体" w:cs="方正小标宋简体"/>
          <w:snapToGrid w:val="0"/>
          <w:color w:val="auto"/>
          <w:sz w:val="44"/>
          <w:szCs w:val="44"/>
          <w:highlight w:val="none"/>
          <w:u w:val="none"/>
          <w:lang w:eastAsia="zh-CN"/>
        </w:rPr>
      </w:pPr>
      <w:r>
        <w:rPr>
          <w:rFonts w:hint="eastAsia" w:ascii="宋体" w:hAnsi="宋体" w:eastAsia="方正小标宋简体" w:cs="方正小标宋简体"/>
          <w:snapToGrid w:val="0"/>
          <w:color w:val="auto"/>
          <w:sz w:val="44"/>
          <w:szCs w:val="44"/>
          <w:highlight w:val="none"/>
          <w:u w:val="none"/>
        </w:rPr>
        <w:t>人才</w:t>
      </w:r>
      <w:r>
        <w:rPr>
          <w:rFonts w:hint="eastAsia" w:ascii="宋体" w:hAnsi="宋体" w:eastAsia="方正小标宋简体" w:cs="方正小标宋简体"/>
          <w:snapToGrid w:val="0"/>
          <w:color w:val="auto"/>
          <w:sz w:val="44"/>
          <w:szCs w:val="44"/>
          <w:highlight w:val="none"/>
          <w:u w:val="none"/>
          <w:lang w:eastAsia="zh-CN"/>
        </w:rPr>
        <w:t>的五项措施</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简体" w:hAnsi="方正楷体简体" w:eastAsia="方正楷体简体" w:cs="方正楷体简体"/>
          <w:snapToGrid w:val="0"/>
          <w:color w:val="auto"/>
          <w:sz w:val="32"/>
          <w:szCs w:val="32"/>
          <w:highlight w:val="none"/>
          <w:u w:val="none"/>
        </w:rPr>
      </w:pPr>
      <w:r>
        <w:rPr>
          <w:rFonts w:hint="eastAsia" w:ascii="方正楷体简体" w:hAnsi="方正楷体简体" w:eastAsia="方正楷体简体" w:cs="方正楷体简体"/>
          <w:snapToGrid w:val="0"/>
          <w:color w:val="auto"/>
          <w:kern w:val="2"/>
          <w:sz w:val="32"/>
          <w:szCs w:val="32"/>
          <w:highlight w:val="none"/>
          <w:u w:val="none"/>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s="黑体"/>
          <w:snapToGrid w:val="0"/>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方正仿宋_GBK" w:cs="Times New Roman"/>
          <w:snapToGrid w:val="0"/>
          <w:color w:val="auto"/>
          <w:sz w:val="32"/>
          <w:szCs w:val="32"/>
          <w:highlight w:val="none"/>
          <w:u w:val="none"/>
        </w:rPr>
      </w:pPr>
      <w:r>
        <w:rPr>
          <w:rFonts w:hint="eastAsia" w:ascii="宋体" w:hAnsi="宋体" w:eastAsia="方正仿宋简体" w:cs="方正仿宋简体"/>
          <w:snapToGrid w:val="0"/>
          <w:color w:val="auto"/>
          <w:sz w:val="32"/>
          <w:szCs w:val="32"/>
          <w:highlight w:val="none"/>
          <w:u w:val="none"/>
        </w:rPr>
        <w:t>为加快落实江门市“人才倍增”工程</w:t>
      </w:r>
      <w:r>
        <w:rPr>
          <w:rFonts w:hint="eastAsia" w:ascii="宋体" w:hAnsi="宋体" w:eastAsia="方正仿宋简体" w:cs="方正仿宋简体"/>
          <w:snapToGrid w:val="0"/>
          <w:color w:val="auto"/>
          <w:sz w:val="32"/>
          <w:szCs w:val="32"/>
          <w:highlight w:val="none"/>
          <w:u w:val="none"/>
          <w:lang w:eastAsia="zh-CN"/>
        </w:rPr>
        <w:t>，支持推动</w:t>
      </w:r>
      <w:r>
        <w:rPr>
          <w:rFonts w:hint="eastAsia" w:ascii="宋体" w:hAnsi="宋体" w:eastAsia="方正仿宋简体" w:cs="方正仿宋简体"/>
          <w:snapToGrid w:val="0"/>
          <w:color w:val="auto"/>
          <w:sz w:val="32"/>
          <w:szCs w:val="32"/>
          <w:highlight w:val="none"/>
          <w:u w:val="none"/>
          <w:lang w:val="en-US" w:eastAsia="zh-CN"/>
        </w:rPr>
        <w:t>恩平市高端装备制造、新一代电子信息、先进材料、现代农业与食品等产业发展</w:t>
      </w:r>
      <w:r>
        <w:rPr>
          <w:rFonts w:hint="eastAsia" w:ascii="宋体" w:hAnsi="宋体" w:eastAsia="方正仿宋简体" w:cs="方正仿宋简体"/>
          <w:snapToGrid w:val="0"/>
          <w:color w:val="auto"/>
          <w:sz w:val="32"/>
          <w:szCs w:val="32"/>
          <w:highlight w:val="none"/>
          <w:u w:val="none"/>
        </w:rPr>
        <w:t>，大力引进和培育企业紧缺适用的实用型人才，</w:t>
      </w:r>
      <w:r>
        <w:rPr>
          <w:rFonts w:hint="eastAsia" w:ascii="宋体" w:hAnsi="宋体" w:eastAsia="方正仿宋简体" w:cs="方正仿宋简体"/>
          <w:snapToGrid w:val="0"/>
          <w:color w:val="auto"/>
          <w:sz w:val="32"/>
          <w:szCs w:val="32"/>
          <w:highlight w:val="none"/>
          <w:u w:val="none"/>
          <w:lang w:val="en-US" w:eastAsia="zh-CN"/>
        </w:rPr>
        <w:t>为</w:t>
      </w:r>
      <w:r>
        <w:rPr>
          <w:rFonts w:hint="eastAsia" w:ascii="宋体" w:hAnsi="宋体" w:eastAsia="方正仿宋简体" w:cs="方正仿宋简体"/>
          <w:snapToGrid w:val="0"/>
          <w:color w:val="auto"/>
          <w:sz w:val="32"/>
          <w:szCs w:val="32"/>
          <w:highlight w:val="none"/>
          <w:u w:val="none"/>
        </w:rPr>
        <w:t>奋力</w:t>
      </w:r>
      <w:r>
        <w:rPr>
          <w:rFonts w:hint="eastAsia" w:ascii="宋体" w:hAnsi="宋体" w:eastAsia="方正仿宋简体" w:cs="方正仿宋简体"/>
          <w:snapToGrid w:val="0"/>
          <w:color w:val="auto"/>
          <w:sz w:val="32"/>
          <w:szCs w:val="32"/>
          <w:highlight w:val="none"/>
          <w:u w:val="none"/>
          <w:lang w:val="en-US" w:eastAsia="zh-CN"/>
        </w:rPr>
        <w:t>推进“五城共建”，实现“六个百亿”目标</w:t>
      </w:r>
      <w:r>
        <w:rPr>
          <w:rFonts w:hint="eastAsia" w:ascii="宋体" w:hAnsi="宋体" w:eastAsia="方正仿宋简体" w:cs="方正仿宋简体"/>
          <w:snapToGrid w:val="0"/>
          <w:color w:val="auto"/>
          <w:sz w:val="32"/>
          <w:szCs w:val="32"/>
          <w:highlight w:val="none"/>
          <w:u w:val="none"/>
        </w:rPr>
        <w:t>提供人才支撑，根据中央、省、</w:t>
      </w:r>
      <w:r>
        <w:rPr>
          <w:rFonts w:hint="eastAsia" w:ascii="宋体" w:hAnsi="宋体" w:eastAsia="方正仿宋简体" w:cs="方正仿宋简体"/>
          <w:snapToGrid w:val="0"/>
          <w:color w:val="auto"/>
          <w:sz w:val="32"/>
          <w:szCs w:val="32"/>
          <w:highlight w:val="none"/>
          <w:u w:val="none"/>
          <w:lang w:eastAsia="zh-CN"/>
        </w:rPr>
        <w:t>江门</w:t>
      </w:r>
      <w:r>
        <w:rPr>
          <w:rFonts w:hint="eastAsia" w:ascii="宋体" w:hAnsi="宋体" w:eastAsia="方正仿宋简体" w:cs="方正仿宋简体"/>
          <w:snapToGrid w:val="0"/>
          <w:color w:val="auto"/>
          <w:sz w:val="32"/>
          <w:szCs w:val="32"/>
          <w:highlight w:val="none"/>
          <w:u w:val="none"/>
        </w:rPr>
        <w:t>市有关文件</w:t>
      </w:r>
      <w:r>
        <w:rPr>
          <w:rFonts w:hint="eastAsia" w:ascii="宋体" w:hAnsi="宋体" w:eastAsia="方正仿宋简体" w:cs="方正仿宋简体"/>
          <w:snapToGrid w:val="0"/>
          <w:color w:val="auto"/>
          <w:sz w:val="32"/>
          <w:szCs w:val="32"/>
          <w:highlight w:val="none"/>
          <w:u w:val="none"/>
          <w:lang w:eastAsia="zh-CN"/>
        </w:rPr>
        <w:t>精神</w:t>
      </w:r>
      <w:r>
        <w:rPr>
          <w:rFonts w:hint="eastAsia" w:ascii="宋体" w:hAnsi="宋体" w:eastAsia="方正仿宋简体" w:cs="方正仿宋简体"/>
          <w:snapToGrid w:val="0"/>
          <w:color w:val="auto"/>
          <w:sz w:val="32"/>
          <w:szCs w:val="32"/>
          <w:highlight w:val="none"/>
          <w:u w:val="none"/>
        </w:rPr>
        <w:t>，结合工作实际，制定</w:t>
      </w:r>
      <w:r>
        <w:rPr>
          <w:rFonts w:hint="eastAsia" w:ascii="宋体" w:hAnsi="宋体" w:eastAsia="方正仿宋简体" w:cs="方正仿宋简体"/>
          <w:snapToGrid w:val="0"/>
          <w:color w:val="auto"/>
          <w:sz w:val="32"/>
          <w:szCs w:val="32"/>
          <w:highlight w:val="none"/>
          <w:u w:val="none"/>
          <w:lang w:eastAsia="zh-CN"/>
        </w:rPr>
        <w:t>如下措施</w:t>
      </w:r>
      <w:r>
        <w:rPr>
          <w:rFonts w:hint="eastAsia" w:ascii="宋体" w:hAnsi="宋体" w:eastAsia="方正仿宋简体" w:cs="方正仿宋简体"/>
          <w:snapToGrid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简体" w:cs="方正黑体简体"/>
          <w:snapToGrid w:val="0"/>
          <w:color w:val="auto"/>
          <w:sz w:val="32"/>
          <w:szCs w:val="32"/>
          <w:highlight w:val="none"/>
          <w:u w:val="none"/>
          <w:lang w:eastAsia="zh-CN"/>
        </w:rPr>
      </w:pPr>
      <w:r>
        <w:rPr>
          <w:rFonts w:hint="eastAsia" w:ascii="宋体" w:hAnsi="宋体" w:eastAsia="方正黑体简体" w:cs="方正黑体简体"/>
          <w:snapToGrid w:val="0"/>
          <w:color w:val="auto"/>
          <w:sz w:val="32"/>
          <w:szCs w:val="32"/>
          <w:highlight w:val="none"/>
          <w:u w:val="none"/>
          <w:lang w:eastAsia="zh-CN"/>
        </w:rPr>
        <w:t>一、支持引育实用型技能人才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napToGrid w:val="0"/>
          <w:color w:val="auto"/>
          <w:kern w:val="2"/>
          <w:sz w:val="32"/>
          <w:szCs w:val="32"/>
          <w:highlight w:val="none"/>
          <w:u w:val="none"/>
          <w:lang w:val="en-US" w:eastAsia="zh-CN" w:bidi="ar-SA"/>
        </w:rPr>
      </w:pPr>
      <w:r>
        <w:rPr>
          <w:rFonts w:hint="eastAsia" w:ascii="宋体" w:hAnsi="宋体" w:eastAsia="方正仿宋简体" w:cs="方正仿宋简体"/>
          <w:snapToGrid w:val="0"/>
          <w:color w:val="auto"/>
          <w:kern w:val="2"/>
          <w:sz w:val="32"/>
          <w:szCs w:val="32"/>
          <w:highlight w:val="none"/>
          <w:u w:val="none"/>
          <w:lang w:val="en-US" w:eastAsia="zh-CN" w:bidi="ar-SA"/>
        </w:rPr>
        <w:t>恩平市规上工业企业、广东省“专精特新”中小企业、国家专精特新“小巨人”企业中从事生产一线技术技能岗位工作并获得四级或以上技能证书，与企业签订3年以上劳动合同或工作协议，且年度工资薪金达10万元以上的可以申报评选实用型技能人才。获评的，给予每人6000元/年生活补贴，享受期限2年。申报数量按企业缴交社会保险人数计算，缴交人数10-100人可申报实用型技能人才1名，每缴交超过100人可增加申报1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简体" w:cs="方正黑体简体"/>
          <w:snapToGrid w:val="0"/>
          <w:color w:val="auto"/>
          <w:sz w:val="32"/>
          <w:szCs w:val="32"/>
          <w:highlight w:val="none"/>
          <w:u w:val="none"/>
          <w:lang w:eastAsia="zh-CN"/>
        </w:rPr>
      </w:pPr>
      <w:r>
        <w:rPr>
          <w:rFonts w:hint="eastAsia" w:ascii="宋体" w:hAnsi="宋体" w:eastAsia="方正黑体简体" w:cs="方正黑体简体"/>
          <w:snapToGrid w:val="0"/>
          <w:color w:val="auto"/>
          <w:sz w:val="32"/>
          <w:szCs w:val="32"/>
          <w:highlight w:val="none"/>
          <w:u w:val="none"/>
          <w:lang w:eastAsia="zh-CN"/>
        </w:rPr>
        <w:t>二、支持引育实用型科技人才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简体" w:cs="方正黑体简体"/>
          <w:snapToGrid w:val="0"/>
          <w:color w:val="auto"/>
          <w:sz w:val="32"/>
          <w:szCs w:val="32"/>
          <w:highlight w:val="none"/>
          <w:u w:val="none"/>
        </w:rPr>
      </w:pPr>
      <w:r>
        <w:rPr>
          <w:rFonts w:hint="eastAsia" w:ascii="宋体" w:hAnsi="宋体" w:eastAsia="方正仿宋简体" w:cs="方正仿宋简体"/>
          <w:snapToGrid w:val="0"/>
          <w:color w:val="auto"/>
          <w:kern w:val="2"/>
          <w:sz w:val="32"/>
          <w:szCs w:val="32"/>
          <w:highlight w:val="none"/>
          <w:u w:val="none"/>
          <w:lang w:val="en-US" w:eastAsia="zh-CN" w:bidi="ar-SA"/>
        </w:rPr>
        <w:t>恩平市国家高新技术企业或年度研究开发费用达到200万元以上的规上工业企业直接从事研发工作并获得相应初级以上专业技术职称，与企业签订3年以上劳动合同或工作协议，且年度工资薪金达10万元以上的可以申报评选实用型科技人才。获评的，给予每人6000元/年生活补贴，享受期限2年。申报数量按企业研发人员数量计算，</w:t>
      </w:r>
      <w:r>
        <w:rPr>
          <w:rFonts w:ascii="宋体" w:hAnsi="宋体" w:eastAsia="方正仿宋_GBK" w:cs="Times New Roman"/>
          <w:color w:val="auto"/>
          <w:sz w:val="32"/>
          <w:szCs w:val="32"/>
          <w:highlight w:val="none"/>
          <w:u w:val="none"/>
        </w:rPr>
        <w:t>企业</w:t>
      </w:r>
      <w:r>
        <w:rPr>
          <w:rFonts w:hint="eastAsia" w:ascii="宋体" w:hAnsi="宋体" w:eastAsia="方正仿宋_GBK" w:cs="Times New Roman"/>
          <w:color w:val="auto"/>
          <w:sz w:val="32"/>
          <w:szCs w:val="32"/>
          <w:highlight w:val="none"/>
          <w:u w:val="none"/>
        </w:rPr>
        <w:t>缴交社会保险人数</w:t>
      </w:r>
      <w:r>
        <w:rPr>
          <w:rFonts w:hint="eastAsia" w:ascii="宋体" w:hAnsi="宋体" w:eastAsia="方正仿宋_GBK" w:cs="Times New Roman"/>
          <w:color w:val="auto"/>
          <w:sz w:val="32"/>
          <w:szCs w:val="32"/>
          <w:highlight w:val="none"/>
          <w:u w:val="none"/>
          <w:lang w:val="en-US" w:eastAsia="zh-CN"/>
        </w:rPr>
        <w:t>10人以上，</w:t>
      </w:r>
      <w:r>
        <w:rPr>
          <w:rFonts w:ascii="宋体" w:hAnsi="宋体" w:eastAsia="方正仿宋_GBK" w:cs="Times New Roman"/>
          <w:color w:val="auto"/>
          <w:sz w:val="32"/>
          <w:szCs w:val="32"/>
          <w:highlight w:val="none"/>
          <w:u w:val="none"/>
        </w:rPr>
        <w:t>研发人员</w:t>
      </w:r>
      <w:r>
        <w:rPr>
          <w:rFonts w:hint="eastAsia" w:ascii="宋体" w:hAnsi="宋体" w:eastAsia="方正仿宋_GBK" w:cs="Times New Roman"/>
          <w:color w:val="auto"/>
          <w:sz w:val="32"/>
          <w:szCs w:val="32"/>
          <w:highlight w:val="none"/>
          <w:u w:val="none"/>
          <w:lang w:eastAsia="zh-CN"/>
        </w:rPr>
        <w:t>数量</w:t>
      </w:r>
      <w:r>
        <w:rPr>
          <w:rFonts w:hint="eastAsia" w:ascii="宋体" w:hAnsi="宋体" w:eastAsia="方正仿宋_GBK" w:cs="Times New Roman"/>
          <w:color w:val="auto"/>
          <w:sz w:val="32"/>
          <w:szCs w:val="32"/>
          <w:highlight w:val="none"/>
          <w:u w:val="none"/>
          <w:lang w:val="en-US" w:eastAsia="zh-CN"/>
        </w:rPr>
        <w:t>5</w:t>
      </w:r>
      <w:r>
        <w:rPr>
          <w:rFonts w:hint="eastAsia" w:ascii="宋体" w:hAnsi="宋体" w:eastAsia="方正仿宋_GBK" w:cs="Times New Roman"/>
          <w:color w:val="auto"/>
          <w:sz w:val="32"/>
          <w:szCs w:val="32"/>
          <w:highlight w:val="none"/>
          <w:u w:val="none"/>
        </w:rPr>
        <w:t>-</w:t>
      </w:r>
      <w:r>
        <w:rPr>
          <w:rFonts w:hint="eastAsia" w:ascii="宋体" w:hAnsi="宋体" w:eastAsia="方正仿宋_GBK" w:cs="Times New Roman"/>
          <w:color w:val="auto"/>
          <w:sz w:val="32"/>
          <w:szCs w:val="32"/>
          <w:highlight w:val="none"/>
          <w:u w:val="none"/>
          <w:lang w:val="en-US" w:eastAsia="zh-CN"/>
        </w:rPr>
        <w:t>10</w:t>
      </w:r>
      <w:r>
        <w:rPr>
          <w:rFonts w:ascii="宋体" w:hAnsi="宋体" w:eastAsia="方正仿宋_GBK" w:cs="Times New Roman"/>
          <w:color w:val="auto"/>
          <w:sz w:val="32"/>
          <w:szCs w:val="32"/>
          <w:highlight w:val="none"/>
          <w:u w:val="none"/>
        </w:rPr>
        <w:t>人可申报</w:t>
      </w:r>
      <w:r>
        <w:rPr>
          <w:rFonts w:ascii="宋体" w:hAnsi="宋体" w:eastAsia="方正仿宋_GBK" w:cs="Times New Roman"/>
          <w:snapToGrid w:val="0"/>
          <w:color w:val="auto"/>
          <w:sz w:val="32"/>
          <w:szCs w:val="32"/>
          <w:highlight w:val="none"/>
          <w:u w:val="none"/>
        </w:rPr>
        <w:t>实用型科技人才</w:t>
      </w:r>
      <w:r>
        <w:rPr>
          <w:rFonts w:ascii="宋体" w:hAnsi="宋体" w:eastAsia="方正仿宋_GBK" w:cs="Times New Roman"/>
          <w:color w:val="auto"/>
          <w:sz w:val="32"/>
          <w:szCs w:val="32"/>
          <w:highlight w:val="none"/>
          <w:u w:val="none"/>
        </w:rPr>
        <w:t>1</w:t>
      </w:r>
      <w:r>
        <w:rPr>
          <w:rFonts w:hint="eastAsia" w:ascii="宋体" w:hAnsi="宋体" w:eastAsia="方正仿宋_GBK" w:cs="Times New Roman"/>
          <w:color w:val="auto"/>
          <w:sz w:val="32"/>
          <w:szCs w:val="32"/>
          <w:highlight w:val="none"/>
          <w:u w:val="none"/>
        </w:rPr>
        <w:t>名</w:t>
      </w:r>
      <w:r>
        <w:rPr>
          <w:rFonts w:ascii="宋体" w:hAnsi="宋体" w:eastAsia="方正仿宋_GBK" w:cs="Times New Roman"/>
          <w:color w:val="auto"/>
          <w:sz w:val="32"/>
          <w:szCs w:val="32"/>
          <w:highlight w:val="none"/>
          <w:u w:val="none"/>
        </w:rPr>
        <w:t>，每超过</w:t>
      </w:r>
      <w:r>
        <w:rPr>
          <w:rFonts w:hint="eastAsia" w:ascii="宋体" w:hAnsi="宋体" w:eastAsia="方正仿宋_GBK" w:cs="Times New Roman"/>
          <w:color w:val="auto"/>
          <w:sz w:val="32"/>
          <w:szCs w:val="32"/>
          <w:highlight w:val="none"/>
          <w:u w:val="none"/>
          <w:lang w:val="en-US" w:eastAsia="zh-CN"/>
        </w:rPr>
        <w:t>10</w:t>
      </w:r>
      <w:r>
        <w:rPr>
          <w:rFonts w:ascii="宋体" w:hAnsi="宋体" w:eastAsia="方正仿宋_GBK" w:cs="Times New Roman"/>
          <w:color w:val="auto"/>
          <w:sz w:val="32"/>
          <w:szCs w:val="32"/>
          <w:highlight w:val="none"/>
          <w:u w:val="none"/>
        </w:rPr>
        <w:t>人可增加申报1</w:t>
      </w:r>
      <w:r>
        <w:rPr>
          <w:rFonts w:hint="eastAsia" w:ascii="宋体" w:hAnsi="宋体" w:eastAsia="方正仿宋_GBK" w:cs="Times New Roman"/>
          <w:color w:val="auto"/>
          <w:sz w:val="32"/>
          <w:szCs w:val="32"/>
          <w:highlight w:val="none"/>
          <w:u w:val="none"/>
        </w:rPr>
        <w:t>名，最多可申报3</w:t>
      </w:r>
      <w:r>
        <w:rPr>
          <w:rFonts w:hint="eastAsia" w:ascii="宋体" w:hAnsi="宋体" w:eastAsia="方正仿宋_GBK" w:cs="Times New Roman"/>
          <w:color w:val="auto"/>
          <w:sz w:val="32"/>
          <w:szCs w:val="32"/>
          <w:highlight w:val="none"/>
          <w:u w:val="none"/>
          <w:lang w:eastAsia="zh-CN"/>
        </w:rPr>
        <w:t>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简体" w:cs="方正黑体简体"/>
          <w:snapToGrid w:val="0"/>
          <w:color w:val="auto"/>
          <w:kern w:val="0"/>
          <w:sz w:val="32"/>
          <w:szCs w:val="32"/>
          <w:highlight w:val="none"/>
          <w:u w:val="none"/>
          <w:lang w:val="en-US" w:eastAsia="zh-CN"/>
        </w:rPr>
      </w:pPr>
      <w:r>
        <w:rPr>
          <w:rFonts w:hint="eastAsia" w:ascii="宋体" w:hAnsi="宋体" w:eastAsia="方正黑体简体" w:cs="方正黑体简体"/>
          <w:snapToGrid w:val="0"/>
          <w:color w:val="auto"/>
          <w:sz w:val="32"/>
          <w:szCs w:val="32"/>
          <w:highlight w:val="none"/>
          <w:u w:val="none"/>
          <w:lang w:eastAsia="zh-CN"/>
        </w:rPr>
        <w:t>支持引育实用型企业经营管理人才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Times New Roman"/>
          <w:snapToGrid w:val="0"/>
          <w:color w:val="auto"/>
          <w:sz w:val="32"/>
          <w:szCs w:val="32"/>
          <w:highlight w:val="none"/>
          <w:u w:val="none"/>
        </w:rPr>
      </w:pPr>
      <w:r>
        <w:rPr>
          <w:rFonts w:hint="eastAsia" w:ascii="宋体" w:hAnsi="宋体" w:eastAsia="方正仿宋_GBK" w:cs="Times New Roman"/>
          <w:snapToGrid w:val="0"/>
          <w:color w:val="auto"/>
          <w:sz w:val="32"/>
          <w:szCs w:val="32"/>
          <w:highlight w:val="none"/>
          <w:u w:val="none"/>
          <w:lang w:eastAsia="zh-CN"/>
        </w:rPr>
        <w:t>恩平市</w:t>
      </w:r>
      <w:r>
        <w:rPr>
          <w:rFonts w:hint="eastAsia" w:ascii="宋体" w:hAnsi="宋体" w:eastAsia="方正仿宋_GBK" w:cs="Times New Roman"/>
          <w:snapToGrid w:val="0"/>
          <w:color w:val="auto"/>
          <w:sz w:val="32"/>
          <w:szCs w:val="32"/>
          <w:highlight w:val="none"/>
          <w:u w:val="none"/>
        </w:rPr>
        <w:t>年产值</w:t>
      </w:r>
      <w:r>
        <w:rPr>
          <w:rFonts w:hint="eastAsia" w:ascii="宋体" w:hAnsi="宋体" w:eastAsia="方正仿宋_GBK" w:cs="Times New Roman"/>
          <w:snapToGrid w:val="0"/>
          <w:color w:val="auto"/>
          <w:sz w:val="32"/>
          <w:szCs w:val="32"/>
          <w:highlight w:val="none"/>
          <w:u w:val="none"/>
          <w:lang w:val="en-US" w:eastAsia="zh-CN"/>
        </w:rPr>
        <w:t>5000万</w:t>
      </w:r>
      <w:r>
        <w:rPr>
          <w:rFonts w:hint="eastAsia" w:ascii="宋体" w:hAnsi="宋体" w:eastAsia="方正仿宋_GBK" w:cs="Times New Roman"/>
          <w:snapToGrid w:val="0"/>
          <w:color w:val="auto"/>
          <w:sz w:val="32"/>
          <w:szCs w:val="32"/>
          <w:highlight w:val="none"/>
          <w:u w:val="none"/>
        </w:rPr>
        <w:t>元以上的规上工业企业、广东省“专精特新”中小企业、国家专精特新“小巨人”企业、年外贸进出口额</w:t>
      </w:r>
      <w:r>
        <w:rPr>
          <w:rFonts w:hint="eastAsia" w:ascii="宋体" w:hAnsi="宋体" w:eastAsia="方正仿宋_GBK" w:cs="Times New Roman"/>
          <w:snapToGrid w:val="0"/>
          <w:color w:val="auto"/>
          <w:sz w:val="32"/>
          <w:szCs w:val="32"/>
          <w:highlight w:val="none"/>
          <w:u w:val="none"/>
          <w:lang w:eastAsia="zh-CN"/>
        </w:rPr>
        <w:t>亿</w:t>
      </w:r>
      <w:r>
        <w:rPr>
          <w:rFonts w:hint="eastAsia" w:ascii="宋体" w:hAnsi="宋体" w:eastAsia="方正仿宋_GBK" w:cs="Times New Roman"/>
          <w:snapToGrid w:val="0"/>
          <w:color w:val="auto"/>
          <w:sz w:val="32"/>
          <w:szCs w:val="32"/>
          <w:highlight w:val="none"/>
          <w:u w:val="none"/>
        </w:rPr>
        <w:t>元以上的企业</w:t>
      </w:r>
      <w:r>
        <w:rPr>
          <w:rFonts w:hint="eastAsia" w:ascii="宋体" w:hAnsi="宋体" w:eastAsia="方正仿宋_GBK" w:cs="Times New Roman"/>
          <w:snapToGrid w:val="0"/>
          <w:color w:val="auto"/>
          <w:sz w:val="32"/>
          <w:szCs w:val="32"/>
          <w:highlight w:val="none"/>
          <w:u w:val="none"/>
          <w:lang w:eastAsia="zh-CN"/>
        </w:rPr>
        <w:t>中</w:t>
      </w:r>
      <w:r>
        <w:rPr>
          <w:rFonts w:hint="eastAsia" w:ascii="宋体" w:hAnsi="宋体" w:eastAsia="方正仿宋_GBK" w:cs="Times New Roman"/>
          <w:snapToGrid w:val="0"/>
          <w:color w:val="auto"/>
          <w:sz w:val="32"/>
          <w:szCs w:val="32"/>
          <w:highlight w:val="none"/>
          <w:u w:val="none"/>
        </w:rPr>
        <w:t>从事企业管理领域工作的人才，</w:t>
      </w:r>
      <w:r>
        <w:rPr>
          <w:rFonts w:hint="eastAsia" w:ascii="宋体" w:hAnsi="宋体" w:eastAsia="方正仿宋_GBK" w:cs="Times New Roman"/>
          <w:snapToGrid w:val="0"/>
          <w:color w:val="auto"/>
          <w:sz w:val="32"/>
          <w:szCs w:val="32"/>
          <w:highlight w:val="none"/>
          <w:u w:val="none"/>
          <w:lang w:eastAsia="zh-CN"/>
        </w:rPr>
        <w:t>并</w:t>
      </w:r>
      <w:r>
        <w:rPr>
          <w:rFonts w:hint="eastAsia" w:ascii="宋体" w:hAnsi="宋体" w:eastAsia="方正仿宋_GBK" w:cs="Times New Roman"/>
          <w:snapToGrid w:val="0"/>
          <w:color w:val="auto"/>
          <w:sz w:val="32"/>
          <w:szCs w:val="32"/>
          <w:highlight w:val="none"/>
          <w:u w:val="none"/>
        </w:rPr>
        <w:t>与企业签订3年以上劳动合同或工作协议，且年度工资薪金达20万元以上</w:t>
      </w:r>
      <w:r>
        <w:rPr>
          <w:rFonts w:hint="eastAsia" w:ascii="宋体" w:hAnsi="宋体" w:eastAsia="方正仿宋_GBK" w:cs="Times New Roman"/>
          <w:snapToGrid w:val="0"/>
          <w:color w:val="auto"/>
          <w:sz w:val="32"/>
          <w:szCs w:val="32"/>
          <w:highlight w:val="none"/>
          <w:u w:val="none"/>
          <w:lang w:eastAsia="zh-CN"/>
        </w:rPr>
        <w:t>的可以申报评选实用型企业经营管理人才。获评的，</w:t>
      </w:r>
      <w:r>
        <w:rPr>
          <w:rFonts w:hint="eastAsia" w:ascii="宋体" w:hAnsi="宋体" w:eastAsia="方正仿宋简体" w:cs="方正仿宋简体"/>
          <w:snapToGrid w:val="0"/>
          <w:color w:val="auto"/>
          <w:kern w:val="2"/>
          <w:sz w:val="32"/>
          <w:szCs w:val="32"/>
          <w:highlight w:val="none"/>
          <w:u w:val="none"/>
          <w:lang w:val="en-US" w:eastAsia="zh-CN" w:bidi="ar-SA"/>
        </w:rPr>
        <w:t>给予每人6000元/年生活补贴，享受期限2年。</w:t>
      </w:r>
      <w:r>
        <w:rPr>
          <w:rFonts w:hint="eastAsia" w:ascii="宋体" w:hAnsi="宋体" w:eastAsia="方正仿宋_GBK" w:cs="Times New Roman"/>
          <w:snapToGrid w:val="0"/>
          <w:color w:val="auto"/>
          <w:sz w:val="32"/>
          <w:szCs w:val="32"/>
          <w:highlight w:val="none"/>
          <w:u w:val="none"/>
        </w:rPr>
        <w:t>每家企业最多可申报2名。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简体" w:cs="方正黑体简体"/>
          <w:snapToGrid w:val="0"/>
          <w:color w:val="auto"/>
          <w:sz w:val="32"/>
          <w:szCs w:val="32"/>
          <w:highlight w:val="none"/>
          <w:u w:val="none"/>
          <w:lang w:eastAsia="zh-CN"/>
        </w:rPr>
      </w:pPr>
      <w:r>
        <w:rPr>
          <w:rFonts w:hint="eastAsia" w:ascii="宋体" w:hAnsi="宋体" w:eastAsia="方正黑体简体" w:cs="方正黑体简体"/>
          <w:snapToGrid w:val="0"/>
          <w:color w:val="auto"/>
          <w:sz w:val="32"/>
          <w:szCs w:val="32"/>
          <w:highlight w:val="none"/>
          <w:u w:val="none"/>
          <w:lang w:eastAsia="zh-CN"/>
        </w:rPr>
        <w:t>加强工作生活服务优待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cs="Times New Roman"/>
          <w:snapToGrid w:val="0"/>
          <w:color w:val="auto"/>
          <w:kern w:val="2"/>
          <w:sz w:val="32"/>
          <w:szCs w:val="32"/>
          <w:highlight w:val="none"/>
          <w:u w:val="none"/>
          <w:lang w:val="en-US" w:eastAsia="zh-CN" w:bidi="ar-SA"/>
        </w:rPr>
      </w:pPr>
      <w:r>
        <w:rPr>
          <w:rFonts w:hint="eastAsia" w:ascii="宋体" w:hAnsi="宋体" w:eastAsia="方正仿宋_GBK" w:cs="Times New Roman"/>
          <w:snapToGrid w:val="0"/>
          <w:color w:val="auto"/>
          <w:sz w:val="32"/>
          <w:szCs w:val="32"/>
          <w:highlight w:val="none"/>
          <w:u w:val="none"/>
        </w:rPr>
        <w:t>获评实用型人才</w:t>
      </w:r>
      <w:r>
        <w:rPr>
          <w:rFonts w:hint="eastAsia" w:ascii="宋体" w:hAnsi="宋体" w:eastAsia="方正仿宋_GBK" w:cs="Times New Roman"/>
          <w:snapToGrid w:val="0"/>
          <w:color w:val="auto"/>
          <w:sz w:val="32"/>
          <w:szCs w:val="32"/>
          <w:highlight w:val="none"/>
          <w:u w:val="none"/>
          <w:lang w:val="en-US" w:eastAsia="zh-CN"/>
        </w:rPr>
        <w:t>,</w:t>
      </w:r>
      <w:r>
        <w:rPr>
          <w:rFonts w:hint="eastAsia" w:ascii="宋体" w:hAnsi="宋体" w:eastAsia="方正仿宋_GBK" w:cs="Times New Roman"/>
          <w:snapToGrid w:val="0"/>
          <w:color w:val="auto"/>
          <w:sz w:val="32"/>
          <w:szCs w:val="32"/>
          <w:highlight w:val="none"/>
          <w:u w:val="none"/>
        </w:rPr>
        <w:t>在</w:t>
      </w:r>
      <w:r>
        <w:rPr>
          <w:rFonts w:hint="eastAsia" w:ascii="宋体" w:hAnsi="宋体" w:eastAsia="方正仿宋_GBK" w:cs="Times New Roman"/>
          <w:snapToGrid w:val="0"/>
          <w:color w:val="auto"/>
          <w:sz w:val="32"/>
          <w:szCs w:val="32"/>
          <w:highlight w:val="none"/>
          <w:u w:val="none"/>
          <w:lang w:val="en-US" w:eastAsia="zh-CN"/>
        </w:rPr>
        <w:t>恩平</w:t>
      </w:r>
      <w:r>
        <w:rPr>
          <w:rFonts w:hint="eastAsia" w:ascii="宋体" w:hAnsi="宋体" w:eastAsia="方正仿宋_GBK" w:cs="Times New Roman"/>
          <w:snapToGrid w:val="0"/>
          <w:color w:val="auto"/>
          <w:sz w:val="32"/>
          <w:szCs w:val="32"/>
          <w:highlight w:val="none"/>
          <w:u w:val="none"/>
          <w:lang w:eastAsia="zh-CN"/>
        </w:rPr>
        <w:t>市</w:t>
      </w:r>
      <w:r>
        <w:rPr>
          <w:rFonts w:hint="eastAsia" w:ascii="宋体" w:hAnsi="宋体" w:eastAsia="方正仿宋_GBK" w:cs="Times New Roman"/>
          <w:snapToGrid w:val="0"/>
          <w:color w:val="auto"/>
          <w:sz w:val="32"/>
          <w:szCs w:val="32"/>
          <w:highlight w:val="none"/>
          <w:u w:val="none"/>
        </w:rPr>
        <w:t>内</w:t>
      </w:r>
      <w:r>
        <w:rPr>
          <w:rFonts w:hint="eastAsia" w:ascii="宋体" w:hAnsi="宋体" w:eastAsia="方正仿宋_GBK" w:cs="Times New Roman"/>
          <w:snapToGrid w:val="0"/>
          <w:color w:val="auto"/>
          <w:sz w:val="32"/>
          <w:szCs w:val="32"/>
          <w:highlight w:val="none"/>
          <w:u w:val="none"/>
          <w:lang w:eastAsia="zh-CN"/>
        </w:rPr>
        <w:t>购房，按照《恩平市进一步改善营商环境十条措施》有关规定享受</w:t>
      </w:r>
      <w:r>
        <w:rPr>
          <w:rFonts w:hint="eastAsia" w:ascii="宋体" w:hAnsi="宋体" w:eastAsia="方正仿宋_GBK" w:cs="Times New Roman"/>
          <w:snapToGrid w:val="0"/>
          <w:color w:val="auto"/>
          <w:sz w:val="32"/>
          <w:szCs w:val="32"/>
          <w:highlight w:val="none"/>
          <w:u w:val="none"/>
          <w:lang w:val="en-US" w:eastAsia="zh-CN"/>
        </w:rPr>
        <w:t>购房补贴；</w:t>
      </w:r>
      <w:r>
        <w:rPr>
          <w:rFonts w:hint="eastAsia" w:ascii="宋体" w:hAnsi="宋体" w:eastAsia="方正仿宋_GBK" w:cs="Times New Roman"/>
          <w:snapToGrid w:val="0"/>
          <w:color w:val="auto"/>
          <w:sz w:val="32"/>
          <w:szCs w:val="32"/>
          <w:highlight w:val="none"/>
          <w:u w:val="none"/>
        </w:rPr>
        <w:t>子女义务教育阶段（不含毕业年级）由</w:t>
      </w:r>
      <w:r>
        <w:rPr>
          <w:rFonts w:hint="eastAsia" w:ascii="宋体" w:hAnsi="宋体" w:eastAsia="方正仿宋_GBK" w:cs="Times New Roman"/>
          <w:snapToGrid w:val="0"/>
          <w:color w:val="auto"/>
          <w:sz w:val="32"/>
          <w:szCs w:val="32"/>
          <w:highlight w:val="none"/>
          <w:u w:val="none"/>
          <w:lang w:val="en-US" w:eastAsia="zh-CN"/>
        </w:rPr>
        <w:t>恩平市</w:t>
      </w:r>
      <w:r>
        <w:rPr>
          <w:rFonts w:hint="eastAsia" w:ascii="宋体" w:hAnsi="宋体" w:eastAsia="方正仿宋_GBK" w:cs="Times New Roman"/>
          <w:snapToGrid w:val="0"/>
          <w:color w:val="auto"/>
          <w:sz w:val="32"/>
          <w:szCs w:val="32"/>
          <w:highlight w:val="none"/>
          <w:u w:val="none"/>
        </w:rPr>
        <w:t>教育局统筹安排</w:t>
      </w:r>
      <w:r>
        <w:rPr>
          <w:rFonts w:hint="eastAsia" w:ascii="宋体" w:hAnsi="宋体" w:eastAsia="方正仿宋_GBK" w:cs="Times New Roman"/>
          <w:snapToGrid w:val="0"/>
          <w:color w:val="auto"/>
          <w:sz w:val="32"/>
          <w:szCs w:val="32"/>
          <w:highlight w:val="none"/>
          <w:u w:val="none"/>
          <w:lang w:eastAsia="zh-CN"/>
        </w:rPr>
        <w:t>市</w:t>
      </w:r>
      <w:r>
        <w:rPr>
          <w:rFonts w:hint="eastAsia" w:ascii="宋体" w:hAnsi="宋体" w:eastAsia="方正仿宋_GBK" w:cs="Times New Roman"/>
          <w:snapToGrid w:val="0"/>
          <w:color w:val="auto"/>
          <w:sz w:val="32"/>
          <w:szCs w:val="32"/>
          <w:highlight w:val="none"/>
          <w:u w:val="none"/>
        </w:rPr>
        <w:t>内公办学位</w:t>
      </w:r>
      <w:r>
        <w:rPr>
          <w:rFonts w:hint="eastAsia" w:ascii="宋体" w:hAnsi="宋体" w:eastAsia="方正仿宋_GBK" w:cs="Times New Roman"/>
          <w:snapToGrid w:val="0"/>
          <w:color w:val="auto"/>
          <w:sz w:val="32"/>
          <w:szCs w:val="32"/>
          <w:highlight w:val="none"/>
          <w:u w:val="none"/>
          <w:lang w:eastAsia="zh-CN"/>
        </w:rPr>
        <w:t>；</w:t>
      </w:r>
      <w:r>
        <w:rPr>
          <w:rFonts w:hint="eastAsia" w:ascii="宋体" w:hAnsi="宋体" w:eastAsia="方正仿宋_GBK" w:cs="Times New Roman"/>
          <w:snapToGrid w:val="0"/>
          <w:color w:val="auto"/>
          <w:sz w:val="32"/>
          <w:szCs w:val="32"/>
          <w:highlight w:val="none"/>
          <w:u w:val="none"/>
          <w:lang w:val="en-US" w:eastAsia="zh-CN"/>
        </w:rPr>
        <w:t>在恩平市</w:t>
      </w:r>
      <w:r>
        <w:rPr>
          <w:rFonts w:hint="eastAsia" w:ascii="宋体" w:hAnsi="宋体" w:eastAsia="方正仿宋_GBK" w:cs="Times New Roman"/>
          <w:snapToGrid w:val="0"/>
          <w:color w:val="auto"/>
          <w:sz w:val="32"/>
          <w:szCs w:val="32"/>
          <w:highlight w:val="none"/>
          <w:u w:val="none"/>
        </w:rPr>
        <w:t>企业工作</w:t>
      </w:r>
      <w:r>
        <w:rPr>
          <w:rFonts w:hint="eastAsia" w:ascii="宋体" w:hAnsi="宋体" w:eastAsia="方正仿宋_GBK" w:cs="Times New Roman"/>
          <w:snapToGrid w:val="0"/>
          <w:color w:val="auto"/>
          <w:sz w:val="32"/>
          <w:szCs w:val="32"/>
          <w:highlight w:val="none"/>
          <w:u w:val="none"/>
          <w:lang w:eastAsia="zh-CN"/>
        </w:rPr>
        <w:t>达到</w:t>
      </w:r>
      <w:r>
        <w:rPr>
          <w:rFonts w:hint="eastAsia" w:ascii="宋体" w:hAnsi="宋体" w:eastAsia="方正仿宋_GBK" w:cs="Times New Roman"/>
          <w:snapToGrid w:val="0"/>
          <w:color w:val="auto"/>
          <w:sz w:val="32"/>
          <w:szCs w:val="32"/>
          <w:highlight w:val="none"/>
          <w:u w:val="none"/>
          <w:lang w:val="en-US" w:eastAsia="zh-CN"/>
        </w:rPr>
        <w:t>10年、15年</w:t>
      </w:r>
      <w:r>
        <w:rPr>
          <w:rFonts w:hint="eastAsia" w:ascii="宋体" w:hAnsi="宋体" w:eastAsia="方正仿宋_GBK" w:cs="Times New Roman"/>
          <w:snapToGrid w:val="0"/>
          <w:color w:val="auto"/>
          <w:sz w:val="32"/>
          <w:szCs w:val="32"/>
          <w:highlight w:val="none"/>
          <w:u w:val="none"/>
        </w:rPr>
        <w:t>以上</w:t>
      </w:r>
      <w:r>
        <w:rPr>
          <w:rFonts w:hint="eastAsia" w:ascii="宋体" w:hAnsi="宋体" w:eastAsia="方正仿宋_GBK" w:cs="Times New Roman"/>
          <w:snapToGrid w:val="0"/>
          <w:color w:val="auto"/>
          <w:sz w:val="32"/>
          <w:szCs w:val="32"/>
          <w:highlight w:val="none"/>
          <w:u w:val="none"/>
          <w:lang w:eastAsia="zh-CN"/>
        </w:rPr>
        <w:t>的，分别</w:t>
      </w:r>
      <w:r>
        <w:rPr>
          <w:rFonts w:hint="eastAsia" w:ascii="宋体" w:hAnsi="宋体" w:eastAsia="方正仿宋_GBK" w:cs="Times New Roman"/>
          <w:snapToGrid w:val="0"/>
          <w:color w:val="auto"/>
          <w:sz w:val="32"/>
          <w:szCs w:val="32"/>
          <w:highlight w:val="none"/>
          <w:u w:val="none"/>
        </w:rPr>
        <w:t>给予一次性</w:t>
      </w:r>
      <w:r>
        <w:rPr>
          <w:rFonts w:hint="eastAsia" w:ascii="宋体" w:hAnsi="宋体" w:eastAsia="方正仿宋_GBK" w:cs="Times New Roman"/>
          <w:snapToGrid w:val="0"/>
          <w:color w:val="auto"/>
          <w:sz w:val="32"/>
          <w:szCs w:val="32"/>
          <w:highlight w:val="none"/>
          <w:u w:val="none"/>
          <w:lang w:eastAsia="zh-CN"/>
        </w:rPr>
        <w:t>“工作贡献奖”</w:t>
      </w:r>
      <w:r>
        <w:rPr>
          <w:rFonts w:hint="eastAsia" w:ascii="宋体" w:hAnsi="宋体" w:eastAsia="方正仿宋_GBK" w:cs="Times New Roman"/>
          <w:snapToGrid w:val="0"/>
          <w:color w:val="auto"/>
          <w:sz w:val="32"/>
          <w:szCs w:val="32"/>
          <w:highlight w:val="none"/>
          <w:u w:val="none"/>
        </w:rPr>
        <w:t>1万元</w:t>
      </w:r>
      <w:r>
        <w:rPr>
          <w:rFonts w:hint="eastAsia" w:ascii="宋体" w:hAnsi="宋体" w:eastAsia="方正仿宋_GBK" w:cs="Times New Roman"/>
          <w:snapToGrid w:val="0"/>
          <w:color w:val="auto"/>
          <w:sz w:val="32"/>
          <w:szCs w:val="32"/>
          <w:highlight w:val="none"/>
          <w:u w:val="none"/>
          <w:lang w:eastAsia="zh-CN"/>
        </w:rPr>
        <w:t>、</w:t>
      </w:r>
      <w:r>
        <w:rPr>
          <w:rFonts w:hint="eastAsia" w:ascii="宋体" w:hAnsi="宋体" w:eastAsia="方正仿宋_GBK" w:cs="Times New Roman"/>
          <w:snapToGrid w:val="0"/>
          <w:color w:val="auto"/>
          <w:sz w:val="32"/>
          <w:szCs w:val="32"/>
          <w:highlight w:val="none"/>
          <w:u w:val="none"/>
        </w:rPr>
        <w:t>2万元</w:t>
      </w:r>
      <w:r>
        <w:rPr>
          <w:rFonts w:hint="eastAsia" w:ascii="宋体" w:hAnsi="宋体" w:eastAsia="方正仿宋_GBK" w:cs="Times New Roman"/>
          <w:snapToGrid w:val="0"/>
          <w:color w:val="auto"/>
          <w:sz w:val="32"/>
          <w:szCs w:val="32"/>
          <w:highlight w:val="none"/>
          <w:u w:val="none"/>
          <w:lang w:eastAsia="zh-CN"/>
        </w:rPr>
        <w:t>，每人最多享受</w:t>
      </w:r>
      <w:r>
        <w:rPr>
          <w:rFonts w:hint="eastAsia" w:ascii="宋体" w:hAnsi="宋体" w:eastAsia="方正仿宋_GBK" w:cs="Times New Roman"/>
          <w:snapToGrid w:val="0"/>
          <w:color w:val="auto"/>
          <w:sz w:val="32"/>
          <w:szCs w:val="32"/>
          <w:highlight w:val="none"/>
          <w:u w:val="none"/>
          <w:lang w:val="en-US" w:eastAsia="zh-CN"/>
        </w:rPr>
        <w:t>1</w:t>
      </w:r>
      <w:r>
        <w:rPr>
          <w:rFonts w:hint="eastAsia" w:ascii="宋体" w:hAnsi="宋体" w:eastAsia="方正仿宋_GBK" w:cs="Times New Roman"/>
          <w:snapToGrid w:val="0"/>
          <w:color w:val="auto"/>
          <w:sz w:val="32"/>
          <w:szCs w:val="32"/>
          <w:highlight w:val="none"/>
          <w:u w:val="none"/>
          <w:lang w:eastAsia="zh-CN"/>
        </w:rPr>
        <w:t>次；</w:t>
      </w:r>
      <w:r>
        <w:rPr>
          <w:rFonts w:hint="eastAsia" w:ascii="宋体" w:hAnsi="宋体" w:eastAsia="方正仿宋_GBK" w:cs="Times New Roman"/>
          <w:snapToGrid w:val="0"/>
          <w:color w:val="auto"/>
          <w:kern w:val="2"/>
          <w:sz w:val="32"/>
          <w:szCs w:val="32"/>
          <w:highlight w:val="none"/>
          <w:u w:val="none"/>
          <w:lang w:val="en-US" w:eastAsia="zh-CN" w:bidi="ar-SA"/>
        </w:rPr>
        <w:t>可享受每年1次医疗体检和10次温泉疗养，享受</w:t>
      </w:r>
      <w:r>
        <w:rPr>
          <w:rFonts w:hint="eastAsia" w:ascii="宋体" w:hAnsi="宋体" w:eastAsia="方正仿宋简体" w:cs="方正仿宋简体"/>
          <w:snapToGrid w:val="0"/>
          <w:color w:val="auto"/>
          <w:kern w:val="2"/>
          <w:sz w:val="32"/>
          <w:szCs w:val="32"/>
          <w:highlight w:val="none"/>
          <w:u w:val="none"/>
          <w:lang w:val="en-US" w:eastAsia="zh-CN" w:bidi="ar-SA"/>
        </w:rPr>
        <w:t>期限2</w:t>
      </w:r>
      <w:r>
        <w:rPr>
          <w:rFonts w:hint="eastAsia" w:ascii="宋体" w:hAnsi="宋体" w:eastAsia="方正仿宋_GBK" w:cs="Times New Roman"/>
          <w:snapToGrid w:val="0"/>
          <w:color w:val="auto"/>
          <w:kern w:val="2"/>
          <w:sz w:val="32"/>
          <w:szCs w:val="32"/>
          <w:highlight w:val="none"/>
          <w:u w:val="none"/>
          <w:lang w:val="en-US" w:eastAsia="zh-CN" w:bidi="ar-SA"/>
        </w:rPr>
        <w:t>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方正黑体简体" w:cs="方正黑体简体"/>
          <w:snapToGrid w:val="0"/>
          <w:color w:val="auto"/>
          <w:kern w:val="0"/>
          <w:sz w:val="32"/>
          <w:szCs w:val="32"/>
          <w:highlight w:val="none"/>
          <w:u w:val="none"/>
          <w:lang w:val="en-US" w:eastAsia="zh-CN" w:bidi="ar-SA"/>
        </w:rPr>
      </w:pPr>
      <w:r>
        <w:rPr>
          <w:rFonts w:hint="eastAsia" w:ascii="宋体" w:hAnsi="宋体" w:eastAsia="方正黑体简体" w:cs="方正黑体简体"/>
          <w:snapToGrid w:val="0"/>
          <w:color w:val="auto"/>
          <w:kern w:val="0"/>
          <w:sz w:val="32"/>
          <w:szCs w:val="32"/>
          <w:highlight w:val="none"/>
          <w:u w:val="none"/>
          <w:lang w:val="en-US" w:eastAsia="zh-CN" w:bidi="ar-SA"/>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方正仿宋_GBK" w:cs="Times New Roman"/>
          <w:snapToGrid w:val="0"/>
          <w:color w:val="auto"/>
          <w:sz w:val="32"/>
          <w:szCs w:val="32"/>
          <w:highlight w:val="none"/>
          <w:u w:val="none"/>
        </w:rPr>
      </w:pPr>
      <w:r>
        <w:rPr>
          <w:rFonts w:hint="eastAsia" w:ascii="宋体" w:hAnsi="宋体" w:eastAsia="方正仿宋_GBK" w:cs="Times New Roman"/>
          <w:snapToGrid w:val="0"/>
          <w:color w:val="auto"/>
          <w:sz w:val="32"/>
          <w:szCs w:val="32"/>
          <w:highlight w:val="none"/>
          <w:u w:val="none"/>
          <w:lang w:eastAsia="zh-CN"/>
        </w:rPr>
        <w:t>本措施规定的生活补贴、医疗体检和温泉疗养最高享受期限</w:t>
      </w:r>
      <w:r>
        <w:rPr>
          <w:rFonts w:hint="eastAsia" w:ascii="宋体" w:hAnsi="宋体" w:eastAsia="方正仿宋_GBK" w:cs="Times New Roman"/>
          <w:snapToGrid w:val="0"/>
          <w:color w:val="auto"/>
          <w:sz w:val="32"/>
          <w:szCs w:val="32"/>
          <w:highlight w:val="none"/>
          <w:u w:val="none"/>
          <w:lang w:val="en-US" w:eastAsia="zh-CN"/>
        </w:rPr>
        <w:t>2年，工作贡献奖在政策有效期仅限申领1次，购房补贴和子女统筹安排市内公办学位在政策有效期内可享受。政策享受期内</w:t>
      </w:r>
      <w:r>
        <w:rPr>
          <w:rFonts w:hint="eastAsia" w:ascii="宋体" w:hAnsi="宋体" w:eastAsia="方正仿宋_GBK" w:cs="Times New Roman"/>
          <w:snapToGrid w:val="0"/>
          <w:color w:val="auto"/>
          <w:sz w:val="32"/>
          <w:szCs w:val="32"/>
          <w:highlight w:val="none"/>
          <w:u w:val="none"/>
        </w:rPr>
        <w:t>离职的视为自动放弃实用型人才身份，不再享受本</w:t>
      </w:r>
      <w:r>
        <w:rPr>
          <w:rFonts w:hint="eastAsia" w:ascii="宋体" w:hAnsi="宋体" w:eastAsia="方正仿宋_GBK" w:cs="Times New Roman"/>
          <w:snapToGrid w:val="0"/>
          <w:color w:val="auto"/>
          <w:sz w:val="32"/>
          <w:szCs w:val="32"/>
          <w:highlight w:val="none"/>
          <w:u w:val="none"/>
          <w:lang w:eastAsia="zh-CN"/>
        </w:rPr>
        <w:t>措施</w:t>
      </w:r>
      <w:r>
        <w:rPr>
          <w:rFonts w:hint="eastAsia" w:ascii="宋体" w:hAnsi="宋体" w:eastAsia="方正仿宋_GBK" w:cs="Times New Roman"/>
          <w:snapToGrid w:val="0"/>
          <w:color w:val="auto"/>
          <w:sz w:val="32"/>
          <w:szCs w:val="32"/>
          <w:highlight w:val="none"/>
          <w:u w:val="none"/>
        </w:rPr>
        <w:t>的补贴、待遇。同一人只能认定一种实用型人才，且只能认定一次。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方正仿宋_GBK" w:cs="Times New Roman"/>
          <w:snapToGrid w:val="0"/>
          <w:color w:val="auto"/>
          <w:sz w:val="32"/>
          <w:szCs w:val="32"/>
          <w:highlight w:val="none"/>
          <w:u w:val="none"/>
        </w:rPr>
      </w:pPr>
      <w:r>
        <w:rPr>
          <w:rFonts w:hint="eastAsia" w:ascii="宋体" w:hAnsi="宋体" w:eastAsia="方正仿宋_GBK" w:cs="Times New Roman"/>
          <w:snapToGrid w:val="0"/>
          <w:color w:val="auto"/>
          <w:sz w:val="32"/>
          <w:szCs w:val="32"/>
          <w:highlight w:val="none"/>
          <w:u w:val="none"/>
        </w:rPr>
        <w:t>本</w:t>
      </w:r>
      <w:r>
        <w:rPr>
          <w:rFonts w:hint="eastAsia" w:ascii="宋体" w:hAnsi="宋体" w:eastAsia="方正仿宋_GBK" w:cs="Times New Roman"/>
          <w:snapToGrid w:val="0"/>
          <w:color w:val="auto"/>
          <w:sz w:val="32"/>
          <w:szCs w:val="32"/>
          <w:highlight w:val="none"/>
          <w:u w:val="none"/>
          <w:lang w:eastAsia="zh-CN"/>
        </w:rPr>
        <w:t>措施</w:t>
      </w:r>
      <w:r>
        <w:rPr>
          <w:rFonts w:hint="eastAsia" w:ascii="宋体" w:hAnsi="宋体" w:eastAsia="方正仿宋_GBK" w:cs="Times New Roman"/>
          <w:snapToGrid w:val="0"/>
          <w:color w:val="auto"/>
          <w:sz w:val="32"/>
          <w:szCs w:val="32"/>
          <w:highlight w:val="none"/>
          <w:u w:val="none"/>
        </w:rPr>
        <w:t>中的“以上”“以下”包括本数，年度工资薪金指</w:t>
      </w:r>
      <w:r>
        <w:rPr>
          <w:rFonts w:hint="eastAsia" w:ascii="宋体" w:hAnsi="宋体" w:eastAsia="方正仿宋_GBK" w:cs="Times New Roman"/>
          <w:snapToGrid w:val="0"/>
          <w:color w:val="auto"/>
          <w:sz w:val="32"/>
          <w:szCs w:val="32"/>
          <w:highlight w:val="none"/>
          <w:u w:val="none"/>
          <w:lang w:eastAsia="zh-CN"/>
        </w:rPr>
        <w:t>年度向税务部门申报的工资、薪金所得收入</w:t>
      </w:r>
      <w:r>
        <w:rPr>
          <w:rFonts w:hint="eastAsia" w:ascii="宋体" w:hAnsi="宋体" w:eastAsia="方正仿宋_GBK" w:cs="Times New Roman"/>
          <w:snapToGrid w:val="0"/>
          <w:color w:val="auto"/>
          <w:sz w:val="32"/>
          <w:szCs w:val="32"/>
          <w:highlight w:val="none"/>
          <w:u w:val="none"/>
        </w:rPr>
        <w:t>。</w:t>
      </w:r>
      <w:r>
        <w:rPr>
          <w:rFonts w:hint="eastAsia" w:ascii="宋体" w:hAnsi="宋体" w:eastAsia="方正仿宋_GBK" w:cs="Times New Roman"/>
          <w:snapToGrid w:val="0"/>
          <w:color w:val="auto"/>
          <w:sz w:val="32"/>
          <w:szCs w:val="32"/>
          <w:highlight w:val="none"/>
          <w:u w:val="none"/>
          <w:lang w:eastAsia="zh-CN"/>
        </w:rPr>
        <w:t>已认定江门市高层次人才的，不再享受本措施各项待遇。</w:t>
      </w:r>
      <w:r>
        <w:rPr>
          <w:rFonts w:hint="eastAsia" w:ascii="宋体" w:hAnsi="宋体" w:eastAsia="方正仿宋_GBK" w:cs="Times New Roman"/>
          <w:snapToGrid w:val="0"/>
          <w:color w:val="auto"/>
          <w:sz w:val="32"/>
          <w:szCs w:val="32"/>
          <w:highlight w:val="none"/>
          <w:u w:val="none"/>
        </w:rPr>
        <w:t>本</w:t>
      </w:r>
      <w:r>
        <w:rPr>
          <w:rFonts w:hint="eastAsia" w:ascii="宋体" w:hAnsi="宋体" w:eastAsia="方正仿宋_GBK" w:cs="Times New Roman"/>
          <w:snapToGrid w:val="0"/>
          <w:color w:val="auto"/>
          <w:sz w:val="32"/>
          <w:szCs w:val="32"/>
          <w:highlight w:val="none"/>
          <w:u w:val="none"/>
          <w:lang w:eastAsia="zh-CN"/>
        </w:rPr>
        <w:t>措施</w:t>
      </w:r>
      <w:r>
        <w:rPr>
          <w:rFonts w:hint="eastAsia" w:ascii="宋体" w:hAnsi="宋体" w:eastAsia="方正仿宋_GBK" w:cs="Times New Roman"/>
          <w:snapToGrid w:val="0"/>
          <w:color w:val="auto"/>
          <w:sz w:val="32"/>
          <w:szCs w:val="32"/>
          <w:highlight w:val="none"/>
          <w:u w:val="none"/>
        </w:rPr>
        <w:t>与我</w:t>
      </w:r>
      <w:r>
        <w:rPr>
          <w:rFonts w:hint="eastAsia" w:ascii="宋体" w:hAnsi="宋体" w:eastAsia="方正仿宋_GBK" w:cs="Times New Roman"/>
          <w:snapToGrid w:val="0"/>
          <w:color w:val="auto"/>
          <w:sz w:val="32"/>
          <w:szCs w:val="32"/>
          <w:highlight w:val="none"/>
          <w:u w:val="none"/>
          <w:lang w:eastAsia="zh-CN"/>
        </w:rPr>
        <w:t>市</w:t>
      </w:r>
      <w:r>
        <w:rPr>
          <w:rFonts w:hint="eastAsia" w:ascii="宋体" w:hAnsi="宋体" w:eastAsia="方正仿宋_GBK" w:cs="Times New Roman"/>
          <w:snapToGrid w:val="0"/>
          <w:color w:val="auto"/>
          <w:sz w:val="32"/>
          <w:szCs w:val="32"/>
          <w:highlight w:val="none"/>
          <w:u w:val="none"/>
        </w:rPr>
        <w:t>其他政策有重复、交叉的，按照“从优、从高、不重复”原则执行。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olor w:val="auto"/>
          <w:highlight w:val="none"/>
          <w:u w:val="none"/>
        </w:rPr>
      </w:pPr>
      <w:r>
        <w:rPr>
          <w:rFonts w:hint="eastAsia" w:ascii="宋体" w:hAnsi="宋体" w:eastAsia="方正仿宋_GBK" w:cs="Times New Roman"/>
          <w:snapToGrid w:val="0"/>
          <w:color w:val="auto"/>
          <w:sz w:val="32"/>
          <w:szCs w:val="32"/>
          <w:highlight w:val="none"/>
          <w:u w:val="none"/>
        </w:rPr>
        <w:t>本</w:t>
      </w:r>
      <w:r>
        <w:rPr>
          <w:rFonts w:hint="eastAsia" w:ascii="宋体" w:hAnsi="宋体" w:eastAsia="方正仿宋_GBK" w:cs="Times New Roman"/>
          <w:snapToGrid w:val="0"/>
          <w:color w:val="auto"/>
          <w:sz w:val="32"/>
          <w:szCs w:val="32"/>
          <w:highlight w:val="none"/>
          <w:u w:val="none"/>
          <w:lang w:eastAsia="zh-CN"/>
        </w:rPr>
        <w:t>措施</w:t>
      </w:r>
      <w:r>
        <w:rPr>
          <w:rFonts w:hint="eastAsia" w:ascii="宋体" w:hAnsi="宋体" w:eastAsia="方正仿宋_GBK" w:cs="Times New Roman"/>
          <w:snapToGrid w:val="0"/>
          <w:color w:val="auto"/>
          <w:sz w:val="32"/>
          <w:szCs w:val="32"/>
          <w:highlight w:val="none"/>
          <w:u w:val="none"/>
        </w:rPr>
        <w:t>自</w:t>
      </w:r>
      <w:r>
        <w:rPr>
          <w:rFonts w:hint="eastAsia" w:ascii="宋体" w:hAnsi="宋体" w:eastAsia="方正仿宋_GBK" w:cs="Times New Roman"/>
          <w:snapToGrid w:val="0"/>
          <w:color w:val="auto"/>
          <w:sz w:val="32"/>
          <w:szCs w:val="32"/>
          <w:highlight w:val="none"/>
          <w:u w:val="none"/>
          <w:lang w:val="en-US" w:eastAsia="zh-CN"/>
        </w:rPr>
        <w:t>印发之日</w:t>
      </w:r>
      <w:r>
        <w:rPr>
          <w:rFonts w:hint="eastAsia" w:ascii="宋体" w:hAnsi="宋体" w:eastAsia="方正仿宋_GBK" w:cs="Times New Roman"/>
          <w:snapToGrid w:val="0"/>
          <w:color w:val="auto"/>
          <w:sz w:val="32"/>
          <w:szCs w:val="32"/>
          <w:highlight w:val="none"/>
          <w:u w:val="none"/>
        </w:rPr>
        <w:t>起施行，有效期至</w:t>
      </w:r>
      <w:r>
        <w:rPr>
          <w:rFonts w:hint="eastAsia" w:ascii="宋体" w:hAnsi="宋体" w:eastAsia="方正仿宋_GBK" w:cs="Times New Roman"/>
          <w:snapToGrid w:val="0"/>
          <w:color w:val="auto"/>
          <w:sz w:val="32"/>
          <w:szCs w:val="32"/>
          <w:highlight w:val="none"/>
          <w:u w:val="none"/>
          <w:lang w:val="en-US" w:eastAsia="zh-CN"/>
        </w:rPr>
        <w:t>2025</w:t>
      </w:r>
      <w:r>
        <w:rPr>
          <w:rFonts w:hint="eastAsia" w:ascii="宋体" w:hAnsi="宋体" w:eastAsia="方正仿宋_GBK" w:cs="Times New Roman"/>
          <w:snapToGrid w:val="0"/>
          <w:color w:val="auto"/>
          <w:sz w:val="32"/>
          <w:szCs w:val="32"/>
          <w:highlight w:val="none"/>
          <w:u w:val="none"/>
        </w:rPr>
        <w:t>年</w:t>
      </w:r>
      <w:r>
        <w:rPr>
          <w:rFonts w:hint="eastAsia" w:ascii="宋体" w:hAnsi="宋体" w:eastAsia="方正仿宋_GBK" w:cs="Times New Roman"/>
          <w:snapToGrid w:val="0"/>
          <w:color w:val="auto"/>
          <w:sz w:val="32"/>
          <w:szCs w:val="32"/>
          <w:highlight w:val="none"/>
          <w:u w:val="none"/>
          <w:lang w:val="en-US" w:eastAsia="zh-CN"/>
        </w:rPr>
        <w:t>12</w:t>
      </w:r>
      <w:r>
        <w:rPr>
          <w:rFonts w:hint="eastAsia" w:ascii="宋体" w:hAnsi="宋体" w:eastAsia="方正仿宋_GBK" w:cs="Times New Roman"/>
          <w:snapToGrid w:val="0"/>
          <w:color w:val="auto"/>
          <w:sz w:val="32"/>
          <w:szCs w:val="32"/>
          <w:highlight w:val="none"/>
          <w:u w:val="none"/>
        </w:rPr>
        <w:t>月</w:t>
      </w:r>
      <w:r>
        <w:rPr>
          <w:rFonts w:hint="eastAsia" w:ascii="宋体" w:hAnsi="宋体" w:eastAsia="方正仿宋_GBK" w:cs="Times New Roman"/>
          <w:snapToGrid w:val="0"/>
          <w:color w:val="auto"/>
          <w:sz w:val="32"/>
          <w:szCs w:val="32"/>
          <w:highlight w:val="none"/>
          <w:u w:val="none"/>
          <w:lang w:val="en-US" w:eastAsia="zh-CN"/>
        </w:rPr>
        <w:t>31</w:t>
      </w:r>
      <w:r>
        <w:rPr>
          <w:rFonts w:hint="eastAsia" w:ascii="宋体" w:hAnsi="宋体" w:eastAsia="方正仿宋_GBK" w:cs="Times New Roman"/>
          <w:snapToGrid w:val="0"/>
          <w:color w:val="auto"/>
          <w:sz w:val="32"/>
          <w:szCs w:val="32"/>
          <w:highlight w:val="none"/>
          <w:u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宋体" w:hAnsi="宋体" w:eastAsia="方正仿宋_GBK" w:cs="Times New Roman"/>
          <w:snapToGrid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方正仿宋_GBK" w:cs="Times New Roman"/>
          <w:snapToGrid w:val="0"/>
          <w:color w:val="auto"/>
          <w:sz w:val="32"/>
          <w:szCs w:val="32"/>
          <w:highlight w:val="none"/>
          <w:u w:val="none"/>
        </w:rPr>
      </w:pPr>
      <w:r>
        <w:rPr>
          <w:rFonts w:hint="eastAsia" w:ascii="宋体" w:hAnsi="宋体" w:eastAsia="方正仿宋_GBK" w:cs="Times New Roman"/>
          <w:snapToGrid w:val="0"/>
          <w:color w:val="auto"/>
          <w:sz w:val="32"/>
          <w:szCs w:val="32"/>
          <w:highlight w:val="none"/>
          <w:u w:val="none"/>
        </w:rPr>
        <w:t>附件：1.</w:t>
      </w:r>
      <w:r>
        <w:rPr>
          <w:rFonts w:hint="eastAsia" w:ascii="宋体" w:hAnsi="宋体" w:eastAsia="方正仿宋_GBK" w:cs="Times New Roman"/>
          <w:snapToGrid w:val="0"/>
          <w:color w:val="auto"/>
          <w:sz w:val="32"/>
          <w:szCs w:val="32"/>
          <w:highlight w:val="none"/>
          <w:u w:val="none"/>
          <w:lang w:val="en-US" w:eastAsia="zh-CN"/>
        </w:rPr>
        <w:t>恩平市</w:t>
      </w:r>
      <w:r>
        <w:rPr>
          <w:rFonts w:hint="eastAsia" w:ascii="宋体" w:hAnsi="宋体" w:eastAsia="方正仿宋_GBK" w:cs="Times New Roman"/>
          <w:snapToGrid w:val="0"/>
          <w:color w:val="auto"/>
          <w:sz w:val="32"/>
          <w:szCs w:val="32"/>
          <w:highlight w:val="none"/>
          <w:u w:val="none"/>
        </w:rPr>
        <w:t>实用型技能人才</w:t>
      </w:r>
      <w:r>
        <w:rPr>
          <w:rFonts w:hint="eastAsia" w:ascii="宋体" w:hAnsi="宋体" w:eastAsia="方正仿宋_GBK" w:cs="Times New Roman"/>
          <w:snapToGrid w:val="0"/>
          <w:color w:val="auto"/>
          <w:sz w:val="32"/>
          <w:szCs w:val="32"/>
          <w:highlight w:val="none"/>
          <w:u w:val="none"/>
          <w:lang w:eastAsia="zh-CN"/>
        </w:rPr>
        <w:t>待遇</w:t>
      </w:r>
      <w:r>
        <w:rPr>
          <w:rFonts w:hint="eastAsia" w:ascii="宋体" w:hAnsi="宋体" w:eastAsia="方正仿宋_GBK" w:cs="Times New Roman"/>
          <w:snapToGrid w:val="0"/>
          <w:color w:val="auto"/>
          <w:sz w:val="32"/>
          <w:szCs w:val="32"/>
          <w:highlight w:val="none"/>
          <w:u w:val="none"/>
        </w:rPr>
        <w:t>申请指南</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宋体" w:hAnsi="宋体" w:eastAsia="方正仿宋_GBK" w:cs="Times New Roman"/>
          <w:snapToGrid w:val="0"/>
          <w:color w:val="auto"/>
          <w:sz w:val="32"/>
          <w:szCs w:val="32"/>
          <w:highlight w:val="none"/>
          <w:u w:val="none"/>
        </w:rPr>
      </w:pPr>
      <w:r>
        <w:rPr>
          <w:rFonts w:hint="eastAsia" w:ascii="宋体" w:hAnsi="宋体" w:eastAsia="方正仿宋_GBK" w:cs="Times New Roman"/>
          <w:snapToGrid w:val="0"/>
          <w:color w:val="auto"/>
          <w:sz w:val="32"/>
          <w:szCs w:val="32"/>
          <w:highlight w:val="none"/>
          <w:u w:val="none"/>
        </w:rPr>
        <w:t>2.</w:t>
      </w:r>
      <w:r>
        <w:rPr>
          <w:rFonts w:hint="eastAsia" w:ascii="宋体" w:hAnsi="宋体" w:eastAsia="方正仿宋_GBK" w:cs="Times New Roman"/>
          <w:snapToGrid w:val="0"/>
          <w:color w:val="auto"/>
          <w:sz w:val="32"/>
          <w:szCs w:val="32"/>
          <w:highlight w:val="none"/>
          <w:u w:val="none"/>
          <w:lang w:eastAsia="zh-CN"/>
        </w:rPr>
        <w:t>恩平市</w:t>
      </w:r>
      <w:r>
        <w:rPr>
          <w:rFonts w:hint="eastAsia" w:ascii="宋体" w:hAnsi="宋体" w:eastAsia="方正仿宋_GBK" w:cs="Times New Roman"/>
          <w:snapToGrid w:val="0"/>
          <w:color w:val="auto"/>
          <w:sz w:val="32"/>
          <w:szCs w:val="32"/>
          <w:highlight w:val="none"/>
          <w:u w:val="none"/>
        </w:rPr>
        <w:t>实用型科技人才</w:t>
      </w:r>
      <w:r>
        <w:rPr>
          <w:rFonts w:hint="eastAsia" w:ascii="宋体" w:hAnsi="宋体" w:eastAsia="方正仿宋_GBK" w:cs="Times New Roman"/>
          <w:snapToGrid w:val="0"/>
          <w:color w:val="auto"/>
          <w:sz w:val="32"/>
          <w:szCs w:val="32"/>
          <w:highlight w:val="none"/>
          <w:u w:val="none"/>
          <w:lang w:eastAsia="zh-CN"/>
        </w:rPr>
        <w:t>待遇</w:t>
      </w:r>
      <w:r>
        <w:rPr>
          <w:rFonts w:hint="eastAsia" w:ascii="宋体" w:hAnsi="宋体" w:eastAsia="方正仿宋_GBK" w:cs="Times New Roman"/>
          <w:snapToGrid w:val="0"/>
          <w:color w:val="auto"/>
          <w:sz w:val="32"/>
          <w:szCs w:val="32"/>
          <w:highlight w:val="none"/>
          <w:u w:val="none"/>
        </w:rPr>
        <w:t>申请指南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宋体" w:hAnsi="宋体" w:eastAsia="方正仿宋_GBK" w:cs="Times New Roman"/>
          <w:snapToGrid w:val="0"/>
          <w:color w:val="auto"/>
          <w:sz w:val="32"/>
          <w:szCs w:val="32"/>
          <w:highlight w:val="none"/>
          <w:u w:val="none"/>
        </w:rPr>
      </w:pPr>
      <w:r>
        <w:rPr>
          <w:rFonts w:hint="eastAsia" w:ascii="宋体" w:hAnsi="宋体" w:eastAsia="方正仿宋_GBK" w:cs="Times New Roman"/>
          <w:snapToGrid w:val="0"/>
          <w:color w:val="auto"/>
          <w:sz w:val="32"/>
          <w:szCs w:val="32"/>
          <w:highlight w:val="none"/>
          <w:u w:val="none"/>
        </w:rPr>
        <w:t xml:space="preserve">       3.</w:t>
      </w:r>
      <w:r>
        <w:rPr>
          <w:rFonts w:hint="eastAsia" w:ascii="宋体" w:hAnsi="宋体" w:eastAsia="方正仿宋_GBK" w:cs="Times New Roman"/>
          <w:snapToGrid w:val="0"/>
          <w:color w:val="auto"/>
          <w:sz w:val="32"/>
          <w:szCs w:val="32"/>
          <w:highlight w:val="none"/>
          <w:u w:val="none"/>
          <w:lang w:eastAsia="zh-CN"/>
        </w:rPr>
        <w:t>恩平市</w:t>
      </w:r>
      <w:r>
        <w:rPr>
          <w:rFonts w:hint="eastAsia" w:ascii="宋体" w:hAnsi="宋体" w:eastAsia="方正仿宋_GBK" w:cs="Times New Roman"/>
          <w:snapToGrid w:val="0"/>
          <w:color w:val="auto"/>
          <w:sz w:val="32"/>
          <w:szCs w:val="32"/>
          <w:highlight w:val="none"/>
          <w:u w:val="none"/>
        </w:rPr>
        <w:t>实用型企业经营管理人才</w:t>
      </w:r>
      <w:r>
        <w:rPr>
          <w:rFonts w:hint="eastAsia" w:ascii="宋体" w:hAnsi="宋体" w:eastAsia="方正仿宋_GBK" w:cs="Times New Roman"/>
          <w:snapToGrid w:val="0"/>
          <w:color w:val="auto"/>
          <w:sz w:val="32"/>
          <w:szCs w:val="32"/>
          <w:highlight w:val="none"/>
          <w:u w:val="none"/>
          <w:lang w:eastAsia="zh-CN"/>
        </w:rPr>
        <w:t>待遇</w:t>
      </w:r>
      <w:r>
        <w:rPr>
          <w:rFonts w:hint="eastAsia" w:ascii="宋体" w:hAnsi="宋体" w:eastAsia="方正仿宋_GBK" w:cs="Times New Roman"/>
          <w:snapToGrid w:val="0"/>
          <w:color w:val="auto"/>
          <w:sz w:val="32"/>
          <w:szCs w:val="32"/>
          <w:highlight w:val="none"/>
          <w:u w:val="none"/>
        </w:rPr>
        <w:t>申请指南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宋体" w:hAnsi="宋体" w:eastAsia="方正仿宋_GBK" w:cs="Times New Roman"/>
          <w:snapToGrid w:val="0"/>
          <w:color w:val="auto"/>
          <w:sz w:val="32"/>
          <w:szCs w:val="32"/>
          <w:highlight w:val="none"/>
          <w:u w:val="none"/>
        </w:rPr>
      </w:pPr>
      <w:r>
        <w:rPr>
          <w:rFonts w:hint="eastAsia" w:ascii="宋体" w:hAnsi="宋体" w:eastAsia="方正仿宋_GBK" w:cs="Times New Roman"/>
          <w:snapToGrid w:val="0"/>
          <w:color w:val="auto"/>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宋体" w:hAnsi="宋体" w:eastAsia="方正仿宋_GBK" w:cs="Times New Roman"/>
          <w:snapToGrid w:val="0"/>
          <w:color w:val="auto"/>
          <w:sz w:val="32"/>
          <w:szCs w:val="32"/>
          <w:highlight w:val="none"/>
          <w:u w:val="none"/>
        </w:rPr>
      </w:pPr>
    </w:p>
    <w:p>
      <w:pPr>
        <w:pStyle w:val="2"/>
        <w:rPr>
          <w:rFonts w:hint="eastAsia" w:ascii="宋体" w:hAnsi="宋体" w:eastAsia="方正仿宋_GBK" w:cs="Times New Roman"/>
          <w:snapToGrid w:val="0"/>
          <w:color w:val="auto"/>
          <w:sz w:val="32"/>
          <w:szCs w:val="32"/>
          <w:highlight w:val="none"/>
          <w:u w:val="none"/>
        </w:rPr>
      </w:pPr>
    </w:p>
    <w:p>
      <w:pPr>
        <w:pStyle w:val="2"/>
        <w:rPr>
          <w:rFonts w:hint="eastAsia" w:ascii="宋体" w:hAnsi="宋体" w:eastAsia="方正仿宋_GBK" w:cs="Times New Roman"/>
          <w:snapToGrid w:val="0"/>
          <w:color w:val="auto"/>
          <w:sz w:val="32"/>
          <w:szCs w:val="32"/>
          <w:highlight w:val="none"/>
          <w:u w:val="none"/>
        </w:rPr>
      </w:pPr>
    </w:p>
    <w:p>
      <w:pPr>
        <w:pStyle w:val="2"/>
        <w:rPr>
          <w:rFonts w:hint="eastAsia" w:ascii="宋体" w:hAnsi="宋体" w:eastAsia="方正仿宋_GBK" w:cs="Times New Roman"/>
          <w:snapToGrid w:val="0"/>
          <w:color w:val="auto"/>
          <w:sz w:val="32"/>
          <w:szCs w:val="32"/>
          <w:highlight w:val="none"/>
          <w:u w:val="none"/>
        </w:rPr>
      </w:pPr>
    </w:p>
    <w:p>
      <w:pPr>
        <w:pStyle w:val="2"/>
        <w:rPr>
          <w:rFonts w:hint="eastAsia" w:ascii="宋体" w:hAnsi="宋体" w:eastAsia="方正仿宋_GBK" w:cs="Times New Roman"/>
          <w:snapToGrid w:val="0"/>
          <w:color w:val="auto"/>
          <w:sz w:val="32"/>
          <w:szCs w:val="32"/>
          <w:highlight w:val="none"/>
          <w:u w:val="none"/>
        </w:rPr>
      </w:pPr>
    </w:p>
    <w:p>
      <w:pPr>
        <w:pStyle w:val="2"/>
        <w:rPr>
          <w:rFonts w:hint="eastAsia" w:ascii="宋体" w:hAnsi="宋体" w:eastAsia="方正仿宋_GBK" w:cs="Times New Roman"/>
          <w:snapToGrid w:val="0"/>
          <w:color w:val="auto"/>
          <w:sz w:val="32"/>
          <w:szCs w:val="32"/>
          <w:highlight w:val="none"/>
          <w:u w:val="none"/>
        </w:rPr>
      </w:pPr>
    </w:p>
    <w:p>
      <w:pPr>
        <w:pStyle w:val="2"/>
        <w:ind w:left="0" w:leftChars="0" w:firstLine="0" w:firstLineChars="0"/>
        <w:rPr>
          <w:rFonts w:hint="eastAsia" w:ascii="宋体" w:hAnsi="宋体" w:eastAsia="方正仿宋_GBK" w:cs="Times New Roman"/>
          <w:snapToGrid w:val="0"/>
          <w:color w:val="auto"/>
          <w:sz w:val="32"/>
          <w:szCs w:val="32"/>
          <w:highlight w:val="none"/>
          <w:u w:val="none"/>
        </w:rPr>
      </w:pPr>
    </w:p>
    <w:p>
      <w:pPr>
        <w:pStyle w:val="2"/>
        <w:ind w:left="0" w:leftChars="0" w:firstLine="0" w:firstLineChars="0"/>
        <w:rPr>
          <w:rFonts w:hint="eastAsia" w:ascii="宋体" w:hAnsi="宋体" w:eastAsia="方正仿宋_GBK" w:cs="Times New Roman"/>
          <w:snapToGrid w:val="0"/>
          <w:color w:val="auto"/>
          <w:sz w:val="32"/>
          <w:szCs w:val="32"/>
          <w:highlight w:val="none"/>
          <w:u w:val="none"/>
        </w:rPr>
      </w:pPr>
    </w:p>
    <w:p>
      <w:pPr>
        <w:rPr>
          <w:rFonts w:hint="eastAsia" w:ascii="宋体" w:hAnsi="宋体" w:eastAsia="方正黑体简体" w:cs="方正黑体简体"/>
          <w:snapToGrid w:val="0"/>
          <w:color w:val="000000" w:themeColor="text1"/>
          <w:sz w:val="32"/>
          <w:szCs w:val="32"/>
          <w:highlight w:val="none"/>
          <w:u w:val="none"/>
          <w:lang w:eastAsia="zh-CN"/>
          <w14:textFill>
            <w14:solidFill>
              <w14:schemeClr w14:val="tx1"/>
            </w14:solidFill>
          </w14:textFill>
        </w:rPr>
      </w:pPr>
      <w:r>
        <w:rPr>
          <w:rFonts w:hint="eastAsia" w:ascii="宋体" w:hAnsi="宋体" w:eastAsia="方正黑体简体" w:cs="方正黑体简体"/>
          <w:snapToGrid w:val="0"/>
          <w:color w:val="000000" w:themeColor="text1"/>
          <w:sz w:val="32"/>
          <w:szCs w:val="32"/>
          <w:highlight w:val="none"/>
          <w:u w:val="none"/>
          <w:lang w:eastAsia="zh-CN"/>
          <w14:textFill>
            <w14:solidFill>
              <w14:schemeClr w14:val="tx1"/>
            </w14:solidFill>
          </w14:textFill>
        </w:rPr>
        <w:br w:type="page"/>
      </w:r>
    </w:p>
    <w:p>
      <w:pPr>
        <w:jc w:val="both"/>
        <w:rPr>
          <w:rFonts w:hint="eastAsia" w:ascii="宋体" w:hAnsi="宋体" w:eastAsia="方正黑体简体" w:cs="方正黑体简体"/>
          <w:snapToGrid w:val="0"/>
          <w:color w:val="auto"/>
          <w:sz w:val="32"/>
          <w:szCs w:val="32"/>
          <w:highlight w:val="none"/>
          <w:u w:val="none"/>
        </w:rPr>
      </w:pPr>
      <w:r>
        <w:rPr>
          <w:rFonts w:hint="eastAsia" w:ascii="宋体" w:hAnsi="宋体" w:eastAsia="方正黑体简体" w:cs="方正黑体简体"/>
          <w:snapToGrid w:val="0"/>
          <w:color w:val="000000" w:themeColor="text1"/>
          <w:sz w:val="32"/>
          <w:szCs w:val="32"/>
          <w:highlight w:val="none"/>
          <w:u w:val="none"/>
          <w:lang w:eastAsia="zh-CN"/>
          <w14:textFill>
            <w14:solidFill>
              <w14:schemeClr w14:val="tx1"/>
            </w14:solidFill>
          </w14:textFill>
        </w:rPr>
        <w:t>附</w:t>
      </w:r>
      <w:r>
        <w:rPr>
          <w:rFonts w:hint="eastAsia" w:ascii="宋体" w:hAnsi="宋体" w:eastAsia="方正黑体简体" w:cs="方正黑体简体"/>
          <w:snapToGrid w:val="0"/>
          <w:color w:val="000000" w:themeColor="text1"/>
          <w:sz w:val="32"/>
          <w:szCs w:val="32"/>
          <w:highlight w:val="none"/>
          <w:u w:val="none"/>
          <w14:textFill>
            <w14:solidFill>
              <w14:schemeClr w14:val="tx1"/>
            </w14:solidFill>
          </w14:textFill>
        </w:rPr>
        <w:t>件</w:t>
      </w:r>
      <w:r>
        <w:rPr>
          <w:rFonts w:hint="eastAsia" w:ascii="宋体" w:hAnsi="宋体" w:eastAsia="方正黑体简体" w:cs="方正黑体简体"/>
          <w:snapToGrid w:val="0"/>
          <w:color w:val="000000" w:themeColor="text1"/>
          <w:sz w:val="32"/>
          <w:szCs w:val="32"/>
          <w:highlight w:val="none"/>
          <w:u w:val="none"/>
          <w:lang w:val="en-US" w:eastAsia="zh-CN"/>
          <w14:textFill>
            <w14:solidFill>
              <w14:schemeClr w14:val="tx1"/>
            </w14:solidFill>
          </w14:textFill>
        </w:rPr>
        <w:t>1</w:t>
      </w:r>
    </w:p>
    <w:p>
      <w:pPr>
        <w:spacing w:line="560" w:lineRule="exact"/>
        <w:jc w:val="center"/>
        <w:rPr>
          <w:rFonts w:ascii="宋体" w:hAnsi="宋体" w:eastAsia="方正仿宋_GBK" w:cs="Times New Roman"/>
          <w:snapToGrid w:val="0"/>
          <w:color w:val="auto"/>
          <w:sz w:val="32"/>
          <w:szCs w:val="32"/>
          <w:highlight w:val="none"/>
          <w:u w:val="none"/>
        </w:rPr>
      </w:pPr>
      <w:r>
        <w:rPr>
          <w:rFonts w:hint="eastAsia" w:ascii="宋体" w:hAnsi="宋体" w:eastAsia="方正小标宋简体" w:cs="方正小标宋简体"/>
          <w:color w:val="auto"/>
          <w:sz w:val="44"/>
          <w:szCs w:val="44"/>
          <w:highlight w:val="none"/>
          <w:u w:val="none"/>
        </w:rPr>
        <w:t>恩平市实用型技能人才</w:t>
      </w:r>
      <w:r>
        <w:rPr>
          <w:rFonts w:hint="eastAsia" w:ascii="宋体" w:hAnsi="宋体" w:eastAsia="方正小标宋简体" w:cs="方正小标宋简体"/>
          <w:color w:val="auto"/>
          <w:sz w:val="44"/>
          <w:szCs w:val="44"/>
          <w:highlight w:val="none"/>
          <w:u w:val="none"/>
          <w:lang w:eastAsia="zh-CN"/>
        </w:rPr>
        <w:t>待遇</w:t>
      </w:r>
      <w:r>
        <w:rPr>
          <w:rFonts w:hint="eastAsia" w:ascii="宋体" w:hAnsi="宋体" w:eastAsia="方正小标宋简体" w:cs="方正小标宋简体"/>
          <w:color w:val="auto"/>
          <w:sz w:val="44"/>
          <w:szCs w:val="44"/>
          <w:highlight w:val="none"/>
          <w:u w:val="none"/>
        </w:rPr>
        <w:t>申请指南</w:t>
      </w:r>
    </w:p>
    <w:tbl>
      <w:tblPr>
        <w:tblStyle w:val="7"/>
        <w:tblpPr w:leftFromText="180" w:rightFromText="180" w:vertAnchor="text" w:horzAnchor="page" w:tblpXSpec="center" w:tblpY="727"/>
        <w:tblOverlap w:val="never"/>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一、申请条件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1.所在企业是恩平市规上工业企业、广东省“专精特新”中小企业、国家专精特新“小巨人”企业</w:t>
            </w:r>
            <w:r>
              <w:rPr>
                <w:rFonts w:hint="eastAsia" w:ascii="宋体" w:hAnsi="宋体" w:eastAsia="仿宋_GB2312" w:cs="仿宋_GB2312"/>
                <w:color w:val="auto"/>
                <w:sz w:val="24"/>
                <w:highlight w:val="none"/>
                <w:u w:val="none"/>
                <w:lang w:eastAsia="zh-CN"/>
              </w:rPr>
              <w:t>且缴交社会保险人数10人以上</w:t>
            </w:r>
            <w:r>
              <w:rPr>
                <w:rFonts w:hint="eastAsia" w:ascii="宋体" w:hAnsi="宋体" w:eastAsia="仿宋_GB2312" w:cs="仿宋_GB2312"/>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2.在当前企业生产一线技术技能岗位工作并获得</w:t>
            </w:r>
            <w:r>
              <w:rPr>
                <w:rFonts w:hint="eastAsia" w:ascii="宋体" w:hAnsi="宋体" w:eastAsia="仿宋_GB2312" w:cs="仿宋_GB2312"/>
                <w:color w:val="auto"/>
                <w:sz w:val="24"/>
                <w:highlight w:val="none"/>
                <w:u w:val="none"/>
                <w:lang w:eastAsia="zh-CN"/>
              </w:rPr>
              <w:t>四级或以上</w:t>
            </w:r>
            <w:r>
              <w:rPr>
                <w:rFonts w:hint="eastAsia" w:ascii="宋体" w:hAnsi="宋体" w:eastAsia="仿宋_GB2312" w:cs="仿宋_GB2312"/>
                <w:color w:val="auto"/>
                <w:sz w:val="24"/>
                <w:highlight w:val="none"/>
                <w:u w:val="none"/>
              </w:rPr>
              <w:t>技能证书</w:t>
            </w:r>
            <w:r>
              <w:rPr>
                <w:rFonts w:hint="eastAsia" w:ascii="宋体" w:hAnsi="宋体" w:eastAsia="仿宋_GB2312" w:cs="仿宋_GB2312"/>
                <w:color w:val="auto"/>
                <w:sz w:val="24"/>
                <w:highlight w:val="none"/>
                <w:u w:val="none"/>
                <w:lang w:eastAsia="zh-CN"/>
              </w:rPr>
              <w:t>（包括国家职业资格证书（技能）和职业技能等级证书）</w:t>
            </w:r>
            <w:r>
              <w:rPr>
                <w:rFonts w:hint="eastAsia" w:ascii="宋体" w:hAnsi="宋体" w:eastAsia="仿宋_GB2312" w:cs="仿宋_GB2312"/>
                <w:color w:val="auto"/>
                <w:sz w:val="24"/>
                <w:highlight w:val="none"/>
                <w:u w:val="none"/>
              </w:rPr>
              <w:t>，与企业签订3年以上劳动合同或工作协议。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3.</w:t>
            </w:r>
            <w:r>
              <w:rPr>
                <w:rFonts w:hint="eastAsia" w:ascii="宋体" w:hAnsi="宋体" w:eastAsia="仿宋_GB2312" w:cs="仿宋_GB2312"/>
                <w:color w:val="auto"/>
                <w:sz w:val="24"/>
                <w:highlight w:val="none"/>
                <w:u w:val="none"/>
                <w:lang w:eastAsia="zh-CN"/>
              </w:rPr>
              <w:t>上</w:t>
            </w:r>
            <w:r>
              <w:rPr>
                <w:rFonts w:hint="eastAsia" w:ascii="宋体" w:hAnsi="宋体" w:eastAsia="仿宋_GB2312" w:cs="仿宋_GB2312"/>
                <w:color w:val="auto"/>
                <w:sz w:val="24"/>
                <w:highlight w:val="none"/>
                <w:u w:val="none"/>
              </w:rPr>
              <w:t>年度工资薪金达10万元以上</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lang w:val="en-US" w:eastAsia="zh-CN"/>
              </w:rPr>
              <w:t>且在恩平市缴纳社保</w:t>
            </w:r>
            <w:r>
              <w:rPr>
                <w:rFonts w:hint="eastAsia" w:ascii="宋体" w:hAnsi="宋体" w:eastAsia="仿宋_GB2312" w:cs="仿宋_GB2312"/>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olor w:val="auto"/>
                <w:sz w:val="28"/>
                <w:szCs w:val="28"/>
                <w:highlight w:val="none"/>
                <w:u w:val="none"/>
              </w:rPr>
            </w:pPr>
            <w:r>
              <w:rPr>
                <w:rFonts w:hint="eastAsia" w:ascii="宋体" w:hAnsi="宋体" w:eastAsia="仿宋_GB2312" w:cs="仿宋_GB2312"/>
                <w:color w:val="auto"/>
                <w:sz w:val="24"/>
                <w:highlight w:val="none"/>
                <w:u w:val="none"/>
              </w:rPr>
              <w:t>注：企业在恩平市缴交社会保险费用人数</w:t>
            </w:r>
            <w:r>
              <w:rPr>
                <w:rFonts w:hint="eastAsia" w:ascii="宋体" w:hAnsi="宋体" w:eastAsia="仿宋_GB2312" w:cs="仿宋_GB2312"/>
                <w:color w:val="auto"/>
                <w:sz w:val="24"/>
                <w:highlight w:val="none"/>
                <w:u w:val="none"/>
                <w:lang w:val="en-US" w:eastAsia="zh-CN"/>
              </w:rPr>
              <w:t>10</w:t>
            </w:r>
            <w:r>
              <w:rPr>
                <w:rFonts w:hint="eastAsia" w:ascii="宋体" w:hAnsi="宋体" w:eastAsia="仿宋_GB2312" w:cs="仿宋_GB2312"/>
                <w:color w:val="auto"/>
                <w:sz w:val="24"/>
                <w:highlight w:val="none"/>
                <w:u w:val="none"/>
              </w:rPr>
              <w:t>0人以下可申报实用型技能人才1名，每超过100人可增加申报实用型技能人才1名。（如101-200人的可申报2名，201-300人的可申报3名，3</w:t>
            </w:r>
            <w:r>
              <w:rPr>
                <w:rFonts w:ascii="宋体" w:hAnsi="宋体" w:eastAsia="仿宋_GB2312" w:cs="仿宋_GB2312"/>
                <w:color w:val="auto"/>
                <w:sz w:val="24"/>
                <w:highlight w:val="none"/>
                <w:u w:val="none"/>
              </w:rPr>
              <w:t>01-400</w:t>
            </w:r>
            <w:r>
              <w:rPr>
                <w:rFonts w:hint="eastAsia" w:ascii="宋体" w:hAnsi="宋体" w:eastAsia="仿宋_GB2312" w:cs="仿宋_GB2312"/>
                <w:color w:val="auto"/>
                <w:sz w:val="24"/>
                <w:highlight w:val="none"/>
                <w:u w:val="none"/>
              </w:rPr>
              <w:t>人的可申报4名，以此类推）。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32"/>
                <w:szCs w:val="32"/>
                <w:highlight w:val="none"/>
                <w:u w:val="none"/>
              </w:rPr>
            </w:pPr>
            <w:r>
              <w:rPr>
                <w:rFonts w:hint="eastAsia" w:ascii="宋体" w:hAnsi="宋体" w:eastAsia="黑体"/>
                <w:bCs/>
                <w:color w:val="auto"/>
                <w:sz w:val="32"/>
                <w:szCs w:val="32"/>
                <w:highlight w:val="none"/>
                <w:u w:val="none"/>
              </w:rPr>
              <w:t>二、</w:t>
            </w:r>
            <w:r>
              <w:rPr>
                <w:rFonts w:hint="eastAsia" w:ascii="宋体" w:hAnsi="宋体" w:eastAsia="黑体"/>
                <w:bCs/>
                <w:color w:val="auto"/>
                <w:sz w:val="32"/>
                <w:szCs w:val="32"/>
                <w:highlight w:val="none"/>
                <w:u w:val="none"/>
                <w:lang w:eastAsia="zh-CN"/>
              </w:rPr>
              <w:t>待遇内容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1.生活补贴。给予每人每年6000元生活补贴，</w:t>
            </w:r>
            <w:r>
              <w:rPr>
                <w:rFonts w:hint="eastAsia" w:ascii="宋体" w:hAnsi="宋体" w:eastAsia="仿宋_GB2312" w:cs="仿宋_GB2312"/>
                <w:color w:val="auto"/>
                <w:sz w:val="24"/>
                <w:highlight w:val="none"/>
                <w:u w:val="none"/>
                <w:lang w:eastAsia="zh-CN"/>
              </w:rPr>
              <w:t>享受</w:t>
            </w:r>
            <w:r>
              <w:rPr>
                <w:rFonts w:hint="eastAsia" w:ascii="宋体" w:hAnsi="宋体" w:eastAsia="仿宋_GB2312" w:cs="仿宋_GB2312"/>
                <w:color w:val="auto"/>
                <w:sz w:val="24"/>
                <w:highlight w:val="none"/>
                <w:u w:val="none"/>
              </w:rPr>
              <w:t>期限2年。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2.子女入学待遇。子女义务教育阶段（不含毕业年级）由恩平市教育局统筹安排</w:t>
            </w:r>
            <w:r>
              <w:rPr>
                <w:rFonts w:hint="eastAsia" w:ascii="宋体" w:hAnsi="宋体" w:eastAsia="仿宋_GB2312" w:cs="仿宋_GB2312"/>
                <w:color w:val="auto"/>
                <w:sz w:val="24"/>
                <w:highlight w:val="none"/>
                <w:u w:val="none"/>
                <w:lang w:eastAsia="zh-CN"/>
              </w:rPr>
              <w:t>市</w:t>
            </w:r>
            <w:r>
              <w:rPr>
                <w:rFonts w:hint="eastAsia" w:ascii="宋体" w:hAnsi="宋体" w:eastAsia="仿宋_GB2312" w:cs="仿宋_GB2312"/>
                <w:color w:val="auto"/>
                <w:sz w:val="24"/>
                <w:highlight w:val="none"/>
                <w:u w:val="none"/>
              </w:rPr>
              <w:t>内公办学位。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rPr>
              <w:t>3.</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贡献奖。在恩平市企业工作10年以上给予一次性“工作贡献奖”1万元，在恩平市企业工作15年以上给予一次性“工作贡献奖”2万元</w:t>
            </w:r>
            <w:r>
              <w:rPr>
                <w:rFonts w:hint="eastAsia" w:ascii="宋体" w:hAnsi="宋体" w:eastAsia="仿宋_GB2312" w:cs="仿宋_GB2312"/>
                <w:color w:val="auto"/>
                <w:sz w:val="24"/>
                <w:highlight w:val="none"/>
                <w:u w:val="none"/>
                <w:lang w:eastAsia="zh-CN"/>
              </w:rPr>
              <w:t>，仅限申领</w:t>
            </w:r>
            <w:r>
              <w:rPr>
                <w:rFonts w:hint="eastAsia" w:ascii="宋体" w:hAnsi="宋体" w:eastAsia="仿宋_GB2312" w:cs="仿宋_GB2312"/>
                <w:color w:val="auto"/>
                <w:sz w:val="24"/>
                <w:highlight w:val="none"/>
                <w:u w:val="none"/>
                <w:lang w:val="en-US" w:eastAsia="zh-CN"/>
              </w:rPr>
              <w:t>1次。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lang w:val="en-US" w:eastAsia="zh-CN"/>
              </w:rPr>
              <w:t>4.医疗体检和温泉疗养。每年可在市内指定医疗机构，按男性800元、女性1000元标准享受1次健康体检，以及在市内指定温泉景点享受10次温泉疗养，</w:t>
            </w:r>
            <w:r>
              <w:rPr>
                <w:rFonts w:hint="eastAsia" w:ascii="宋体" w:hAnsi="宋体" w:eastAsia="仿宋_GB2312" w:cs="仿宋_GB2312"/>
                <w:color w:val="auto"/>
                <w:sz w:val="24"/>
                <w:highlight w:val="none"/>
                <w:u w:val="none"/>
                <w:lang w:eastAsia="zh-CN"/>
              </w:rPr>
              <w:t>享受</w:t>
            </w:r>
            <w:r>
              <w:rPr>
                <w:rFonts w:hint="eastAsia" w:ascii="宋体" w:hAnsi="宋体" w:eastAsia="仿宋_GB2312" w:cs="仿宋_GB2312"/>
                <w:color w:val="auto"/>
                <w:sz w:val="24"/>
                <w:highlight w:val="none"/>
                <w:u w:val="none"/>
              </w:rPr>
              <w:t>期限2年。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highlight w:val="none"/>
                <w:u w:val="none"/>
              </w:rPr>
            </w:pPr>
            <w:r>
              <w:rPr>
                <w:rFonts w:hint="eastAsia" w:ascii="宋体" w:hAnsi="宋体" w:eastAsia="仿宋_GB2312" w:cs="仿宋_GB2312"/>
                <w:color w:val="auto"/>
                <w:sz w:val="24"/>
                <w:highlight w:val="none"/>
                <w:u w:val="none"/>
                <w:lang w:val="en-US" w:eastAsia="zh-CN"/>
              </w:rPr>
              <w:t>注：工作贡献奖的</w:t>
            </w:r>
            <w:r>
              <w:rPr>
                <w:rFonts w:hint="eastAsia" w:ascii="宋体" w:hAnsi="宋体" w:eastAsia="仿宋_GB2312" w:cs="仿宋_GB2312"/>
                <w:color w:val="auto"/>
                <w:sz w:val="24"/>
                <w:highlight w:val="none"/>
                <w:u w:val="none"/>
                <w:lang w:eastAsia="zh-CN"/>
              </w:rPr>
              <w:t>工作年限计算标准为申请人在恩平市累计工作参保时间。申请人</w:t>
            </w:r>
            <w:r>
              <w:rPr>
                <w:rFonts w:hint="eastAsia" w:ascii="宋体" w:hAnsi="宋体" w:eastAsia="仿宋_GB2312" w:cs="仿宋_GB2312"/>
                <w:color w:val="auto"/>
                <w:sz w:val="24"/>
                <w:highlight w:val="none"/>
                <w:u w:val="none"/>
                <w:lang w:val="en-US" w:eastAsia="zh-CN"/>
              </w:rPr>
              <w:t>现任职企业必须为</w:t>
            </w:r>
            <w:r>
              <w:rPr>
                <w:rFonts w:hint="eastAsia" w:ascii="宋体" w:hAnsi="宋体" w:eastAsia="仿宋_GB2312" w:cs="仿宋_GB2312"/>
                <w:color w:val="auto"/>
                <w:sz w:val="24"/>
                <w:highlight w:val="none"/>
                <w:u w:val="none"/>
                <w:lang w:eastAsia="zh-CN"/>
              </w:rPr>
              <w:t>符合申请条件的企业，在计算</w:t>
            </w:r>
            <w:r>
              <w:rPr>
                <w:rFonts w:hint="eastAsia" w:ascii="宋体" w:hAnsi="宋体" w:eastAsia="仿宋_GB2312" w:cs="仿宋_GB2312"/>
                <w:color w:val="auto"/>
                <w:sz w:val="24"/>
                <w:highlight w:val="none"/>
                <w:u w:val="none"/>
                <w:lang w:val="en-US" w:eastAsia="zh-CN"/>
              </w:rPr>
              <w:t>10年或15年的</w:t>
            </w:r>
            <w:r>
              <w:rPr>
                <w:rFonts w:hint="eastAsia" w:ascii="宋体" w:hAnsi="宋体" w:eastAsia="仿宋_GB2312" w:cs="仿宋_GB2312"/>
                <w:color w:val="auto"/>
                <w:sz w:val="24"/>
                <w:highlight w:val="none"/>
                <w:u w:val="none"/>
                <w:lang w:eastAsia="zh-CN"/>
              </w:rPr>
              <w:t>工作年限时，申请人以往任职企业可不受申请条件企业限制。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三、</w:t>
            </w:r>
            <w:r>
              <w:rPr>
                <w:rFonts w:hint="eastAsia" w:ascii="宋体" w:hAnsi="宋体" w:eastAsia="黑体"/>
                <w:bCs/>
                <w:color w:val="auto"/>
                <w:sz w:val="32"/>
                <w:szCs w:val="32"/>
                <w:highlight w:val="none"/>
                <w:u w:val="none"/>
              </w:rPr>
              <w:t>发放方式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olor w:val="auto"/>
                <w:sz w:val="28"/>
                <w:szCs w:val="28"/>
                <w:highlight w:val="none"/>
                <w:u w:val="none"/>
              </w:rPr>
            </w:pPr>
            <w:r>
              <w:rPr>
                <w:rFonts w:hint="eastAsia" w:ascii="宋体" w:hAnsi="宋体" w:eastAsia="仿宋_GB2312" w:cs="仿宋_GB2312"/>
                <w:color w:val="auto"/>
                <w:sz w:val="24"/>
                <w:highlight w:val="none"/>
                <w:u w:val="none"/>
              </w:rPr>
              <w:t>采取“每年申报、一年一补”方式发放给申请人。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四、</w:t>
            </w:r>
            <w:r>
              <w:rPr>
                <w:rFonts w:hint="eastAsia" w:ascii="宋体" w:hAnsi="宋体" w:eastAsia="黑体"/>
                <w:bCs/>
                <w:color w:val="auto"/>
                <w:sz w:val="32"/>
                <w:szCs w:val="32"/>
                <w:highlight w:val="none"/>
                <w:u w:val="none"/>
              </w:rPr>
              <w:t>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首年申报资料：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1.恩平市实用型技能人才申报表。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2.申请人</w:t>
            </w:r>
            <w:r>
              <w:rPr>
                <w:rFonts w:hint="eastAsia" w:ascii="宋体" w:hAnsi="宋体" w:eastAsia="仿宋_GB2312" w:cs="仿宋_GB2312"/>
                <w:color w:val="auto"/>
                <w:sz w:val="24"/>
                <w:highlight w:val="none"/>
                <w:u w:val="none"/>
                <w:lang w:eastAsia="zh-CN"/>
              </w:rPr>
              <w:t>上年度</w:t>
            </w:r>
            <w:r>
              <w:rPr>
                <w:rFonts w:hint="eastAsia" w:ascii="宋体" w:hAnsi="宋体" w:eastAsia="仿宋_GB2312" w:cs="仿宋_GB2312"/>
                <w:color w:val="auto"/>
                <w:sz w:val="24"/>
                <w:highlight w:val="none"/>
                <w:u w:val="none"/>
              </w:rPr>
              <w:t>社保缴费记录、劳动合同或工作协议复印件。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3.申请人</w:t>
            </w:r>
            <w:r>
              <w:rPr>
                <w:rFonts w:hint="eastAsia" w:ascii="宋体" w:hAnsi="宋体" w:eastAsia="仿宋_GB2312" w:cs="仿宋_GB2312"/>
                <w:color w:val="auto"/>
                <w:sz w:val="24"/>
                <w:highlight w:val="none"/>
                <w:u w:val="none"/>
                <w:lang w:eastAsia="zh-CN"/>
              </w:rPr>
              <w:t>上年度向税务部门申报工资、薪金收入的相关材料。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lang w:val="en" w:eastAsia="zh-CN"/>
              </w:rPr>
            </w:pPr>
            <w:r>
              <w:rPr>
                <w:rFonts w:hint="default" w:ascii="宋体" w:hAnsi="宋体" w:eastAsia="仿宋_GB2312" w:cs="仿宋_GB2312"/>
                <w:color w:val="auto"/>
                <w:sz w:val="24"/>
                <w:highlight w:val="none"/>
                <w:u w:val="none"/>
                <w:lang w:val="en" w:eastAsia="zh-CN"/>
              </w:rPr>
              <w:t>4.</w:t>
            </w:r>
            <w:r>
              <w:rPr>
                <w:rFonts w:hint="eastAsia" w:ascii="宋体" w:hAnsi="宋体" w:eastAsia="仿宋_GB2312" w:cs="仿宋_GB2312"/>
                <w:color w:val="auto"/>
                <w:sz w:val="24"/>
                <w:highlight w:val="none"/>
                <w:u w:val="none"/>
                <w:lang w:val="en" w:eastAsia="zh-CN"/>
              </w:rPr>
              <w:t>申请人</w:t>
            </w:r>
            <w:r>
              <w:rPr>
                <w:rFonts w:hint="eastAsia" w:ascii="宋体" w:hAnsi="宋体" w:eastAsia="仿宋_GB2312" w:cs="仿宋_GB2312"/>
                <w:color w:val="auto"/>
                <w:sz w:val="24"/>
                <w:highlight w:val="none"/>
                <w:u w:val="none"/>
                <w:lang w:val="en" w:eastAsia="zh-CN"/>
              </w:rPr>
              <w:t>四级或以</w:t>
            </w:r>
            <w:r>
              <w:rPr>
                <w:rFonts w:hint="eastAsia" w:ascii="宋体" w:hAnsi="宋体" w:eastAsia="仿宋_GB2312" w:cs="仿宋_GB2312"/>
                <w:color w:val="auto"/>
                <w:sz w:val="24"/>
                <w:highlight w:val="none"/>
                <w:u w:val="none"/>
                <w:lang w:val="en" w:eastAsia="zh-CN"/>
              </w:rPr>
              <w:t>上技能证书复印件。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lang w:val="en" w:eastAsia="zh-CN"/>
              </w:rPr>
            </w:pPr>
            <w:r>
              <w:rPr>
                <w:rFonts w:hint="eastAsia" w:ascii="宋体" w:hAnsi="宋体" w:eastAsia="仿宋_GB2312" w:cs="仿宋_GB2312"/>
                <w:color w:val="auto"/>
                <w:sz w:val="24"/>
                <w:highlight w:val="none"/>
                <w:u w:val="none"/>
                <w:lang w:val="en" w:eastAsia="zh-CN"/>
              </w:rPr>
              <w:t>次年申报资料：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eastAsia="仿宋_GB2312"/>
                <w:highlight w:val="none"/>
                <w:u w:val="none"/>
                <w:lang w:val="en-US" w:eastAsia="zh-CN"/>
              </w:rPr>
            </w:pPr>
            <w:r>
              <w:rPr>
                <w:rFonts w:hint="eastAsia" w:ascii="宋体" w:hAnsi="宋体" w:eastAsia="仿宋_GB2312" w:cs="仿宋_GB2312"/>
                <w:color w:val="auto"/>
                <w:sz w:val="24"/>
                <w:highlight w:val="none"/>
                <w:u w:val="none"/>
                <w:lang w:val="en" w:eastAsia="zh-CN"/>
              </w:rPr>
              <w:t>当年在首次申报企业的社会保险缴纳证明。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五、</w:t>
            </w:r>
            <w:r>
              <w:rPr>
                <w:rFonts w:hint="eastAsia" w:ascii="宋体" w:hAnsi="宋体" w:eastAsia="黑体"/>
                <w:bCs/>
                <w:color w:val="auto"/>
                <w:sz w:val="32"/>
                <w:szCs w:val="32"/>
                <w:highlight w:val="none"/>
                <w:u w:val="none"/>
              </w:rPr>
              <w:t>应核验信息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86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初次申请核验：</w:t>
            </w:r>
            <w:r>
              <w:rPr>
                <w:rFonts w:hint="eastAsia" w:ascii="宋体" w:hAnsi="宋体" w:eastAsia="仿宋_GB2312" w:cs="仿宋_GB2312"/>
                <w:color w:val="auto"/>
                <w:sz w:val="24"/>
                <w:highlight w:val="none"/>
                <w:u w:val="none"/>
              </w:rPr>
              <w:t>与市科工商务局对碰名单。根据申请人劳动合同或工作协议核验申请人身份信息</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所在企业信息</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社保缴费记录</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劳动合同或工作协议签订期限不少于3年；</w:t>
            </w:r>
            <w:r>
              <w:rPr>
                <w:rFonts w:hint="eastAsia" w:ascii="宋体" w:hAnsi="宋体" w:eastAsia="仿宋_GB2312" w:cs="仿宋_GB2312"/>
                <w:color w:val="auto"/>
                <w:sz w:val="24"/>
                <w:highlight w:val="none"/>
                <w:u w:val="none"/>
                <w:lang w:eastAsia="zh-CN"/>
              </w:rPr>
              <w:t>上年度</w:t>
            </w:r>
            <w:r>
              <w:rPr>
                <w:rFonts w:hint="eastAsia" w:ascii="宋体" w:hAnsi="宋体" w:eastAsia="仿宋_GB2312" w:cs="仿宋_GB2312"/>
                <w:color w:val="auto"/>
                <w:sz w:val="24"/>
                <w:highlight w:val="none"/>
                <w:u w:val="none"/>
              </w:rPr>
              <w:t>工资</w:t>
            </w:r>
            <w:r>
              <w:rPr>
                <w:rFonts w:hint="eastAsia" w:ascii="宋体" w:hAnsi="宋体" w:eastAsia="仿宋_GB2312" w:cs="仿宋_GB2312"/>
                <w:color w:val="auto"/>
                <w:sz w:val="24"/>
                <w:highlight w:val="none"/>
                <w:u w:val="none"/>
              </w:rPr>
              <w:t>薪金</w:t>
            </w:r>
            <w:r>
              <w:rPr>
                <w:rFonts w:hint="eastAsia" w:ascii="宋体" w:hAnsi="宋体" w:eastAsia="仿宋_GB2312" w:cs="仿宋_GB2312"/>
                <w:color w:val="auto"/>
                <w:sz w:val="24"/>
                <w:highlight w:val="none"/>
                <w:u w:val="none"/>
                <w:lang w:eastAsia="zh-CN"/>
              </w:rPr>
              <w:t>情况</w:t>
            </w:r>
            <w:r>
              <w:rPr>
                <w:rFonts w:hint="eastAsia" w:ascii="宋体" w:hAnsi="宋体" w:eastAsia="仿宋_GB2312" w:cs="仿宋_GB2312"/>
                <w:color w:val="auto"/>
                <w:sz w:val="24"/>
                <w:highlight w:val="none"/>
                <w:u w:val="none"/>
              </w:rPr>
              <w:t>；核验在岗情况</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申报材料。</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子女入学待遇核验：</w:t>
            </w:r>
            <w:r>
              <w:rPr>
                <w:rFonts w:hint="eastAsia" w:ascii="宋体" w:hAnsi="宋体" w:eastAsia="仿宋_GB2312" w:cs="仿宋_GB2312"/>
                <w:color w:val="auto"/>
                <w:sz w:val="24"/>
                <w:highlight w:val="none"/>
                <w:u w:val="none"/>
              </w:rPr>
              <w:t>整理需享受子女入学待遇的名单，填写《恩平市企业实用型人才子女入</w:t>
            </w:r>
            <w:r>
              <w:rPr>
                <w:rFonts w:hint="eastAsia" w:ascii="宋体" w:hAnsi="宋体" w:eastAsia="仿宋_GB2312" w:cs="仿宋_GB2312"/>
                <w:color w:val="auto"/>
                <w:sz w:val="24"/>
                <w:highlight w:val="none"/>
                <w:u w:val="none"/>
                <w:lang w:eastAsia="zh-CN"/>
              </w:rPr>
              <w:t>（转）</w:t>
            </w:r>
            <w:r>
              <w:rPr>
                <w:rFonts w:hint="eastAsia" w:ascii="宋体" w:hAnsi="宋体" w:eastAsia="仿宋_GB2312" w:cs="仿宋_GB2312"/>
                <w:color w:val="auto"/>
                <w:sz w:val="24"/>
                <w:highlight w:val="none"/>
                <w:u w:val="none"/>
              </w:rPr>
              <w:t>学明细表》。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申领“</w:t>
            </w:r>
            <w:r>
              <w:rPr>
                <w:rFonts w:hint="eastAsia" w:ascii="宋体" w:hAnsi="宋体" w:eastAsia="仿宋_GB2312" w:cs="仿宋_GB2312"/>
                <w:b/>
                <w:bCs/>
                <w:color w:val="auto"/>
                <w:sz w:val="24"/>
                <w:highlight w:val="none"/>
                <w:u w:val="none"/>
                <w:lang w:eastAsia="zh-CN"/>
              </w:rPr>
              <w:t>工作</w:t>
            </w:r>
            <w:r>
              <w:rPr>
                <w:rFonts w:hint="eastAsia" w:ascii="宋体" w:hAnsi="宋体" w:eastAsia="仿宋_GB2312" w:cs="仿宋_GB2312"/>
                <w:b/>
                <w:bCs/>
                <w:color w:val="auto"/>
                <w:sz w:val="24"/>
                <w:highlight w:val="none"/>
                <w:u w:val="none"/>
              </w:rPr>
              <w:t>贡献奖”的核验：</w:t>
            </w:r>
            <w:r>
              <w:rPr>
                <w:rFonts w:hint="eastAsia" w:ascii="宋体" w:hAnsi="宋体" w:eastAsia="仿宋_GB2312" w:cs="仿宋_GB2312"/>
                <w:color w:val="auto"/>
                <w:sz w:val="24"/>
                <w:highlight w:val="none"/>
                <w:u w:val="none"/>
                <w:lang w:eastAsia="zh-CN"/>
              </w:rPr>
              <w:t>获评</w:t>
            </w:r>
            <w:r>
              <w:rPr>
                <w:rFonts w:hint="eastAsia" w:ascii="宋体" w:hAnsi="宋体" w:eastAsia="仿宋_GB2312" w:cs="仿宋_GB2312"/>
                <w:color w:val="auto"/>
                <w:sz w:val="24"/>
                <w:highlight w:val="none"/>
                <w:u w:val="none"/>
              </w:rPr>
              <w:t>实用型技能人才；对碰名单，此前应未享受过“</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贡献奖”；当前在职；核验社保购买年限，须符合10年或15年以上情形。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32"/>
                <w:szCs w:val="32"/>
                <w:highlight w:val="none"/>
                <w:u w:val="none"/>
              </w:rPr>
            </w:pPr>
            <w:r>
              <w:rPr>
                <w:rFonts w:hint="eastAsia" w:ascii="宋体" w:hAnsi="宋体" w:eastAsia="黑体"/>
                <w:bCs/>
                <w:color w:val="auto"/>
                <w:sz w:val="32"/>
                <w:szCs w:val="32"/>
                <w:highlight w:val="none"/>
                <w:u w:val="none"/>
              </w:rPr>
              <w:t>六、申请程序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本项</w:t>
            </w:r>
            <w:r>
              <w:rPr>
                <w:rFonts w:hint="eastAsia" w:ascii="宋体" w:hAnsi="宋体" w:eastAsia="仿宋_GB2312" w:cs="仿宋_GB2312"/>
                <w:color w:val="auto"/>
                <w:sz w:val="24"/>
                <w:highlight w:val="none"/>
                <w:u w:val="none"/>
                <w:lang w:eastAsia="zh-CN"/>
              </w:rPr>
              <w:t>目</w:t>
            </w:r>
            <w:r>
              <w:rPr>
                <w:rFonts w:hint="eastAsia" w:ascii="宋体" w:hAnsi="宋体" w:eastAsia="仿宋_GB2312" w:cs="仿宋_GB2312"/>
                <w:color w:val="auto"/>
                <w:sz w:val="24"/>
                <w:highlight w:val="none"/>
                <w:u w:val="none"/>
              </w:rPr>
              <w:t>由市人社局受理，受理审批程序如下：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1.企业推荐。企业按实用型技能人才选拔方向进行内部评审，并在企业内部公示5个工作日。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rPr>
              <w:t>2.申报。申请人所在企业于每年</w:t>
            </w:r>
            <w:r>
              <w:rPr>
                <w:rFonts w:hint="eastAsia" w:ascii="宋体" w:hAnsi="宋体" w:eastAsia="仿宋_GB2312" w:cs="仿宋_GB2312"/>
                <w:color w:val="auto"/>
                <w:sz w:val="24"/>
                <w:highlight w:val="none"/>
                <w:u w:val="none"/>
                <w:lang w:val="en-US" w:eastAsia="zh-CN"/>
              </w:rPr>
              <w:t>9</w:t>
            </w:r>
            <w:r>
              <w:rPr>
                <w:rFonts w:hint="eastAsia" w:ascii="宋体" w:hAnsi="宋体" w:eastAsia="仿宋_GB2312" w:cs="仿宋_GB2312"/>
                <w:color w:val="auto"/>
                <w:sz w:val="24"/>
                <w:highlight w:val="none"/>
                <w:u w:val="none"/>
              </w:rPr>
              <w:t>月1日</w:t>
            </w:r>
            <w:r>
              <w:rPr>
                <w:rFonts w:hint="eastAsia" w:ascii="宋体" w:hAnsi="宋体" w:eastAsia="仿宋_GB2312" w:cs="仿宋_GB2312"/>
                <w:color w:val="auto"/>
                <w:sz w:val="24"/>
                <w:highlight w:val="none"/>
                <w:u w:val="none"/>
                <w:lang w:eastAsia="zh-CN"/>
              </w:rPr>
              <w:t>至</w:t>
            </w:r>
            <w:r>
              <w:rPr>
                <w:rFonts w:hint="eastAsia" w:ascii="宋体" w:hAnsi="宋体" w:eastAsia="仿宋_GB2312" w:cs="仿宋_GB2312"/>
                <w:color w:val="auto"/>
                <w:sz w:val="24"/>
                <w:highlight w:val="none"/>
                <w:u w:val="none"/>
                <w:lang w:val="en-US" w:eastAsia="zh-CN"/>
              </w:rPr>
              <w:t>15</w:t>
            </w:r>
            <w:r>
              <w:rPr>
                <w:rFonts w:hint="eastAsia" w:ascii="宋体" w:hAnsi="宋体" w:eastAsia="仿宋_GB2312" w:cs="仿宋_GB2312"/>
                <w:color w:val="auto"/>
                <w:sz w:val="24"/>
                <w:highlight w:val="none"/>
                <w:u w:val="none"/>
              </w:rPr>
              <w:t>日向市人社局提交当年申请人名单及相应申报材料，“</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w:t>
            </w:r>
            <w:r>
              <w:rPr>
                <w:rFonts w:hint="eastAsia" w:ascii="宋体" w:hAnsi="宋体" w:eastAsia="仿宋_GB2312" w:cs="仿宋_GB2312"/>
                <w:color w:val="auto"/>
                <w:sz w:val="24"/>
                <w:highlight w:val="none"/>
                <w:u w:val="none"/>
                <w:lang w:eastAsia="zh-CN"/>
              </w:rPr>
              <w:t>可首年或次年申报</w:t>
            </w:r>
            <w:r>
              <w:rPr>
                <w:rFonts w:hint="eastAsia" w:ascii="宋体" w:hAnsi="宋体" w:eastAsia="仿宋_GB2312" w:cs="仿宋_GB2312"/>
                <w:color w:val="auto"/>
                <w:sz w:val="24"/>
                <w:highlight w:val="none"/>
                <w:u w:val="none"/>
              </w:rPr>
              <w:t>。</w:t>
            </w:r>
            <w:r>
              <w:rPr>
                <w:rFonts w:hint="eastAsia" w:ascii="宋体" w:hAnsi="宋体" w:eastAsia="仿宋_GB2312" w:cs="仿宋_GB2312"/>
                <w:color w:val="auto"/>
                <w:sz w:val="24"/>
                <w:highlight w:val="none"/>
                <w:u w:val="none"/>
                <w:lang w:eastAsia="zh-CN"/>
              </w:rPr>
              <w:t>（受理窗口：市人社局就业促进与职业能力建设股；联系电话：</w:t>
            </w:r>
            <w:r>
              <w:rPr>
                <w:rFonts w:hint="eastAsia" w:ascii="宋体" w:hAnsi="宋体" w:eastAsia="仿宋_GB2312" w:cs="仿宋_GB2312"/>
                <w:color w:val="auto"/>
                <w:sz w:val="24"/>
                <w:highlight w:val="none"/>
                <w:u w:val="none"/>
                <w:lang w:val="en-US" w:eastAsia="zh-CN"/>
              </w:rPr>
              <w:t>0750-7717369</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3.审核。市人社局于每年</w:t>
            </w:r>
            <w:r>
              <w:rPr>
                <w:rFonts w:hint="eastAsia" w:ascii="宋体" w:hAnsi="宋体" w:eastAsia="仿宋_GB2312" w:cs="仿宋_GB2312"/>
                <w:color w:val="auto"/>
                <w:sz w:val="24"/>
                <w:highlight w:val="none"/>
                <w:u w:val="none"/>
                <w:lang w:val="en-US" w:eastAsia="zh-CN"/>
              </w:rPr>
              <w:t>9</w:t>
            </w:r>
            <w:r>
              <w:rPr>
                <w:rFonts w:hint="eastAsia" w:ascii="宋体" w:hAnsi="宋体" w:eastAsia="仿宋_GB2312" w:cs="仿宋_GB2312"/>
                <w:color w:val="auto"/>
                <w:sz w:val="24"/>
                <w:highlight w:val="none"/>
                <w:u w:val="none"/>
              </w:rPr>
              <w:t>月</w:t>
            </w:r>
            <w:r>
              <w:rPr>
                <w:rFonts w:hint="eastAsia" w:ascii="宋体" w:hAnsi="宋体" w:eastAsia="仿宋_GB2312" w:cs="仿宋_GB2312"/>
                <w:color w:val="auto"/>
                <w:sz w:val="24"/>
                <w:highlight w:val="none"/>
                <w:u w:val="none"/>
                <w:lang w:val="en-US" w:eastAsia="zh-CN"/>
              </w:rPr>
              <w:t>30</w:t>
            </w:r>
            <w:r>
              <w:rPr>
                <w:rFonts w:hint="eastAsia" w:ascii="宋体" w:hAnsi="宋体" w:eastAsia="仿宋_GB2312" w:cs="仿宋_GB2312"/>
                <w:color w:val="auto"/>
                <w:sz w:val="24"/>
                <w:highlight w:val="none"/>
                <w:u w:val="none"/>
              </w:rPr>
              <w:t>日前对申报材料的完整性、合理性进行审核。与市科工商务局对碰申请人名单。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4.公示。市人社局于每年</w:t>
            </w:r>
            <w:r>
              <w:rPr>
                <w:rFonts w:hint="eastAsia" w:ascii="宋体" w:hAnsi="宋体" w:eastAsia="仿宋_GB2312" w:cs="仿宋_GB2312"/>
                <w:color w:val="auto"/>
                <w:sz w:val="24"/>
                <w:highlight w:val="none"/>
                <w:u w:val="none"/>
                <w:lang w:val="en-US" w:eastAsia="zh-CN"/>
              </w:rPr>
              <w:t>10</w:t>
            </w:r>
            <w:r>
              <w:rPr>
                <w:rFonts w:hint="eastAsia" w:ascii="宋体" w:hAnsi="宋体" w:eastAsia="仿宋_GB2312" w:cs="仿宋_GB2312"/>
                <w:color w:val="auto"/>
                <w:sz w:val="24"/>
                <w:highlight w:val="none"/>
                <w:u w:val="none"/>
              </w:rPr>
              <w:t>月</w:t>
            </w:r>
            <w:r>
              <w:rPr>
                <w:rFonts w:hint="eastAsia" w:ascii="宋体" w:hAnsi="宋体" w:eastAsia="仿宋_GB2312" w:cs="仿宋_GB2312"/>
                <w:color w:val="auto"/>
                <w:sz w:val="24"/>
                <w:highlight w:val="none"/>
                <w:u w:val="none"/>
                <w:lang w:val="en-US" w:eastAsia="zh-CN"/>
              </w:rPr>
              <w:t>15</w:t>
            </w:r>
            <w:r>
              <w:rPr>
                <w:rFonts w:hint="eastAsia" w:ascii="宋体" w:hAnsi="宋体" w:eastAsia="仿宋_GB2312" w:cs="仿宋_GB2312"/>
                <w:color w:val="auto"/>
                <w:sz w:val="24"/>
                <w:highlight w:val="none"/>
                <w:u w:val="none"/>
              </w:rPr>
              <w:t>日前核定当年名单，并在门户网站公示5个工作日。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仿宋_GB2312" w:cs="仿宋_GB2312"/>
                <w:color w:val="auto"/>
                <w:sz w:val="24"/>
                <w:highlight w:val="none"/>
                <w:u w:val="none"/>
                <w:lang w:val="en-US" w:eastAsia="zh-CN"/>
              </w:rPr>
            </w:pPr>
            <w:r>
              <w:rPr>
                <w:rFonts w:ascii="宋体" w:hAnsi="宋体" w:eastAsia="仿宋_GB2312" w:cs="仿宋_GB2312"/>
                <w:color w:val="auto"/>
                <w:sz w:val="24"/>
                <w:highlight w:val="none"/>
                <w:u w:val="none"/>
              </w:rPr>
              <w:t>5.</w:t>
            </w:r>
            <w:r>
              <w:rPr>
                <w:rFonts w:hint="eastAsia" w:ascii="宋体" w:hAnsi="宋体" w:eastAsia="仿宋_GB2312" w:cs="仿宋_GB2312"/>
                <w:color w:val="auto"/>
                <w:sz w:val="24"/>
                <w:highlight w:val="none"/>
                <w:u w:val="none"/>
              </w:rPr>
              <w:t>发放补贴。公示期满无异议的，市人社局</w:t>
            </w:r>
            <w:r>
              <w:rPr>
                <w:rFonts w:hint="eastAsia" w:ascii="宋体" w:hAnsi="宋体" w:eastAsia="仿宋_GB2312" w:cs="仿宋_GB2312"/>
                <w:color w:val="auto"/>
                <w:sz w:val="24"/>
                <w:highlight w:val="none"/>
                <w:u w:val="none"/>
                <w:lang w:eastAsia="zh-CN"/>
              </w:rPr>
              <w:t>于审批后一年内</w:t>
            </w:r>
            <w:r>
              <w:rPr>
                <w:rFonts w:hint="eastAsia" w:ascii="宋体" w:hAnsi="宋体" w:eastAsia="仿宋_GB2312" w:cs="仿宋_GB2312"/>
                <w:color w:val="auto"/>
                <w:sz w:val="24"/>
                <w:highlight w:val="none"/>
                <w:u w:val="none"/>
              </w:rPr>
              <w:t>发放相关补贴，并</w:t>
            </w:r>
            <w:r>
              <w:rPr>
                <w:rFonts w:hint="eastAsia" w:ascii="宋体" w:hAnsi="宋体" w:eastAsia="仿宋_GB2312" w:cs="仿宋_GB2312"/>
                <w:color w:val="auto"/>
                <w:sz w:val="24"/>
                <w:highlight w:val="none"/>
                <w:u w:val="none"/>
                <w:lang w:eastAsia="zh-CN"/>
              </w:rPr>
              <w:t>统筹安排医疗体检、温泉疗养等优待服务；将</w:t>
            </w:r>
            <w:r>
              <w:rPr>
                <w:rFonts w:hint="eastAsia" w:ascii="宋体" w:hAnsi="宋体" w:eastAsia="仿宋_GB2312" w:cs="仿宋_GB2312"/>
                <w:color w:val="auto"/>
                <w:sz w:val="24"/>
                <w:highlight w:val="none"/>
                <w:u w:val="none"/>
              </w:rPr>
              <w:t>子女入学人员名单</w:t>
            </w:r>
            <w:r>
              <w:rPr>
                <w:rFonts w:hint="eastAsia" w:ascii="宋体" w:hAnsi="宋体" w:eastAsia="仿宋_GB2312" w:cs="仿宋_GB2312"/>
                <w:color w:val="auto"/>
                <w:sz w:val="24"/>
                <w:highlight w:val="none"/>
                <w:u w:val="none"/>
                <w:lang w:eastAsia="zh-CN"/>
              </w:rPr>
              <w:t>报送</w:t>
            </w:r>
            <w:r>
              <w:rPr>
                <w:rFonts w:hint="eastAsia" w:ascii="宋体" w:hAnsi="宋体" w:eastAsia="仿宋_GB2312" w:cs="仿宋_GB2312"/>
                <w:color w:val="auto"/>
                <w:sz w:val="24"/>
                <w:highlight w:val="none"/>
                <w:u w:val="none"/>
              </w:rPr>
              <w:t>市教育局</w:t>
            </w:r>
            <w:r>
              <w:rPr>
                <w:rFonts w:hint="eastAsia" w:ascii="宋体" w:hAnsi="宋体" w:eastAsia="仿宋_GB2312" w:cs="仿宋_GB2312"/>
                <w:color w:val="auto"/>
                <w:sz w:val="24"/>
                <w:highlight w:val="none"/>
                <w:u w:val="none"/>
                <w:lang w:eastAsia="zh-CN"/>
              </w:rPr>
              <w:t>负责</w:t>
            </w:r>
            <w:r>
              <w:rPr>
                <w:rFonts w:hint="eastAsia" w:ascii="宋体" w:hAnsi="宋体" w:eastAsia="仿宋_GB2312" w:cs="仿宋_GB2312"/>
                <w:color w:val="auto"/>
                <w:sz w:val="24"/>
                <w:highlight w:val="none"/>
                <w:u w:val="none"/>
              </w:rPr>
              <w:t>办理。</w:t>
            </w:r>
            <w:r>
              <w:rPr>
                <w:rFonts w:hint="eastAsia" w:ascii="宋体" w:hAnsi="宋体" w:eastAsia="仿宋_GB2312" w:cs="仿宋_GB2312"/>
                <w:color w:val="auto"/>
                <w:sz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仿宋_GB2312" w:cs="仿宋_GB2312"/>
                <w:color w:val="auto"/>
                <w:sz w:val="24"/>
                <w:highlight w:val="none"/>
                <w:u w:val="none"/>
              </w:rPr>
            </w:pPr>
            <w:r>
              <w:rPr>
                <w:rFonts w:hint="eastAsia" w:ascii="宋体" w:hAnsi="宋体" w:eastAsia="黑体"/>
                <w:bCs/>
                <w:color w:val="auto"/>
                <w:sz w:val="32"/>
                <w:szCs w:val="32"/>
                <w:highlight w:val="none"/>
                <w:u w:val="none"/>
              </w:rPr>
              <w:t>七、其他要求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1.申请人所在企业应做好内部评议工作，坚持“公开、平等、竞争、择优”原则，并保存好相关资料备查，受理审核部门不定期抽查，对存在虚假申报情形的视情况依法纳入政府失信企业名单目录。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rPr>
              <w:t>2.每年</w:t>
            </w:r>
            <w:r>
              <w:rPr>
                <w:rFonts w:ascii="宋体" w:hAnsi="宋体" w:eastAsia="仿宋_GB2312" w:cs="仿宋_GB2312"/>
                <w:color w:val="auto"/>
                <w:sz w:val="24"/>
                <w:highlight w:val="none"/>
                <w:u w:val="none"/>
              </w:rPr>
              <w:t>4</w:t>
            </w:r>
            <w:r>
              <w:rPr>
                <w:rFonts w:hint="eastAsia" w:ascii="宋体" w:hAnsi="宋体" w:eastAsia="仿宋_GB2312" w:cs="仿宋_GB2312"/>
                <w:color w:val="auto"/>
                <w:sz w:val="24"/>
                <w:highlight w:val="none"/>
                <w:u w:val="none"/>
              </w:rPr>
              <w:t>月，由市统计局提供上一年度恩平市规上工业企业</w:t>
            </w:r>
            <w:r>
              <w:rPr>
                <w:rFonts w:hint="eastAsia" w:ascii="宋体" w:hAnsi="宋体" w:eastAsia="仿宋_GB2312" w:cs="仿宋_GB2312"/>
                <w:color w:val="auto"/>
                <w:sz w:val="24"/>
                <w:highlight w:val="none"/>
                <w:u w:val="none"/>
                <w:lang w:eastAsia="zh-CN"/>
              </w:rPr>
              <w:t>名单</w:t>
            </w:r>
            <w:r>
              <w:rPr>
                <w:rFonts w:hint="eastAsia" w:ascii="宋体" w:hAnsi="宋体" w:eastAsia="仿宋_GB2312" w:cs="仿宋_GB2312"/>
                <w:color w:val="auto"/>
                <w:sz w:val="24"/>
                <w:highlight w:val="none"/>
                <w:u w:val="none"/>
              </w:rPr>
              <w:t>，市科工商务局提供广东省“专精特新”中小企业、国家专精特新“小巨人”企业</w:t>
            </w:r>
            <w:r>
              <w:rPr>
                <w:rFonts w:hint="eastAsia" w:ascii="宋体" w:hAnsi="宋体" w:eastAsia="仿宋_GB2312" w:cs="仿宋_GB2312"/>
                <w:color w:val="auto"/>
                <w:sz w:val="24"/>
                <w:highlight w:val="none"/>
                <w:u w:val="none"/>
                <w:lang w:eastAsia="zh-CN"/>
              </w:rPr>
              <w:t>名单。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仿宋_GB2312" w:cs="仿宋_GB2312"/>
                <w:color w:val="auto"/>
                <w:sz w:val="24"/>
                <w:highlight w:val="none"/>
                <w:u w:val="none"/>
              </w:rPr>
            </w:pPr>
            <w:r>
              <w:rPr>
                <w:rFonts w:ascii="宋体" w:hAnsi="宋体" w:eastAsia="仿宋_GB2312" w:cs="仿宋_GB2312"/>
                <w:color w:val="auto"/>
                <w:sz w:val="24"/>
                <w:highlight w:val="none"/>
                <w:u w:val="none"/>
              </w:rPr>
              <w:t>3</w:t>
            </w:r>
            <w:r>
              <w:rPr>
                <w:rFonts w:hint="eastAsia" w:ascii="宋体" w:hAnsi="宋体" w:eastAsia="仿宋_GB2312" w:cs="仿宋_GB2312"/>
                <w:color w:val="auto"/>
                <w:sz w:val="24"/>
                <w:highlight w:val="none"/>
                <w:u w:val="none"/>
              </w:rPr>
              <w:t>.</w:t>
            </w:r>
            <w:r>
              <w:rPr>
                <w:rFonts w:hint="eastAsia" w:ascii="宋体" w:hAnsi="宋体" w:eastAsia="仿宋_GB2312" w:cs="仿宋_GB2312"/>
                <w:color w:val="auto"/>
                <w:sz w:val="24"/>
                <w:highlight w:val="none"/>
                <w:u w:val="none"/>
                <w:lang w:eastAsia="zh-CN"/>
              </w:rPr>
              <w:t>购房补贴、</w:t>
            </w:r>
            <w:r>
              <w:rPr>
                <w:rFonts w:hint="eastAsia" w:ascii="宋体" w:hAnsi="宋体" w:eastAsia="仿宋_GB2312" w:cs="仿宋_GB2312"/>
                <w:color w:val="auto"/>
                <w:sz w:val="24"/>
                <w:highlight w:val="none"/>
                <w:u w:val="none"/>
              </w:rPr>
              <w:t>子女入学待遇在政策有效期内均可申请，政策期内离职的视为自动放弃待遇。</w:t>
            </w:r>
          </w:p>
        </w:tc>
      </w:tr>
    </w:tbl>
    <w:p>
      <w:pPr>
        <w:rPr>
          <w:rFonts w:hint="eastAsia" w:ascii="宋体" w:hAnsi="宋体" w:eastAsia="方正黑体简体" w:cs="方正黑体简体"/>
          <w:snapToGrid w:val="0"/>
          <w:color w:val="000000" w:themeColor="text1"/>
          <w:sz w:val="32"/>
          <w:szCs w:val="32"/>
          <w:highlight w:val="none"/>
          <w:u w:val="none"/>
          <w:lang w:eastAsia="zh-CN"/>
          <w14:textFill>
            <w14:solidFill>
              <w14:schemeClr w14:val="tx1"/>
            </w14:solidFill>
          </w14:textFill>
        </w:rPr>
      </w:pPr>
      <w:r>
        <w:rPr>
          <w:rFonts w:hint="eastAsia" w:ascii="宋体" w:hAnsi="宋体" w:eastAsia="方正黑体简体" w:cs="方正黑体简体"/>
          <w:snapToGrid w:val="0"/>
          <w:color w:val="000000" w:themeColor="text1"/>
          <w:sz w:val="32"/>
          <w:szCs w:val="32"/>
          <w:highlight w:val="none"/>
          <w:u w:val="none"/>
          <w:lang w:eastAsia="zh-CN"/>
          <w14:textFill>
            <w14:solidFill>
              <w14:schemeClr w14:val="tx1"/>
            </w14:solidFill>
          </w14:textFill>
        </w:rPr>
        <w:br w:type="page"/>
      </w:r>
    </w:p>
    <w:p>
      <w:pPr>
        <w:jc w:val="both"/>
        <w:rPr>
          <w:rFonts w:hint="default" w:ascii="宋体" w:hAnsi="宋体" w:eastAsia="方正黑体简体" w:cs="方正黑体简体"/>
          <w:snapToGrid w:val="0"/>
          <w:color w:val="000000" w:themeColor="text1"/>
          <w:sz w:val="32"/>
          <w:szCs w:val="32"/>
          <w:highlight w:val="none"/>
          <w:u w:val="none"/>
          <w:lang w:val="en-US" w:eastAsia="zh-CN"/>
          <w14:textFill>
            <w14:solidFill>
              <w14:schemeClr w14:val="tx1"/>
            </w14:solidFill>
          </w14:textFill>
        </w:rPr>
      </w:pPr>
      <w:r>
        <w:rPr>
          <w:rFonts w:hint="eastAsia" w:ascii="宋体" w:hAnsi="宋体" w:eastAsia="方正黑体简体" w:cs="方正黑体简体"/>
          <w:snapToGrid w:val="0"/>
          <w:color w:val="000000" w:themeColor="text1"/>
          <w:sz w:val="32"/>
          <w:szCs w:val="32"/>
          <w:highlight w:val="none"/>
          <w:u w:val="none"/>
          <w:lang w:eastAsia="zh-CN"/>
          <w14:textFill>
            <w14:solidFill>
              <w14:schemeClr w14:val="tx1"/>
            </w14:solidFill>
          </w14:textFill>
        </w:rPr>
        <w:t>附件</w:t>
      </w:r>
      <w:r>
        <w:rPr>
          <w:rFonts w:hint="eastAsia" w:ascii="宋体" w:hAnsi="宋体" w:eastAsia="方正黑体简体" w:cs="方正黑体简体"/>
          <w:snapToGrid w:val="0"/>
          <w:color w:val="000000" w:themeColor="text1"/>
          <w:sz w:val="32"/>
          <w:szCs w:val="32"/>
          <w:highlight w:val="none"/>
          <w:u w:val="none"/>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方正小标宋简体" w:cs="方正小标宋简体"/>
          <w:color w:val="auto"/>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方正小标宋简体" w:cs="Times New Roman"/>
          <w:color w:val="auto"/>
          <w:sz w:val="44"/>
          <w:szCs w:val="44"/>
          <w:highlight w:val="none"/>
          <w:u w:val="none"/>
        </w:rPr>
      </w:pPr>
      <w:r>
        <w:rPr>
          <w:rFonts w:hint="eastAsia" w:ascii="宋体" w:hAnsi="宋体" w:eastAsia="方正小标宋简体" w:cs="方正小标宋简体"/>
          <w:color w:val="auto"/>
          <w:sz w:val="44"/>
          <w:szCs w:val="44"/>
          <w:highlight w:val="none"/>
          <w:u w:val="none"/>
          <w:lang w:eastAsia="zh-CN"/>
        </w:rPr>
        <w:t>恩平市</w:t>
      </w:r>
      <w:r>
        <w:rPr>
          <w:rFonts w:hint="eastAsia" w:ascii="宋体" w:hAnsi="宋体" w:eastAsia="方正小标宋简体" w:cs="方正小标宋简体"/>
          <w:color w:val="auto"/>
          <w:sz w:val="44"/>
          <w:szCs w:val="44"/>
          <w:highlight w:val="none"/>
          <w:u w:val="none"/>
        </w:rPr>
        <w:t>实用型科技人才</w:t>
      </w:r>
      <w:r>
        <w:rPr>
          <w:rFonts w:hint="eastAsia" w:ascii="宋体" w:hAnsi="宋体" w:eastAsia="方正小标宋简体" w:cs="方正小标宋简体"/>
          <w:color w:val="auto"/>
          <w:sz w:val="44"/>
          <w:szCs w:val="44"/>
          <w:highlight w:val="none"/>
          <w:u w:val="none"/>
          <w:lang w:eastAsia="zh-CN"/>
        </w:rPr>
        <w:t>待遇</w:t>
      </w:r>
      <w:r>
        <w:rPr>
          <w:rFonts w:hint="eastAsia" w:ascii="宋体" w:hAnsi="宋体" w:eastAsia="方正小标宋简体" w:cs="方正小标宋简体"/>
          <w:color w:val="auto"/>
          <w:sz w:val="44"/>
          <w:szCs w:val="44"/>
          <w:highlight w:val="none"/>
          <w:u w:val="none"/>
        </w:rPr>
        <w:t>申请指南</w:t>
      </w:r>
    </w:p>
    <w:tbl>
      <w:tblPr>
        <w:tblStyle w:val="7"/>
        <w:tblpPr w:leftFromText="180" w:rightFromText="180" w:vertAnchor="text" w:horzAnchor="page" w:tblpXSpec="center" w:tblpY="727"/>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黑体" w:cs="Times New Roman"/>
                <w:color w:val="auto"/>
                <w:sz w:val="32"/>
                <w:szCs w:val="32"/>
                <w:highlight w:val="none"/>
                <w:u w:val="none"/>
              </w:rPr>
            </w:pPr>
            <w:r>
              <w:rPr>
                <w:rFonts w:hint="eastAsia" w:ascii="宋体" w:hAnsi="宋体" w:eastAsia="黑体" w:cs="黑体"/>
                <w:color w:val="auto"/>
                <w:sz w:val="32"/>
                <w:szCs w:val="32"/>
                <w:highlight w:val="none"/>
                <w:u w:val="none"/>
              </w:rPr>
              <w:t>一、申请条件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1.所在企业是恩平市国家高新技术企业或年度研究开发费用达到2</w:t>
            </w:r>
            <w:r>
              <w:rPr>
                <w:rFonts w:hint="eastAsia" w:ascii="宋体" w:hAnsi="宋体" w:eastAsia="仿宋_GB2312" w:cs="仿宋_GB2312"/>
                <w:color w:val="auto"/>
                <w:sz w:val="24"/>
                <w:highlight w:val="none"/>
                <w:u w:val="none"/>
                <w:lang w:val="en-US" w:eastAsia="zh-CN"/>
              </w:rPr>
              <w:t>00</w:t>
            </w:r>
            <w:r>
              <w:rPr>
                <w:rFonts w:hint="eastAsia" w:ascii="宋体" w:hAnsi="宋体" w:eastAsia="仿宋_GB2312" w:cs="仿宋_GB2312"/>
                <w:color w:val="auto"/>
                <w:sz w:val="24"/>
                <w:highlight w:val="none"/>
                <w:u w:val="none"/>
                <w:lang w:eastAsia="zh-CN"/>
              </w:rPr>
              <w:t>万元以上的规上</w:t>
            </w:r>
            <w:r>
              <w:rPr>
                <w:rFonts w:hint="eastAsia" w:ascii="宋体" w:hAnsi="宋体" w:eastAsia="仿宋_GB2312" w:cs="仿宋_GB2312"/>
                <w:i w:val="0"/>
                <w:iCs w:val="0"/>
                <w:color w:val="auto"/>
                <w:sz w:val="24"/>
                <w:highlight w:val="none"/>
                <w:u w:val="none"/>
                <w:lang w:eastAsia="zh-CN"/>
              </w:rPr>
              <w:t>工业</w:t>
            </w:r>
            <w:r>
              <w:rPr>
                <w:rFonts w:hint="eastAsia" w:ascii="宋体" w:hAnsi="宋体" w:eastAsia="仿宋_GB2312" w:cs="仿宋_GB2312"/>
                <w:color w:val="auto"/>
                <w:sz w:val="24"/>
                <w:highlight w:val="none"/>
                <w:u w:val="none"/>
                <w:lang w:eastAsia="zh-CN"/>
              </w:rPr>
              <w:t>企业且缴交社会保险人数10人以上。</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2.在当前企业研发岗位工作并获得相应初级以上专业技术职称，与企业签订3年以上劳动合同或工作协议。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3.上年度工资薪金达10万元以上，</w:t>
            </w:r>
            <w:r>
              <w:rPr>
                <w:rFonts w:hint="eastAsia" w:ascii="宋体" w:hAnsi="宋体" w:eastAsia="仿宋_GB2312" w:cs="仿宋_GB2312"/>
                <w:color w:val="auto"/>
                <w:sz w:val="24"/>
                <w:highlight w:val="none"/>
                <w:u w:val="none"/>
                <w:lang w:val="en-US" w:eastAsia="zh-CN"/>
              </w:rPr>
              <w:t>且在恩平市缴纳社保</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lang w:val="en-US" w:eastAsia="zh-CN"/>
              </w:rPr>
              <w:t>4.企业研发人员数量认定条件：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val="en-US" w:eastAsia="zh-CN"/>
              </w:rPr>
              <w:t>（1）</w:t>
            </w:r>
            <w:r>
              <w:rPr>
                <w:rFonts w:hint="eastAsia" w:ascii="宋体" w:hAnsi="宋体" w:eastAsia="仿宋_GB2312" w:cs="仿宋_GB2312"/>
                <w:color w:val="auto"/>
                <w:sz w:val="24"/>
                <w:highlight w:val="none"/>
                <w:u w:val="none"/>
                <w:lang w:eastAsia="zh-CN"/>
              </w:rPr>
              <w:t>计算企业研发人员数量时，纳入统计的人员需为企业员工且在恩平市缴纳社保。</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lang w:val="en-US" w:eastAsia="zh-CN"/>
              </w:rPr>
              <w:t>（2）计算企业研发人员数量时，本科（含）以上学历或中级职称以上的人员需为纳入统计</w:t>
            </w:r>
            <w:r>
              <w:rPr>
                <w:rFonts w:hint="eastAsia" w:ascii="宋体" w:hAnsi="宋体" w:eastAsia="仿宋_GB2312" w:cs="仿宋_GB2312"/>
                <w:color w:val="auto"/>
                <w:sz w:val="24"/>
                <w:highlight w:val="none"/>
                <w:u w:val="none"/>
                <w:lang w:eastAsia="zh-CN"/>
              </w:rPr>
              <w:t>研发</w:t>
            </w:r>
            <w:r>
              <w:rPr>
                <w:rFonts w:hint="eastAsia" w:ascii="宋体" w:hAnsi="宋体" w:eastAsia="仿宋_GB2312" w:cs="仿宋_GB2312"/>
                <w:color w:val="auto"/>
                <w:sz w:val="24"/>
                <w:highlight w:val="none"/>
                <w:u w:val="none"/>
                <w:lang w:val="en-US" w:eastAsia="zh-CN"/>
              </w:rPr>
              <w:t>人员总数的40%以上。</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olor w:val="auto"/>
                <w:highlight w:val="none"/>
                <w:u w:val="none"/>
                <w:lang w:eastAsia="zh-CN"/>
              </w:rPr>
            </w:pPr>
            <w:r>
              <w:rPr>
                <w:rFonts w:hint="eastAsia" w:ascii="宋体" w:hAnsi="宋体" w:eastAsia="仿宋_GB2312" w:cs="仿宋_GB2312"/>
                <w:color w:val="auto"/>
                <w:sz w:val="24"/>
                <w:highlight w:val="none"/>
                <w:u w:val="none"/>
                <w:lang w:eastAsia="zh-CN"/>
              </w:rPr>
              <w:t>注</w:t>
            </w:r>
            <w:r>
              <w:rPr>
                <w:rFonts w:hint="eastAsia" w:ascii="宋体" w:hAnsi="宋体" w:eastAsia="仿宋_GB2312" w:cs="仿宋_GB2312"/>
                <w:color w:val="auto"/>
                <w:sz w:val="24"/>
                <w:highlight w:val="none"/>
                <w:u w:val="none"/>
                <w:lang w:val="en-US" w:eastAsia="zh-CN"/>
              </w:rPr>
              <w:t>：</w:t>
            </w:r>
            <w:r>
              <w:rPr>
                <w:rFonts w:hint="eastAsia" w:ascii="宋体" w:hAnsi="宋体" w:eastAsia="仿宋_GB2312" w:cs="仿宋_GB2312"/>
                <w:color w:val="auto"/>
                <w:sz w:val="24"/>
                <w:highlight w:val="none"/>
                <w:u w:val="none"/>
                <w:lang w:eastAsia="zh-CN"/>
              </w:rPr>
              <w:t>企业研发人员总数为</w:t>
            </w:r>
            <w:r>
              <w:rPr>
                <w:rFonts w:hint="eastAsia" w:ascii="宋体" w:hAnsi="宋体" w:eastAsia="仿宋_GB2312" w:cs="仿宋_GB2312"/>
                <w:color w:val="auto"/>
                <w:sz w:val="24"/>
                <w:highlight w:val="none"/>
                <w:u w:val="none"/>
                <w:lang w:val="en-US" w:eastAsia="zh-CN"/>
              </w:rPr>
              <w:t>5-10</w:t>
            </w:r>
            <w:r>
              <w:rPr>
                <w:rFonts w:hint="eastAsia" w:ascii="宋体" w:hAnsi="宋体" w:eastAsia="仿宋_GB2312" w:cs="仿宋_GB2312"/>
                <w:color w:val="auto"/>
                <w:sz w:val="24"/>
                <w:highlight w:val="none"/>
                <w:u w:val="none"/>
                <w:lang w:eastAsia="zh-CN"/>
              </w:rPr>
              <w:t>人可申报实用型科技人才1名，每超过</w:t>
            </w:r>
            <w:r>
              <w:rPr>
                <w:rFonts w:hint="eastAsia" w:ascii="宋体" w:hAnsi="宋体" w:eastAsia="仿宋_GB2312" w:cs="仿宋_GB2312"/>
                <w:color w:val="auto"/>
                <w:sz w:val="24"/>
                <w:highlight w:val="none"/>
                <w:u w:val="none"/>
                <w:lang w:val="en-US" w:eastAsia="zh-CN"/>
              </w:rPr>
              <w:t>10人</w:t>
            </w:r>
            <w:r>
              <w:rPr>
                <w:rFonts w:hint="eastAsia" w:ascii="宋体" w:hAnsi="宋体" w:eastAsia="仿宋_GB2312" w:cs="仿宋_GB2312"/>
                <w:color w:val="auto"/>
                <w:sz w:val="24"/>
                <w:highlight w:val="none"/>
                <w:u w:val="none"/>
                <w:lang w:eastAsia="zh-CN"/>
              </w:rPr>
              <w:t>可申报人数增加1名，最多可申报3名（如</w:t>
            </w:r>
            <w:r>
              <w:rPr>
                <w:rFonts w:hint="eastAsia" w:ascii="宋体" w:hAnsi="宋体" w:eastAsia="仿宋_GB2312" w:cs="仿宋_GB2312"/>
                <w:color w:val="auto"/>
                <w:sz w:val="24"/>
                <w:highlight w:val="none"/>
                <w:u w:val="none"/>
                <w:lang w:val="en-US" w:eastAsia="zh-CN"/>
              </w:rPr>
              <w:t>11</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lang w:val="en-US" w:eastAsia="zh-CN"/>
              </w:rPr>
              <w:t>20</w:t>
            </w:r>
            <w:r>
              <w:rPr>
                <w:rFonts w:hint="eastAsia" w:ascii="宋体" w:hAnsi="宋体" w:eastAsia="仿宋_GB2312" w:cs="仿宋_GB2312"/>
                <w:color w:val="auto"/>
                <w:sz w:val="24"/>
                <w:highlight w:val="none"/>
                <w:u w:val="none"/>
                <w:lang w:eastAsia="zh-CN"/>
              </w:rPr>
              <w:t>人的可申报2名，</w:t>
            </w:r>
            <w:r>
              <w:rPr>
                <w:rFonts w:hint="eastAsia" w:ascii="宋体" w:hAnsi="宋体" w:eastAsia="仿宋_GB2312" w:cs="仿宋_GB2312"/>
                <w:color w:val="auto"/>
                <w:sz w:val="24"/>
                <w:highlight w:val="none"/>
                <w:u w:val="none"/>
                <w:lang w:val="en-US" w:eastAsia="zh-CN"/>
              </w:rPr>
              <w:t>21</w:t>
            </w:r>
            <w:r>
              <w:rPr>
                <w:rFonts w:hint="eastAsia" w:ascii="宋体" w:hAnsi="宋体" w:eastAsia="仿宋_GB2312" w:cs="仿宋_GB2312"/>
                <w:color w:val="auto"/>
                <w:sz w:val="24"/>
                <w:highlight w:val="none"/>
                <w:u w:val="none"/>
                <w:lang w:eastAsia="zh-CN"/>
              </w:rPr>
              <w:t>人或以上最多可申报3名）。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Times New Roman"/>
                <w:color w:val="auto"/>
                <w:sz w:val="32"/>
                <w:szCs w:val="32"/>
                <w:highlight w:val="none"/>
                <w:u w:val="none"/>
              </w:rPr>
            </w:pPr>
            <w:r>
              <w:rPr>
                <w:rFonts w:hint="eastAsia" w:ascii="宋体" w:hAnsi="宋体" w:eastAsia="黑体" w:cs="黑体"/>
                <w:color w:val="auto"/>
                <w:sz w:val="32"/>
                <w:szCs w:val="32"/>
                <w:highlight w:val="none"/>
                <w:u w:val="none"/>
              </w:rPr>
              <w:t>二、</w:t>
            </w:r>
            <w:r>
              <w:rPr>
                <w:rFonts w:hint="eastAsia" w:ascii="宋体" w:hAnsi="宋体" w:eastAsia="黑体" w:cs="黑体"/>
                <w:color w:val="auto"/>
                <w:sz w:val="32"/>
                <w:szCs w:val="32"/>
                <w:highlight w:val="none"/>
                <w:u w:val="none"/>
                <w:lang w:eastAsia="zh-CN"/>
              </w:rPr>
              <w:t>待遇内容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1.生活补贴。给予每人每年6000元生活补贴，享受期限2年。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2.子女入学待遇。子女义务教育阶段（不含毕业年级）由恩平市教育局统筹安排市内公办学位。</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lang w:eastAsia="zh-CN"/>
              </w:rPr>
              <w:t>3.工作贡献奖。在恩平市企业工作10年以上给予一次性“工作贡献奖”1万元，在恩平市企业工作15年以上给予一次性“工作贡献奖”2万元，仅限申请</w:t>
            </w:r>
            <w:r>
              <w:rPr>
                <w:rFonts w:hint="eastAsia" w:ascii="宋体" w:hAnsi="宋体" w:eastAsia="仿宋_GB2312" w:cs="仿宋_GB2312"/>
                <w:color w:val="auto"/>
                <w:sz w:val="24"/>
                <w:highlight w:val="none"/>
                <w:u w:val="none"/>
                <w:lang w:val="en-US" w:eastAsia="zh-CN"/>
              </w:rPr>
              <w:t>1次。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highlight w:val="none"/>
                <w:lang w:eastAsia="zh-CN"/>
              </w:rPr>
            </w:pPr>
            <w:r>
              <w:rPr>
                <w:rFonts w:hint="eastAsia" w:ascii="宋体" w:hAnsi="宋体" w:eastAsia="仿宋_GB2312" w:cs="仿宋_GB2312"/>
                <w:color w:val="auto"/>
                <w:sz w:val="24"/>
                <w:highlight w:val="none"/>
                <w:u w:val="none"/>
                <w:lang w:val="en-US" w:eastAsia="zh-CN"/>
              </w:rPr>
              <w:t>4.医疗体检和温泉疗养。每年可在市内指定医疗机构，按男性800元、女性1000元标准享受1次健康体检，以及在市内指定温泉景点享受10次温泉疗养，</w:t>
            </w:r>
            <w:r>
              <w:rPr>
                <w:rFonts w:hint="eastAsia" w:ascii="宋体" w:hAnsi="宋体" w:eastAsia="仿宋_GB2312" w:cs="仿宋_GB2312"/>
                <w:color w:val="auto"/>
                <w:sz w:val="24"/>
                <w:highlight w:val="none"/>
                <w:u w:val="none"/>
              </w:rPr>
              <w:t>最长期限2年。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注：工作贡献奖的</w:t>
            </w:r>
            <w:r>
              <w:rPr>
                <w:rFonts w:hint="eastAsia" w:ascii="宋体" w:hAnsi="宋体" w:eastAsia="仿宋_GB2312" w:cs="仿宋_GB2312"/>
                <w:color w:val="auto"/>
                <w:sz w:val="24"/>
                <w:highlight w:val="none"/>
                <w:u w:val="none"/>
                <w:lang w:eastAsia="zh-CN"/>
              </w:rPr>
              <w:t>工作年限计算标准为申请人在恩平市累计工作参保时间。申请人</w:t>
            </w:r>
            <w:r>
              <w:rPr>
                <w:rFonts w:hint="eastAsia" w:ascii="宋体" w:hAnsi="宋体" w:eastAsia="仿宋_GB2312" w:cs="仿宋_GB2312"/>
                <w:color w:val="auto"/>
                <w:sz w:val="24"/>
                <w:highlight w:val="none"/>
                <w:u w:val="none"/>
                <w:lang w:val="en-US" w:eastAsia="zh-CN"/>
              </w:rPr>
              <w:t>现任职企业必须为</w:t>
            </w:r>
            <w:r>
              <w:rPr>
                <w:rFonts w:hint="eastAsia" w:ascii="宋体" w:hAnsi="宋体" w:eastAsia="仿宋_GB2312" w:cs="仿宋_GB2312"/>
                <w:color w:val="auto"/>
                <w:sz w:val="24"/>
                <w:highlight w:val="none"/>
                <w:u w:val="none"/>
                <w:lang w:eastAsia="zh-CN"/>
              </w:rPr>
              <w:t>符合申请条件的企业，在计算</w:t>
            </w:r>
            <w:r>
              <w:rPr>
                <w:rFonts w:hint="eastAsia" w:ascii="宋体" w:hAnsi="宋体" w:eastAsia="仿宋_GB2312" w:cs="仿宋_GB2312"/>
                <w:color w:val="auto"/>
                <w:sz w:val="24"/>
                <w:highlight w:val="none"/>
                <w:u w:val="none"/>
                <w:lang w:val="en-US" w:eastAsia="zh-CN"/>
              </w:rPr>
              <w:t>10年或15年的</w:t>
            </w:r>
            <w:r>
              <w:rPr>
                <w:rFonts w:hint="eastAsia" w:ascii="宋体" w:hAnsi="宋体" w:eastAsia="仿宋_GB2312" w:cs="仿宋_GB2312"/>
                <w:color w:val="auto"/>
                <w:sz w:val="24"/>
                <w:highlight w:val="none"/>
                <w:u w:val="none"/>
                <w:lang w:eastAsia="zh-CN"/>
              </w:rPr>
              <w:t>工作年限时，申请人以往任职企业可不受申请条件企业限制。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黑体" w:cs="Times New Roman"/>
                <w:color w:val="auto"/>
                <w:sz w:val="32"/>
                <w:szCs w:val="32"/>
                <w:highlight w:val="none"/>
                <w:u w:val="none"/>
              </w:rPr>
            </w:pPr>
            <w:r>
              <w:rPr>
                <w:rFonts w:hint="eastAsia" w:ascii="宋体" w:hAnsi="宋体" w:eastAsia="黑体" w:cs="黑体"/>
                <w:color w:val="auto"/>
                <w:sz w:val="32"/>
                <w:szCs w:val="32"/>
                <w:highlight w:val="none"/>
                <w:u w:val="none"/>
              </w:rPr>
              <w:t>三、发放方式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eastAsia="仿宋_GB2312" w:cs="Times New Roman"/>
                <w:color w:val="auto"/>
                <w:sz w:val="28"/>
                <w:szCs w:val="28"/>
                <w:highlight w:val="none"/>
                <w:u w:val="none"/>
              </w:rPr>
            </w:pPr>
            <w:r>
              <w:rPr>
                <w:rFonts w:hint="eastAsia" w:ascii="宋体" w:hAnsi="宋体" w:eastAsia="仿宋_GB2312" w:cs="仿宋_GB2312"/>
                <w:color w:val="auto"/>
                <w:sz w:val="24"/>
                <w:highlight w:val="none"/>
                <w:u w:val="none"/>
              </w:rPr>
              <w:t>采取“每年申报、一年一补”方式发放给申请人。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黑体" w:cs="Times New Roman"/>
                <w:color w:val="auto"/>
                <w:sz w:val="32"/>
                <w:szCs w:val="32"/>
                <w:highlight w:val="none"/>
                <w:u w:val="none"/>
              </w:rPr>
            </w:pPr>
            <w:r>
              <w:rPr>
                <w:rFonts w:hint="eastAsia" w:ascii="宋体" w:hAnsi="宋体" w:eastAsia="黑体" w:cs="黑体"/>
                <w:color w:val="auto"/>
                <w:sz w:val="32"/>
                <w:szCs w:val="32"/>
                <w:highlight w:val="none"/>
                <w:u w:val="none"/>
              </w:rPr>
              <w:t>四、提交资料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首年申报资料：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rPr>
              <w:t>1.</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实用型</w:t>
            </w:r>
            <w:r>
              <w:rPr>
                <w:rFonts w:hint="eastAsia" w:ascii="宋体" w:hAnsi="宋体" w:eastAsia="仿宋_GB2312" w:cs="仿宋_GB2312"/>
                <w:color w:val="auto"/>
                <w:sz w:val="24"/>
                <w:highlight w:val="none"/>
                <w:u w:val="none"/>
                <w:lang w:eastAsia="zh-CN"/>
              </w:rPr>
              <w:t>科技</w:t>
            </w:r>
            <w:r>
              <w:rPr>
                <w:rFonts w:hint="eastAsia" w:ascii="宋体" w:hAnsi="宋体" w:eastAsia="仿宋_GB2312" w:cs="仿宋_GB2312"/>
                <w:color w:val="auto"/>
                <w:sz w:val="24"/>
                <w:highlight w:val="none"/>
                <w:u w:val="none"/>
              </w:rPr>
              <w:t>人才申报表</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2</w:t>
            </w:r>
            <w:r>
              <w:rPr>
                <w:rFonts w:hint="eastAsia" w:ascii="宋体" w:hAnsi="宋体" w:eastAsia="仿宋_GB2312" w:cs="仿宋_GB2312"/>
                <w:color w:val="auto"/>
                <w:sz w:val="24"/>
                <w:highlight w:val="none"/>
                <w:u w:val="none"/>
              </w:rPr>
              <w:t>.申请人</w:t>
            </w:r>
            <w:r>
              <w:rPr>
                <w:rFonts w:hint="eastAsia" w:ascii="宋体" w:hAnsi="宋体" w:eastAsia="仿宋_GB2312" w:cs="仿宋_GB2312"/>
                <w:color w:val="auto"/>
                <w:sz w:val="24"/>
                <w:highlight w:val="none"/>
                <w:u w:val="none"/>
                <w:lang w:eastAsia="zh-CN"/>
              </w:rPr>
              <w:t>上年度</w:t>
            </w:r>
            <w:r>
              <w:rPr>
                <w:rFonts w:hint="eastAsia" w:ascii="宋体" w:hAnsi="宋体" w:eastAsia="仿宋_GB2312" w:cs="仿宋_GB2312"/>
                <w:color w:val="auto"/>
                <w:sz w:val="24"/>
                <w:highlight w:val="none"/>
                <w:u w:val="none"/>
              </w:rPr>
              <w:t>社保缴费记录、劳动合同或工作协议复印件。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3</w:t>
            </w:r>
            <w:r>
              <w:rPr>
                <w:rFonts w:hint="eastAsia" w:ascii="宋体" w:hAnsi="宋体" w:eastAsia="仿宋_GB2312" w:cs="仿宋_GB2312"/>
                <w:color w:val="auto"/>
                <w:sz w:val="24"/>
                <w:highlight w:val="none"/>
                <w:u w:val="none"/>
              </w:rPr>
              <w:t>.申请人</w:t>
            </w:r>
            <w:r>
              <w:rPr>
                <w:rFonts w:hint="eastAsia" w:ascii="宋体" w:hAnsi="宋体" w:eastAsia="仿宋_GB2312" w:cs="仿宋_GB2312"/>
                <w:color w:val="auto"/>
                <w:sz w:val="24"/>
                <w:highlight w:val="none"/>
                <w:u w:val="none"/>
                <w:lang w:eastAsia="zh-CN"/>
              </w:rPr>
              <w:t>上年度向税务部门申报工资、薪金收入的相关材料。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lang w:val="en-US" w:eastAsia="zh-CN"/>
              </w:rPr>
              <w:t>4.申请人初级以上专业技术职称证书复印件。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val="en" w:eastAsia="zh-CN"/>
              </w:rPr>
            </w:pPr>
            <w:r>
              <w:rPr>
                <w:rFonts w:hint="eastAsia" w:ascii="宋体" w:hAnsi="宋体" w:eastAsia="仿宋_GB2312" w:cs="仿宋_GB2312"/>
                <w:color w:val="auto"/>
                <w:sz w:val="24"/>
                <w:highlight w:val="none"/>
                <w:u w:val="none"/>
                <w:lang w:val="en" w:eastAsia="zh-CN"/>
              </w:rPr>
              <w:t>次年申报资料：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eastAsia="仿宋_GB2312"/>
                <w:highlight w:val="none"/>
                <w:u w:val="none"/>
                <w:lang w:val="en-US" w:eastAsia="zh-CN"/>
              </w:rPr>
            </w:pPr>
            <w:r>
              <w:rPr>
                <w:rFonts w:hint="eastAsia" w:ascii="宋体" w:hAnsi="宋体" w:eastAsia="仿宋_GB2312" w:cs="仿宋_GB2312"/>
                <w:color w:val="auto"/>
                <w:sz w:val="24"/>
                <w:highlight w:val="none"/>
                <w:u w:val="none"/>
                <w:lang w:val="en" w:eastAsia="zh-CN"/>
              </w:rPr>
              <w:t>当年在首次申报企业的社会保险缴纳证明。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eastAsia="黑体" w:cs="Times New Roman"/>
                <w:color w:val="auto"/>
                <w:sz w:val="32"/>
                <w:szCs w:val="32"/>
                <w:highlight w:val="none"/>
                <w:u w:val="none"/>
              </w:rPr>
            </w:pPr>
            <w:r>
              <w:rPr>
                <w:rFonts w:hint="eastAsia" w:ascii="宋体" w:hAnsi="宋体" w:eastAsia="黑体" w:cs="黑体"/>
                <w:color w:val="auto"/>
                <w:sz w:val="32"/>
                <w:szCs w:val="32"/>
                <w:highlight w:val="none"/>
                <w:u w:val="none"/>
              </w:rPr>
              <w:t>五、应核验信息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40" w:type="dxa"/>
          </w:tcPr>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初次申请核验：</w:t>
            </w:r>
            <w:r>
              <w:rPr>
                <w:rFonts w:hint="eastAsia" w:ascii="宋体" w:hAnsi="宋体" w:eastAsia="仿宋_GB2312" w:cs="仿宋_GB2312"/>
                <w:color w:val="auto"/>
                <w:sz w:val="24"/>
                <w:highlight w:val="none"/>
                <w:u w:val="none"/>
              </w:rPr>
              <w:t>与</w:t>
            </w:r>
            <w:r>
              <w:rPr>
                <w:rFonts w:hint="eastAsia" w:ascii="宋体" w:hAnsi="宋体" w:eastAsia="仿宋_GB2312" w:cs="仿宋_GB2312"/>
                <w:color w:val="auto"/>
                <w:sz w:val="24"/>
                <w:highlight w:val="none"/>
                <w:u w:val="none"/>
                <w:lang w:eastAsia="zh-CN"/>
              </w:rPr>
              <w:t>市</w:t>
            </w:r>
            <w:r>
              <w:rPr>
                <w:rFonts w:hint="eastAsia" w:ascii="宋体" w:hAnsi="宋体" w:eastAsia="仿宋_GB2312" w:cs="仿宋_GB2312"/>
                <w:color w:val="auto"/>
                <w:sz w:val="24"/>
                <w:highlight w:val="none"/>
                <w:u w:val="none"/>
              </w:rPr>
              <w:t>人社局对碰名单。根据申请人劳动合同或</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协议核验申请人身份信息</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所在企业信息</w:t>
            </w:r>
            <w:r>
              <w:rPr>
                <w:rFonts w:hint="eastAsia" w:ascii="宋体" w:hAnsi="宋体" w:eastAsia="仿宋_GB2312" w:cs="仿宋_GB2312"/>
                <w:color w:val="auto"/>
                <w:sz w:val="24"/>
                <w:highlight w:val="none"/>
                <w:u w:val="none"/>
                <w:lang w:eastAsia="zh-CN"/>
              </w:rPr>
              <w:t>、社保缴费记录，</w:t>
            </w:r>
            <w:r>
              <w:rPr>
                <w:rFonts w:hint="eastAsia" w:ascii="宋体" w:hAnsi="宋体" w:eastAsia="仿宋_GB2312" w:cs="仿宋_GB2312"/>
                <w:color w:val="auto"/>
                <w:sz w:val="24"/>
                <w:highlight w:val="none"/>
                <w:u w:val="none"/>
              </w:rPr>
              <w:t>劳动合同或工作协议签订期限不少于3年；</w:t>
            </w:r>
            <w:r>
              <w:rPr>
                <w:rFonts w:hint="eastAsia" w:ascii="宋体" w:hAnsi="宋体" w:eastAsia="仿宋_GB2312" w:cs="仿宋_GB2312"/>
                <w:color w:val="auto"/>
                <w:sz w:val="24"/>
                <w:highlight w:val="none"/>
                <w:u w:val="none"/>
                <w:lang w:eastAsia="zh-CN"/>
              </w:rPr>
              <w:t>上年度</w:t>
            </w:r>
            <w:r>
              <w:rPr>
                <w:rFonts w:hint="eastAsia" w:ascii="宋体" w:hAnsi="宋体" w:eastAsia="仿宋_GB2312" w:cs="仿宋_GB2312"/>
                <w:color w:val="auto"/>
                <w:sz w:val="24"/>
                <w:highlight w:val="none"/>
                <w:u w:val="none"/>
              </w:rPr>
              <w:t>工资</w:t>
            </w:r>
            <w:r>
              <w:rPr>
                <w:rFonts w:hint="eastAsia" w:ascii="宋体" w:hAnsi="宋体" w:eastAsia="仿宋_GB2312" w:cs="仿宋_GB2312"/>
                <w:color w:val="auto"/>
                <w:sz w:val="24"/>
                <w:highlight w:val="none"/>
                <w:u w:val="none"/>
              </w:rPr>
              <w:t>薪金</w:t>
            </w:r>
            <w:r>
              <w:rPr>
                <w:rFonts w:hint="eastAsia" w:ascii="宋体" w:hAnsi="宋体" w:eastAsia="仿宋_GB2312" w:cs="仿宋_GB2312"/>
                <w:color w:val="auto"/>
                <w:sz w:val="24"/>
                <w:highlight w:val="none"/>
                <w:u w:val="none"/>
                <w:lang w:eastAsia="zh-CN"/>
              </w:rPr>
              <w:t>情况</w:t>
            </w:r>
            <w:r>
              <w:rPr>
                <w:rFonts w:hint="eastAsia" w:ascii="宋体" w:hAnsi="宋体" w:eastAsia="仿宋_GB2312" w:cs="仿宋_GB2312"/>
                <w:color w:val="auto"/>
                <w:sz w:val="24"/>
                <w:highlight w:val="none"/>
                <w:u w:val="none"/>
              </w:rPr>
              <w:t>；核验在岗情况</w:t>
            </w:r>
            <w:r>
              <w:rPr>
                <w:rFonts w:hint="eastAsia" w:ascii="宋体" w:hAnsi="宋体" w:eastAsia="仿宋_GB2312" w:cs="仿宋_GB2312"/>
                <w:color w:val="auto"/>
                <w:sz w:val="24"/>
                <w:highlight w:val="none"/>
                <w:u w:val="none"/>
                <w:lang w:eastAsia="zh-CN"/>
              </w:rPr>
              <w:t>、申报材料</w:t>
            </w:r>
            <w:r>
              <w:rPr>
                <w:rFonts w:hint="eastAsia" w:ascii="宋体" w:hAnsi="宋体" w:eastAsia="仿宋_GB2312" w:cs="仿宋_GB2312"/>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子女入学待遇核验：</w:t>
            </w:r>
            <w:r>
              <w:rPr>
                <w:rFonts w:hint="eastAsia" w:ascii="宋体" w:hAnsi="宋体" w:eastAsia="仿宋_GB2312" w:cs="仿宋_GB2312"/>
                <w:color w:val="auto"/>
                <w:sz w:val="24"/>
                <w:highlight w:val="none"/>
                <w:u w:val="none"/>
              </w:rPr>
              <w:t>整理需享受子女入学待遇的名单，填写《</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企业实用型人才子女入</w:t>
            </w:r>
            <w:r>
              <w:rPr>
                <w:rFonts w:hint="eastAsia" w:ascii="宋体" w:hAnsi="宋体" w:eastAsia="仿宋_GB2312" w:cs="仿宋_GB2312"/>
                <w:color w:val="auto"/>
                <w:sz w:val="24"/>
                <w:highlight w:val="none"/>
                <w:u w:val="none"/>
                <w:lang w:eastAsia="zh-CN"/>
              </w:rPr>
              <w:t>（转）</w:t>
            </w:r>
            <w:r>
              <w:rPr>
                <w:rFonts w:hint="eastAsia" w:ascii="宋体" w:hAnsi="宋体" w:eastAsia="仿宋_GB2312" w:cs="仿宋_GB2312"/>
                <w:color w:val="auto"/>
                <w:sz w:val="24"/>
                <w:highlight w:val="none"/>
                <w:u w:val="none"/>
              </w:rPr>
              <w:t>学明细表》。</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申领“</w:t>
            </w:r>
            <w:r>
              <w:rPr>
                <w:rFonts w:hint="eastAsia" w:ascii="宋体" w:hAnsi="宋体" w:eastAsia="仿宋_GB2312" w:cs="仿宋_GB2312"/>
                <w:b/>
                <w:bCs/>
                <w:color w:val="auto"/>
                <w:sz w:val="24"/>
                <w:highlight w:val="none"/>
                <w:u w:val="none"/>
                <w:lang w:eastAsia="zh-CN"/>
              </w:rPr>
              <w:t>工作</w:t>
            </w:r>
            <w:r>
              <w:rPr>
                <w:rFonts w:hint="eastAsia" w:ascii="宋体" w:hAnsi="宋体" w:eastAsia="仿宋_GB2312" w:cs="仿宋_GB2312"/>
                <w:b/>
                <w:bCs/>
                <w:color w:val="auto"/>
                <w:sz w:val="24"/>
                <w:highlight w:val="none"/>
                <w:u w:val="none"/>
              </w:rPr>
              <w:t>贡献奖”的核验：</w:t>
            </w:r>
            <w:r>
              <w:rPr>
                <w:rFonts w:hint="eastAsia" w:ascii="宋体" w:hAnsi="宋体" w:eastAsia="仿宋_GB2312" w:cs="仿宋_GB2312"/>
                <w:color w:val="auto"/>
                <w:sz w:val="24"/>
                <w:highlight w:val="none"/>
                <w:u w:val="none"/>
                <w:lang w:eastAsia="zh-CN"/>
              </w:rPr>
              <w:t>获评</w:t>
            </w:r>
            <w:r>
              <w:rPr>
                <w:rFonts w:hint="eastAsia" w:ascii="宋体" w:hAnsi="宋体" w:eastAsia="仿宋_GB2312" w:cs="仿宋_GB2312"/>
                <w:color w:val="auto"/>
                <w:sz w:val="24"/>
                <w:highlight w:val="none"/>
                <w:u w:val="none"/>
              </w:rPr>
              <w:t>实用型科技人才；对碰名单，此前应未享受过“</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贡献奖”；当前在职；核验社保购买年限，须符合10年或15年以上情形。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Times New Roman"/>
                <w:color w:val="auto"/>
                <w:sz w:val="32"/>
                <w:szCs w:val="32"/>
                <w:highlight w:val="none"/>
                <w:u w:val="none"/>
              </w:rPr>
            </w:pPr>
            <w:r>
              <w:rPr>
                <w:rFonts w:hint="eastAsia" w:ascii="宋体" w:hAnsi="宋体" w:eastAsia="黑体" w:cs="黑体"/>
                <w:color w:val="auto"/>
                <w:sz w:val="32"/>
                <w:szCs w:val="32"/>
                <w:highlight w:val="none"/>
                <w:u w:val="none"/>
              </w:rPr>
              <w:t>六、申请程序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本项</w:t>
            </w:r>
            <w:r>
              <w:rPr>
                <w:rFonts w:hint="eastAsia" w:ascii="宋体" w:hAnsi="宋体" w:eastAsia="仿宋_GB2312" w:cs="仿宋_GB2312"/>
                <w:color w:val="auto"/>
                <w:sz w:val="24"/>
                <w:highlight w:val="none"/>
                <w:u w:val="none"/>
                <w:lang w:eastAsia="zh-CN"/>
              </w:rPr>
              <w:t>目</w:t>
            </w:r>
            <w:r>
              <w:rPr>
                <w:rFonts w:hint="eastAsia" w:ascii="宋体" w:hAnsi="宋体" w:eastAsia="仿宋_GB2312" w:cs="仿宋_GB2312"/>
                <w:color w:val="auto"/>
                <w:sz w:val="24"/>
                <w:highlight w:val="none"/>
                <w:u w:val="none"/>
              </w:rPr>
              <w:t>由</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受理，受理审批程序如下：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1.企业推荐。企业按实用型科技人才选拔方向进行内部</w:t>
            </w:r>
            <w:r>
              <w:rPr>
                <w:rFonts w:hint="eastAsia" w:ascii="宋体" w:hAnsi="宋体" w:eastAsia="仿宋_GB2312" w:cs="仿宋_GB2312"/>
                <w:color w:val="auto"/>
                <w:sz w:val="24"/>
                <w:highlight w:val="none"/>
                <w:u w:val="none"/>
                <w:lang w:eastAsia="zh-CN"/>
              </w:rPr>
              <w:t>评审</w:t>
            </w:r>
            <w:r>
              <w:rPr>
                <w:rFonts w:hint="eastAsia" w:ascii="宋体" w:hAnsi="宋体" w:eastAsia="仿宋_GB2312" w:cs="仿宋_GB2312"/>
                <w:color w:val="auto"/>
                <w:sz w:val="24"/>
                <w:highlight w:val="none"/>
                <w:u w:val="none"/>
              </w:rPr>
              <w:t>，并在企业内部公示5个工作日。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2.申报。申请人所在企业于每年</w:t>
            </w:r>
            <w:r>
              <w:rPr>
                <w:rFonts w:hint="eastAsia" w:ascii="宋体" w:hAnsi="宋体" w:eastAsia="仿宋_GB2312" w:cs="仿宋_GB2312"/>
                <w:color w:val="auto"/>
                <w:sz w:val="24"/>
                <w:highlight w:val="none"/>
                <w:u w:val="none"/>
                <w:lang w:val="en-US" w:eastAsia="zh-CN"/>
              </w:rPr>
              <w:t>9</w:t>
            </w:r>
            <w:r>
              <w:rPr>
                <w:rFonts w:hint="eastAsia" w:ascii="宋体" w:hAnsi="宋体" w:eastAsia="仿宋_GB2312" w:cs="仿宋_GB2312"/>
                <w:color w:val="auto"/>
                <w:sz w:val="24"/>
                <w:highlight w:val="none"/>
                <w:u w:val="none"/>
              </w:rPr>
              <w:t>月</w:t>
            </w:r>
            <w:r>
              <w:rPr>
                <w:rFonts w:hint="eastAsia" w:ascii="宋体" w:hAnsi="宋体" w:eastAsia="仿宋_GB2312" w:cs="仿宋_GB2312"/>
                <w:color w:val="auto"/>
                <w:sz w:val="24"/>
                <w:highlight w:val="none"/>
                <w:u w:val="none"/>
                <w:lang w:val="en-US" w:eastAsia="zh-CN"/>
              </w:rPr>
              <w:t>1</w:t>
            </w:r>
            <w:r>
              <w:rPr>
                <w:rFonts w:hint="eastAsia" w:ascii="宋体" w:hAnsi="宋体" w:eastAsia="仿宋_GB2312" w:cs="仿宋_GB2312"/>
                <w:color w:val="auto"/>
                <w:sz w:val="24"/>
                <w:highlight w:val="none"/>
                <w:u w:val="none"/>
                <w:lang w:val="en-US" w:eastAsia="zh-CN"/>
              </w:rPr>
              <w:t>日</w:t>
            </w:r>
            <w:r>
              <w:rPr>
                <w:rFonts w:hint="eastAsia" w:ascii="宋体" w:hAnsi="宋体" w:eastAsia="仿宋_GB2312" w:cs="仿宋_GB2312"/>
                <w:color w:val="auto"/>
                <w:sz w:val="24"/>
                <w:highlight w:val="none"/>
                <w:u w:val="none"/>
                <w:lang w:eastAsia="zh-CN"/>
              </w:rPr>
              <w:t>至</w:t>
            </w:r>
            <w:r>
              <w:rPr>
                <w:rFonts w:hint="eastAsia" w:ascii="宋体" w:hAnsi="宋体" w:eastAsia="仿宋_GB2312" w:cs="仿宋_GB2312"/>
                <w:color w:val="auto"/>
                <w:sz w:val="24"/>
                <w:highlight w:val="none"/>
                <w:u w:val="none"/>
                <w:lang w:val="en-US" w:eastAsia="zh-CN"/>
              </w:rPr>
              <w:t>15</w:t>
            </w:r>
            <w:r>
              <w:rPr>
                <w:rFonts w:hint="eastAsia" w:ascii="宋体" w:hAnsi="宋体" w:eastAsia="仿宋_GB2312" w:cs="仿宋_GB2312"/>
                <w:color w:val="auto"/>
                <w:sz w:val="24"/>
                <w:highlight w:val="none"/>
                <w:u w:val="none"/>
              </w:rPr>
              <w:t>日向</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提交当年申请人名单及相应申</w:t>
            </w:r>
            <w:r>
              <w:rPr>
                <w:rFonts w:hint="eastAsia" w:ascii="宋体" w:hAnsi="宋体" w:eastAsia="仿宋_GB2312" w:cs="仿宋_GB2312"/>
                <w:color w:val="auto"/>
                <w:sz w:val="24"/>
                <w:highlight w:val="none"/>
                <w:u w:val="none"/>
                <w:lang w:eastAsia="zh-CN"/>
              </w:rPr>
              <w:t>报</w:t>
            </w:r>
            <w:r>
              <w:rPr>
                <w:rFonts w:hint="eastAsia" w:ascii="宋体" w:hAnsi="宋体" w:eastAsia="仿宋_GB2312" w:cs="仿宋_GB2312"/>
                <w:color w:val="auto"/>
                <w:sz w:val="24"/>
                <w:highlight w:val="none"/>
                <w:u w:val="none"/>
              </w:rPr>
              <w:t>材料，“</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w:t>
            </w:r>
            <w:r>
              <w:rPr>
                <w:rFonts w:hint="eastAsia" w:ascii="宋体" w:hAnsi="宋体" w:eastAsia="仿宋_GB2312" w:cs="仿宋_GB2312"/>
                <w:color w:val="auto"/>
                <w:sz w:val="24"/>
                <w:highlight w:val="none"/>
                <w:u w:val="none"/>
                <w:lang w:eastAsia="zh-CN"/>
              </w:rPr>
              <w:t>可首年或次年申报</w:t>
            </w:r>
            <w:r>
              <w:rPr>
                <w:rFonts w:hint="eastAsia" w:ascii="宋体" w:hAnsi="宋体" w:eastAsia="仿宋_GB2312" w:cs="仿宋_GB2312"/>
                <w:color w:val="auto"/>
                <w:sz w:val="24"/>
                <w:highlight w:val="none"/>
                <w:u w:val="none"/>
              </w:rPr>
              <w:t>。</w:t>
            </w:r>
            <w:r>
              <w:rPr>
                <w:rFonts w:hint="eastAsia" w:ascii="宋体" w:hAnsi="宋体" w:eastAsia="仿宋_GB2312" w:cs="仿宋_GB2312"/>
                <w:color w:val="auto"/>
                <w:sz w:val="24"/>
                <w:highlight w:val="none"/>
                <w:u w:val="none"/>
                <w:lang w:eastAsia="zh-CN"/>
              </w:rPr>
              <w:t>（受理窗口：市科工商务局科学技术股；联系电话：</w:t>
            </w:r>
            <w:r>
              <w:rPr>
                <w:rFonts w:hint="eastAsia" w:ascii="宋体" w:hAnsi="宋体" w:eastAsia="仿宋_GB2312" w:cs="仿宋_GB2312"/>
                <w:color w:val="auto"/>
                <w:sz w:val="24"/>
                <w:highlight w:val="none"/>
                <w:u w:val="none"/>
                <w:lang w:val="en-US" w:eastAsia="zh-CN"/>
              </w:rPr>
              <w:t>0750-7815742</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3.审核。</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于每年</w:t>
            </w:r>
            <w:r>
              <w:rPr>
                <w:rFonts w:hint="eastAsia" w:ascii="宋体" w:hAnsi="宋体" w:eastAsia="仿宋_GB2312" w:cs="仿宋_GB2312"/>
                <w:color w:val="auto"/>
                <w:sz w:val="24"/>
                <w:highlight w:val="none"/>
                <w:u w:val="none"/>
                <w:lang w:val="en-US" w:eastAsia="zh-CN"/>
              </w:rPr>
              <w:t>9</w:t>
            </w:r>
            <w:r>
              <w:rPr>
                <w:rFonts w:hint="eastAsia" w:ascii="宋体" w:hAnsi="宋体" w:eastAsia="仿宋_GB2312" w:cs="仿宋_GB2312"/>
                <w:color w:val="auto"/>
                <w:sz w:val="24"/>
                <w:highlight w:val="none"/>
                <w:u w:val="none"/>
              </w:rPr>
              <w:t>月</w:t>
            </w:r>
            <w:r>
              <w:rPr>
                <w:rFonts w:hint="eastAsia" w:ascii="宋体" w:hAnsi="宋体" w:eastAsia="仿宋_GB2312" w:cs="仿宋_GB2312"/>
                <w:color w:val="auto"/>
                <w:sz w:val="24"/>
                <w:highlight w:val="none"/>
                <w:u w:val="none"/>
                <w:lang w:val="en-US" w:eastAsia="zh-CN"/>
              </w:rPr>
              <w:t>30</w:t>
            </w:r>
            <w:r>
              <w:rPr>
                <w:rFonts w:hint="eastAsia" w:ascii="宋体" w:hAnsi="宋体" w:eastAsia="仿宋_GB2312" w:cs="仿宋_GB2312"/>
                <w:color w:val="auto"/>
                <w:sz w:val="24"/>
                <w:highlight w:val="none"/>
                <w:u w:val="none"/>
              </w:rPr>
              <w:t>日前对申报材料的完整性、合理性进行审核。与</w:t>
            </w:r>
            <w:r>
              <w:rPr>
                <w:rFonts w:hint="eastAsia" w:ascii="宋体" w:hAnsi="宋体" w:eastAsia="仿宋_GB2312" w:cs="仿宋_GB2312"/>
                <w:color w:val="auto"/>
                <w:sz w:val="24"/>
                <w:highlight w:val="none"/>
                <w:u w:val="none"/>
                <w:lang w:eastAsia="zh-CN"/>
              </w:rPr>
              <w:t>市人社局</w:t>
            </w:r>
            <w:r>
              <w:rPr>
                <w:rFonts w:hint="eastAsia" w:ascii="宋体" w:hAnsi="宋体" w:eastAsia="仿宋_GB2312" w:cs="仿宋_GB2312"/>
                <w:color w:val="auto"/>
                <w:sz w:val="24"/>
                <w:highlight w:val="none"/>
                <w:u w:val="none"/>
              </w:rPr>
              <w:t>对碰申请人名单。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4.公示。</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于每年</w:t>
            </w:r>
            <w:r>
              <w:rPr>
                <w:rFonts w:hint="eastAsia" w:ascii="宋体" w:hAnsi="宋体" w:eastAsia="仿宋_GB2312" w:cs="仿宋_GB2312"/>
                <w:color w:val="auto"/>
                <w:sz w:val="24"/>
                <w:highlight w:val="none"/>
                <w:u w:val="none"/>
                <w:lang w:val="en-US" w:eastAsia="zh-CN"/>
              </w:rPr>
              <w:t>10</w:t>
            </w:r>
            <w:r>
              <w:rPr>
                <w:rFonts w:hint="eastAsia" w:ascii="宋体" w:hAnsi="宋体" w:eastAsia="仿宋_GB2312" w:cs="仿宋_GB2312"/>
                <w:color w:val="auto"/>
                <w:sz w:val="24"/>
                <w:highlight w:val="none"/>
                <w:u w:val="none"/>
              </w:rPr>
              <w:t>月</w:t>
            </w:r>
            <w:r>
              <w:rPr>
                <w:rFonts w:hint="eastAsia" w:ascii="宋体" w:hAnsi="宋体" w:eastAsia="仿宋_GB2312" w:cs="仿宋_GB2312"/>
                <w:color w:val="auto"/>
                <w:sz w:val="24"/>
                <w:highlight w:val="none"/>
                <w:u w:val="none"/>
                <w:lang w:val="en-US" w:eastAsia="zh-CN"/>
              </w:rPr>
              <w:t>15</w:t>
            </w:r>
            <w:r>
              <w:rPr>
                <w:rFonts w:hint="eastAsia" w:ascii="宋体" w:hAnsi="宋体" w:eastAsia="仿宋_GB2312" w:cs="仿宋_GB2312"/>
                <w:color w:val="auto"/>
                <w:sz w:val="24"/>
                <w:highlight w:val="none"/>
                <w:u w:val="none"/>
              </w:rPr>
              <w:t>日前核定当年名单，并在门户网站公示5个工作日。</w:t>
            </w:r>
          </w:p>
          <w:p>
            <w:pPr>
              <w:pStyle w:val="2"/>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textAlignment w:val="auto"/>
              <w:rPr>
                <w:rFonts w:hint="default"/>
                <w:highlight w:val="none"/>
                <w:u w:val="none"/>
                <w:lang w:val="en-US" w:eastAsia="zh-CN"/>
              </w:rPr>
            </w:pPr>
            <w:r>
              <w:rPr>
                <w:rFonts w:hint="eastAsia" w:ascii="宋体" w:hAnsi="宋体" w:eastAsia="仿宋_GB2312" w:cs="仿宋_GB2312"/>
                <w:color w:val="auto"/>
                <w:sz w:val="24"/>
                <w:highlight w:val="none"/>
                <w:u w:val="none"/>
              </w:rPr>
              <w:t>5.</w:t>
            </w:r>
            <w:r>
              <w:rPr>
                <w:rFonts w:hint="eastAsia" w:ascii="宋体" w:hAnsi="宋体" w:eastAsia="仿宋_GB2312" w:cs="仿宋_GB2312"/>
                <w:color w:val="auto"/>
                <w:sz w:val="24"/>
                <w:highlight w:val="none"/>
                <w:u w:val="none"/>
                <w:lang w:eastAsia="zh-CN"/>
              </w:rPr>
              <w:t>发放补贴</w:t>
            </w:r>
            <w:r>
              <w:rPr>
                <w:rFonts w:hint="eastAsia" w:ascii="宋体" w:hAnsi="宋体" w:eastAsia="仿宋_GB2312" w:cs="仿宋_GB2312"/>
                <w:color w:val="auto"/>
                <w:sz w:val="24"/>
                <w:highlight w:val="none"/>
                <w:u w:val="none"/>
              </w:rPr>
              <w:t>。公示期满无异议的，</w:t>
            </w:r>
            <w:r>
              <w:rPr>
                <w:rFonts w:hint="eastAsia" w:ascii="宋体" w:hAnsi="宋体" w:eastAsia="仿宋_GB2312" w:cs="仿宋_GB2312"/>
                <w:color w:val="auto"/>
                <w:sz w:val="24"/>
                <w:highlight w:val="none"/>
                <w:u w:val="none"/>
                <w:lang w:eastAsia="zh-CN"/>
              </w:rPr>
              <w:t>市科工商务局于审批后一年内</w:t>
            </w:r>
            <w:r>
              <w:rPr>
                <w:rFonts w:hint="eastAsia" w:ascii="宋体" w:hAnsi="宋体" w:eastAsia="仿宋_GB2312" w:cs="仿宋_GB2312"/>
                <w:color w:val="auto"/>
                <w:sz w:val="24"/>
                <w:highlight w:val="none"/>
                <w:u w:val="none"/>
              </w:rPr>
              <w:t>发放相关补贴，并将</w:t>
            </w:r>
            <w:r>
              <w:rPr>
                <w:rFonts w:hint="eastAsia" w:ascii="宋体" w:hAnsi="宋体" w:eastAsia="仿宋_GB2312" w:cs="仿宋_GB2312"/>
                <w:color w:val="auto"/>
                <w:sz w:val="24"/>
                <w:highlight w:val="none"/>
                <w:u w:val="none"/>
                <w:lang w:eastAsia="zh-CN"/>
              </w:rPr>
              <w:t>有关人员名单报市人社局统筹安排落实医疗体检、温泉疗养等优待服务，</w:t>
            </w:r>
            <w:r>
              <w:rPr>
                <w:rFonts w:hint="eastAsia" w:ascii="宋体" w:hAnsi="宋体" w:eastAsia="仿宋_GB2312" w:cs="仿宋_GB2312"/>
                <w:color w:val="auto"/>
                <w:sz w:val="24"/>
                <w:highlight w:val="none"/>
                <w:u w:val="none"/>
              </w:rPr>
              <w:t>子女入学人员名单</w:t>
            </w:r>
            <w:r>
              <w:rPr>
                <w:rFonts w:hint="eastAsia" w:ascii="宋体" w:hAnsi="宋体" w:eastAsia="仿宋_GB2312" w:cs="仿宋_GB2312"/>
                <w:color w:val="auto"/>
                <w:sz w:val="24"/>
                <w:highlight w:val="none"/>
                <w:u w:val="none"/>
                <w:lang w:eastAsia="zh-CN"/>
              </w:rPr>
              <w:t>报送市教育局负责</w:t>
            </w:r>
            <w:r>
              <w:rPr>
                <w:rFonts w:hint="eastAsia" w:ascii="宋体" w:hAnsi="宋体" w:eastAsia="仿宋_GB2312" w:cs="仿宋_GB2312"/>
                <w:color w:val="auto"/>
                <w:sz w:val="24"/>
                <w:highlight w:val="none"/>
                <w:u w:val="none"/>
              </w:rPr>
              <w:t>办理。</w:t>
            </w:r>
            <w:r>
              <w:rPr>
                <w:rFonts w:hint="eastAsia" w:ascii="宋体" w:hAnsi="宋体" w:eastAsia="仿宋_GB2312" w:cs="仿宋_GB2312"/>
                <w:color w:val="auto"/>
                <w:sz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黑体"/>
                <w:bCs/>
                <w:color w:val="auto"/>
                <w:sz w:val="32"/>
                <w:szCs w:val="32"/>
                <w:highlight w:val="none"/>
                <w:u w:val="none"/>
              </w:rPr>
            </w:pPr>
            <w:r>
              <w:rPr>
                <w:rFonts w:hint="eastAsia" w:ascii="宋体" w:hAnsi="宋体" w:eastAsia="黑体"/>
                <w:bCs/>
                <w:color w:val="auto"/>
                <w:sz w:val="32"/>
                <w:szCs w:val="32"/>
                <w:highlight w:val="none"/>
                <w:u w:val="none"/>
              </w:rPr>
              <w:t>七、其他要求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1.</w:t>
            </w:r>
            <w:r>
              <w:rPr>
                <w:rFonts w:hint="eastAsia" w:ascii="宋体" w:hAnsi="宋体" w:eastAsia="仿宋_GB2312" w:cs="仿宋_GB2312"/>
                <w:color w:val="auto"/>
                <w:sz w:val="24"/>
                <w:highlight w:val="none"/>
                <w:u w:val="none"/>
              </w:rPr>
              <w:t>申请人所在企业应做好内部评议工作，坚持“公开、平等、竞争、择优”原则，并保存好相关资料备查，受理审核部门不定期抽查，对存在虚假申报情形的视情况依法纳入政府失信企业名单目录。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lang w:val="en-US" w:eastAsia="zh-CN"/>
              </w:rPr>
              <w:t>2.每年4月，由市统计局提供上一年度研究开发费用达到200万元以上的规上工业企业名单。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3.购房补贴、子女入学待遇在政策有效期内均可申请，政策期内离职的视为自动放弃待遇。</w:t>
            </w:r>
          </w:p>
        </w:tc>
      </w:tr>
    </w:tbl>
    <w:p>
      <w:pPr>
        <w:jc w:val="both"/>
        <w:rPr>
          <w:rFonts w:hint="default" w:ascii="宋体" w:hAnsi="宋体" w:eastAsia="方正小标宋简体" w:cs="方正小标宋简体"/>
          <w:color w:val="auto"/>
          <w:sz w:val="44"/>
          <w:szCs w:val="44"/>
          <w:highlight w:val="none"/>
          <w:u w:val="none"/>
          <w:lang w:val="en-US" w:eastAsia="zh-CN"/>
        </w:rPr>
      </w:pPr>
      <w:r>
        <w:rPr>
          <w:rFonts w:hint="eastAsia" w:ascii="宋体" w:hAnsi="宋体" w:eastAsia="方正黑体简体" w:cs="方正黑体简体"/>
          <w:snapToGrid w:val="0"/>
          <w:color w:val="000000" w:themeColor="text1"/>
          <w:sz w:val="32"/>
          <w:szCs w:val="32"/>
          <w:highlight w:val="none"/>
          <w:u w:val="none"/>
          <w:lang w:eastAsia="zh-CN"/>
          <w14:textFill>
            <w14:solidFill>
              <w14:schemeClr w14:val="tx1"/>
            </w14:solidFill>
          </w14:textFill>
        </w:rPr>
        <w:t>附件</w:t>
      </w:r>
      <w:r>
        <w:rPr>
          <w:rFonts w:hint="eastAsia" w:ascii="宋体" w:hAnsi="宋体" w:eastAsia="方正黑体简体" w:cs="方正黑体简体"/>
          <w:snapToGrid w:val="0"/>
          <w:color w:val="000000" w:themeColor="text1"/>
          <w:sz w:val="32"/>
          <w:szCs w:val="32"/>
          <w:highlight w:val="none"/>
          <w:u w:val="none"/>
          <w:lang w:val="en-US" w:eastAsia="zh-CN"/>
          <w14:textFill>
            <w14:solidFill>
              <w14:schemeClr w14:val="tx1"/>
            </w14:solidFill>
          </w14:textFill>
        </w:rPr>
        <w:t>3</w:t>
      </w:r>
    </w:p>
    <w:p>
      <w:pPr>
        <w:pStyle w:val="2"/>
        <w:rPr>
          <w:rFonts w:hint="eastAsia" w:ascii="宋体" w:hAnsi="宋体"/>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highlight w:val="none"/>
          <w:u w:val="none"/>
        </w:rPr>
      </w:pPr>
      <w:r>
        <w:rPr>
          <w:rFonts w:hint="eastAsia" w:ascii="宋体" w:hAnsi="宋体" w:eastAsia="方正小标宋简体" w:cs="方正小标宋简体"/>
          <w:color w:val="auto"/>
          <w:sz w:val="44"/>
          <w:szCs w:val="44"/>
          <w:highlight w:val="none"/>
          <w:u w:val="none"/>
          <w:lang w:eastAsia="zh-CN"/>
        </w:rPr>
        <w:t>恩平市</w:t>
      </w:r>
      <w:r>
        <w:rPr>
          <w:rFonts w:hint="eastAsia" w:ascii="宋体" w:hAnsi="宋体" w:eastAsia="方正小标宋简体" w:cs="方正小标宋简体"/>
          <w:color w:val="auto"/>
          <w:sz w:val="44"/>
          <w:szCs w:val="44"/>
          <w:highlight w:val="none"/>
          <w:u w:val="none"/>
        </w:rPr>
        <w:t>实用型企业经营管理人才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方正小标宋简体" w:cs="方正小标宋简体"/>
          <w:color w:val="auto"/>
          <w:sz w:val="44"/>
          <w:szCs w:val="44"/>
          <w:highlight w:val="none"/>
          <w:u w:val="none"/>
        </w:rPr>
      </w:pPr>
      <w:r>
        <w:rPr>
          <w:rFonts w:hint="eastAsia" w:ascii="宋体" w:hAnsi="宋体" w:eastAsia="方正小标宋简体" w:cs="方正小标宋简体"/>
          <w:color w:val="auto"/>
          <w:sz w:val="44"/>
          <w:szCs w:val="44"/>
          <w:highlight w:val="none"/>
          <w:u w:val="none"/>
          <w:lang w:eastAsia="zh-CN"/>
        </w:rPr>
        <w:t>待遇</w:t>
      </w:r>
      <w:r>
        <w:rPr>
          <w:rFonts w:hint="eastAsia" w:ascii="宋体" w:hAnsi="宋体" w:eastAsia="方正小标宋简体" w:cs="方正小标宋简体"/>
          <w:color w:val="auto"/>
          <w:sz w:val="44"/>
          <w:szCs w:val="44"/>
          <w:highlight w:val="none"/>
          <w:u w:val="none"/>
        </w:rPr>
        <w:t>申请指南</w:t>
      </w:r>
    </w:p>
    <w:tbl>
      <w:tblPr>
        <w:tblStyle w:val="7"/>
        <w:tblpPr w:leftFromText="180" w:rightFromText="180" w:vertAnchor="text" w:horzAnchor="page" w:tblpXSpec="center" w:tblpY="727"/>
        <w:tblOverlap w:val="never"/>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一、申请条件</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vAlign w:val="center"/>
          </w:tcPr>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1.所在企业是</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年产值</w:t>
            </w:r>
            <w:r>
              <w:rPr>
                <w:rFonts w:hint="eastAsia" w:ascii="宋体" w:hAnsi="宋体" w:eastAsia="仿宋_GB2312" w:cs="仿宋_GB2312"/>
                <w:color w:val="auto"/>
                <w:sz w:val="24"/>
                <w:highlight w:val="none"/>
                <w:u w:val="none"/>
                <w:lang w:val="en-US" w:eastAsia="zh-CN"/>
              </w:rPr>
              <w:t>5000万</w:t>
            </w:r>
            <w:r>
              <w:rPr>
                <w:rFonts w:hint="eastAsia" w:ascii="宋体" w:hAnsi="宋体" w:eastAsia="仿宋_GB2312" w:cs="仿宋_GB2312"/>
                <w:color w:val="auto"/>
                <w:sz w:val="24"/>
                <w:highlight w:val="none"/>
                <w:u w:val="none"/>
              </w:rPr>
              <w:t>元以上的规上工业企业、广东省“专精特新”中小企业、国家专精特新“小巨人”企业、年外贸进出口额</w:t>
            </w:r>
            <w:r>
              <w:rPr>
                <w:rFonts w:hint="eastAsia" w:ascii="宋体" w:hAnsi="宋体" w:eastAsia="仿宋_GB2312" w:cs="仿宋_GB2312"/>
                <w:color w:val="auto"/>
                <w:sz w:val="24"/>
                <w:highlight w:val="none"/>
                <w:u w:val="none"/>
                <w:lang w:val="en-US" w:eastAsia="zh-CN"/>
              </w:rPr>
              <w:t>亿</w:t>
            </w:r>
            <w:r>
              <w:rPr>
                <w:rFonts w:hint="eastAsia" w:ascii="宋体" w:hAnsi="宋体" w:eastAsia="仿宋_GB2312" w:cs="仿宋_GB2312"/>
                <w:color w:val="auto"/>
                <w:sz w:val="24"/>
                <w:highlight w:val="none"/>
                <w:u w:val="none"/>
              </w:rPr>
              <w:t>元以上的企业。</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rPr>
              <w:t>2.在当前企业从事企业管理领域工作，与企业签订3年以上劳动合同或工作协议</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不</w:t>
            </w:r>
            <w:r>
              <w:rPr>
                <w:rFonts w:hint="eastAsia" w:ascii="宋体" w:hAnsi="宋体" w:eastAsia="仿宋_GB2312" w:cs="仿宋_GB2312"/>
                <w:color w:val="auto"/>
                <w:sz w:val="24"/>
                <w:highlight w:val="none"/>
                <w:u w:val="none"/>
                <w:lang w:eastAsia="zh-CN"/>
              </w:rPr>
              <w:t>包括</w:t>
            </w:r>
            <w:r>
              <w:rPr>
                <w:rFonts w:hint="eastAsia" w:ascii="宋体" w:hAnsi="宋体" w:eastAsia="仿宋_GB2312" w:cs="仿宋_GB2312"/>
                <w:color w:val="auto"/>
                <w:sz w:val="24"/>
                <w:highlight w:val="none"/>
                <w:u w:val="none"/>
              </w:rPr>
              <w:t>股东</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3.上</w:t>
            </w:r>
            <w:r>
              <w:rPr>
                <w:rFonts w:hint="eastAsia" w:ascii="宋体" w:hAnsi="宋体" w:eastAsia="仿宋_GB2312" w:cs="仿宋_GB2312"/>
                <w:color w:val="auto"/>
                <w:sz w:val="24"/>
                <w:highlight w:val="none"/>
                <w:u w:val="none"/>
              </w:rPr>
              <w:t>年度工资薪金达20万元以上</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lang w:val="en-US" w:eastAsia="zh-CN"/>
              </w:rPr>
              <w:t>且在恩平市缴纳社保</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eastAsia="zh-CN"/>
              </w:rPr>
              <w:t>注：</w:t>
            </w:r>
            <w:r>
              <w:rPr>
                <w:rFonts w:hint="eastAsia" w:ascii="宋体" w:hAnsi="宋体" w:eastAsia="仿宋_GB2312" w:cs="仿宋_GB2312"/>
                <w:color w:val="auto"/>
                <w:sz w:val="24"/>
                <w:highlight w:val="none"/>
                <w:u w:val="none"/>
              </w:rPr>
              <w:t>每家企业最多推荐2人</w:t>
            </w:r>
            <w:r>
              <w:rPr>
                <w:rFonts w:hint="eastAsia" w:ascii="宋体" w:hAnsi="宋体" w:eastAsia="方正仿宋_GBK" w:cs="Times New Roman"/>
                <w:snapToGrid w:val="0"/>
                <w:color w:val="auto"/>
                <w:sz w:val="32"/>
                <w:szCs w:val="32"/>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color w:val="auto"/>
                <w:sz w:val="32"/>
                <w:szCs w:val="32"/>
                <w:highlight w:val="none"/>
                <w:u w:val="none"/>
              </w:rPr>
            </w:pPr>
            <w:r>
              <w:rPr>
                <w:rFonts w:hint="eastAsia" w:ascii="宋体" w:hAnsi="宋体" w:eastAsia="黑体"/>
                <w:bCs/>
                <w:color w:val="auto"/>
                <w:sz w:val="32"/>
                <w:szCs w:val="32"/>
                <w:highlight w:val="none"/>
                <w:u w:val="none"/>
              </w:rPr>
              <w:t>二、</w:t>
            </w:r>
            <w:r>
              <w:rPr>
                <w:rFonts w:hint="eastAsia" w:ascii="宋体" w:hAnsi="宋体" w:eastAsia="黑体"/>
                <w:bCs/>
                <w:color w:val="auto"/>
                <w:sz w:val="32"/>
                <w:szCs w:val="32"/>
                <w:highlight w:val="none"/>
                <w:u w:val="none"/>
                <w:lang w:eastAsia="zh-CN"/>
              </w:rPr>
              <w:t>待遇内容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vAlign w:val="center"/>
          </w:tcPr>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1.生活补贴。给予每人每年6000元生活补贴，</w:t>
            </w:r>
            <w:r>
              <w:rPr>
                <w:rFonts w:hint="eastAsia" w:ascii="宋体" w:hAnsi="宋体" w:eastAsia="仿宋_GB2312" w:cs="仿宋_GB2312"/>
                <w:color w:val="auto"/>
                <w:sz w:val="24"/>
                <w:highlight w:val="none"/>
                <w:u w:val="none"/>
                <w:lang w:eastAsia="zh-CN"/>
              </w:rPr>
              <w:t>享受</w:t>
            </w:r>
            <w:r>
              <w:rPr>
                <w:rFonts w:hint="eastAsia" w:ascii="宋体" w:hAnsi="宋体" w:eastAsia="仿宋_GB2312" w:cs="仿宋_GB2312"/>
                <w:color w:val="auto"/>
                <w:sz w:val="24"/>
                <w:highlight w:val="none"/>
                <w:u w:val="none"/>
              </w:rPr>
              <w:t>期限2年。</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2.子女入学待遇。子女义务教育阶段（不含毕业年级）由</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教育局统筹安排</w:t>
            </w:r>
            <w:r>
              <w:rPr>
                <w:rFonts w:hint="eastAsia" w:ascii="宋体" w:hAnsi="宋体" w:eastAsia="仿宋_GB2312" w:cs="仿宋_GB2312"/>
                <w:color w:val="auto"/>
                <w:sz w:val="24"/>
                <w:highlight w:val="none"/>
                <w:u w:val="none"/>
                <w:lang w:eastAsia="zh-CN"/>
              </w:rPr>
              <w:t>市</w:t>
            </w:r>
            <w:r>
              <w:rPr>
                <w:rFonts w:hint="eastAsia" w:ascii="宋体" w:hAnsi="宋体" w:eastAsia="仿宋_GB2312" w:cs="仿宋_GB2312"/>
                <w:color w:val="auto"/>
                <w:sz w:val="24"/>
                <w:highlight w:val="none"/>
                <w:u w:val="none"/>
              </w:rPr>
              <w:t>内公办学位。</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lang w:val="en-US" w:eastAsia="zh-CN"/>
              </w:rPr>
            </w:pPr>
            <w:r>
              <w:rPr>
                <w:rFonts w:hint="eastAsia" w:ascii="宋体" w:hAnsi="宋体" w:eastAsia="仿宋_GB2312" w:cs="仿宋_GB2312"/>
                <w:color w:val="auto"/>
                <w:sz w:val="24"/>
                <w:highlight w:val="none"/>
                <w:u w:val="none"/>
              </w:rPr>
              <w:t>3.</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贡献奖。在</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企业工作10年以上给予一次性“</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贡献奖”1万元，在</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企业工作15年以上给予一次性“</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贡献奖”2万元</w:t>
            </w:r>
            <w:r>
              <w:rPr>
                <w:rFonts w:hint="eastAsia" w:ascii="宋体" w:hAnsi="宋体" w:eastAsia="仿宋_GB2312" w:cs="仿宋_GB2312"/>
                <w:color w:val="auto"/>
                <w:sz w:val="24"/>
                <w:highlight w:val="none"/>
                <w:u w:val="none"/>
                <w:lang w:eastAsia="zh-CN"/>
              </w:rPr>
              <w:t>，仅限申请</w:t>
            </w:r>
            <w:r>
              <w:rPr>
                <w:rFonts w:hint="eastAsia" w:ascii="宋体" w:hAnsi="宋体" w:eastAsia="仿宋_GB2312" w:cs="仿宋_GB2312"/>
                <w:color w:val="auto"/>
                <w:sz w:val="24"/>
                <w:highlight w:val="none"/>
                <w:u w:val="none"/>
                <w:lang w:val="en-US" w:eastAsia="zh-CN"/>
              </w:rPr>
              <w:t>1次。</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4.医疗体检和温泉疗养。每年可在市内指定医疗机构，按男性800元、女性1000元标准享受1次健康体检，以及在市内指定温泉景点享受10次温泉疗养，</w:t>
            </w:r>
            <w:r>
              <w:rPr>
                <w:rFonts w:hint="eastAsia" w:ascii="宋体" w:hAnsi="宋体" w:eastAsia="仿宋_GB2312" w:cs="仿宋_GB2312"/>
                <w:color w:val="auto"/>
                <w:sz w:val="24"/>
                <w:highlight w:val="none"/>
                <w:u w:val="none"/>
              </w:rPr>
              <w:t>最长期限2年。</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注：工作贡献奖的</w:t>
            </w:r>
            <w:r>
              <w:rPr>
                <w:rFonts w:hint="eastAsia" w:ascii="宋体" w:hAnsi="宋体" w:eastAsia="仿宋_GB2312" w:cs="仿宋_GB2312"/>
                <w:color w:val="auto"/>
                <w:sz w:val="24"/>
                <w:highlight w:val="none"/>
                <w:u w:val="none"/>
                <w:lang w:eastAsia="zh-CN"/>
              </w:rPr>
              <w:t>工作年限计算标准为申请人在恩平市累计工作参保时间。申请人</w:t>
            </w:r>
            <w:r>
              <w:rPr>
                <w:rFonts w:hint="eastAsia" w:ascii="宋体" w:hAnsi="宋体" w:eastAsia="仿宋_GB2312" w:cs="仿宋_GB2312"/>
                <w:color w:val="auto"/>
                <w:sz w:val="24"/>
                <w:highlight w:val="none"/>
                <w:u w:val="none"/>
                <w:lang w:val="en-US" w:eastAsia="zh-CN"/>
              </w:rPr>
              <w:t>现任职企业必须为</w:t>
            </w:r>
            <w:r>
              <w:rPr>
                <w:rFonts w:hint="eastAsia" w:ascii="宋体" w:hAnsi="宋体" w:eastAsia="仿宋_GB2312" w:cs="仿宋_GB2312"/>
                <w:color w:val="auto"/>
                <w:sz w:val="24"/>
                <w:highlight w:val="none"/>
                <w:u w:val="none"/>
                <w:lang w:eastAsia="zh-CN"/>
              </w:rPr>
              <w:t>符合申请条件的企业，在计算</w:t>
            </w:r>
            <w:r>
              <w:rPr>
                <w:rFonts w:hint="eastAsia" w:ascii="宋体" w:hAnsi="宋体" w:eastAsia="仿宋_GB2312" w:cs="仿宋_GB2312"/>
                <w:color w:val="auto"/>
                <w:sz w:val="24"/>
                <w:highlight w:val="none"/>
                <w:u w:val="none"/>
                <w:lang w:val="en-US" w:eastAsia="zh-CN"/>
              </w:rPr>
              <w:t>10年或15年的</w:t>
            </w:r>
            <w:r>
              <w:rPr>
                <w:rFonts w:hint="eastAsia" w:ascii="宋体" w:hAnsi="宋体" w:eastAsia="仿宋_GB2312" w:cs="仿宋_GB2312"/>
                <w:color w:val="auto"/>
                <w:sz w:val="24"/>
                <w:highlight w:val="none"/>
                <w:u w:val="none"/>
                <w:lang w:eastAsia="zh-CN"/>
              </w:rPr>
              <w:t>工作年限时，申请人以往任职企业可不受申请条件企业限制。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三、</w:t>
            </w:r>
            <w:r>
              <w:rPr>
                <w:rFonts w:hint="eastAsia" w:ascii="宋体" w:hAnsi="宋体" w:eastAsia="黑体"/>
                <w:bCs/>
                <w:color w:val="auto"/>
                <w:sz w:val="32"/>
                <w:szCs w:val="32"/>
                <w:highlight w:val="none"/>
                <w:u w:val="none"/>
              </w:rPr>
              <w:t>发放方式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vAlign w:val="center"/>
          </w:tcPr>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olor w:val="auto"/>
                <w:sz w:val="28"/>
                <w:szCs w:val="28"/>
                <w:highlight w:val="none"/>
                <w:u w:val="none"/>
              </w:rPr>
            </w:pPr>
            <w:r>
              <w:rPr>
                <w:rFonts w:hint="eastAsia" w:ascii="宋体" w:hAnsi="宋体" w:eastAsia="仿宋_GB2312" w:cs="仿宋_GB2312"/>
                <w:color w:val="auto"/>
                <w:sz w:val="24"/>
                <w:highlight w:val="none"/>
                <w:u w:val="none"/>
              </w:rPr>
              <w:t>采取“每年申报、一年一补”方式发放给申请人。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四、</w:t>
            </w:r>
            <w:r>
              <w:rPr>
                <w:rFonts w:hint="eastAsia" w:ascii="宋体" w:hAnsi="宋体" w:eastAsia="黑体"/>
                <w:bCs/>
                <w:color w:val="auto"/>
                <w:sz w:val="32"/>
                <w:szCs w:val="32"/>
                <w:highlight w:val="none"/>
                <w:u w:val="none"/>
              </w:rPr>
              <w:t>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eastAsia="zh-CN"/>
              </w:rPr>
              <w:t>首年申报资料：</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rPr>
              <w:t>1.</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实用型企业经营管理人才申报表</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US" w:eastAsia="zh-CN"/>
              </w:rPr>
              <w:t>2</w:t>
            </w:r>
            <w:r>
              <w:rPr>
                <w:rFonts w:hint="eastAsia" w:ascii="宋体" w:hAnsi="宋体" w:eastAsia="仿宋_GB2312" w:cs="仿宋_GB2312"/>
                <w:color w:val="auto"/>
                <w:sz w:val="24"/>
                <w:highlight w:val="none"/>
                <w:u w:val="none"/>
              </w:rPr>
              <w:t>.申请人</w:t>
            </w:r>
            <w:r>
              <w:rPr>
                <w:rFonts w:hint="eastAsia" w:ascii="宋体" w:hAnsi="宋体" w:eastAsia="仿宋_GB2312" w:cs="仿宋_GB2312"/>
                <w:color w:val="auto"/>
                <w:sz w:val="24"/>
                <w:highlight w:val="none"/>
                <w:u w:val="none"/>
                <w:lang w:eastAsia="zh-CN"/>
              </w:rPr>
              <w:t>上年度</w:t>
            </w:r>
            <w:r>
              <w:rPr>
                <w:rFonts w:hint="eastAsia" w:ascii="宋体" w:hAnsi="宋体" w:eastAsia="仿宋_GB2312" w:cs="仿宋_GB2312"/>
                <w:color w:val="auto"/>
                <w:sz w:val="24"/>
                <w:highlight w:val="none"/>
                <w:u w:val="none"/>
              </w:rPr>
              <w:t>社保缴费记录、劳动合同或工作协议复印件。</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lang w:eastAsia="zh-CN"/>
              </w:rPr>
            </w:pPr>
            <w:r>
              <w:rPr>
                <w:rFonts w:hint="eastAsia" w:ascii="宋体" w:hAnsi="宋体" w:eastAsia="仿宋_GB2312" w:cs="仿宋_GB2312"/>
                <w:color w:val="auto"/>
                <w:sz w:val="24"/>
                <w:highlight w:val="none"/>
                <w:u w:val="none"/>
                <w:lang w:val="en-US" w:eastAsia="zh-CN"/>
              </w:rPr>
              <w:t>3</w:t>
            </w:r>
            <w:r>
              <w:rPr>
                <w:rFonts w:hint="eastAsia" w:ascii="宋体" w:hAnsi="宋体" w:eastAsia="仿宋_GB2312" w:cs="仿宋_GB2312"/>
                <w:color w:val="auto"/>
                <w:sz w:val="24"/>
                <w:highlight w:val="none"/>
                <w:u w:val="none"/>
              </w:rPr>
              <w:t>.申请人</w:t>
            </w:r>
            <w:r>
              <w:rPr>
                <w:rFonts w:hint="eastAsia" w:ascii="宋体" w:hAnsi="宋体" w:eastAsia="仿宋_GB2312" w:cs="仿宋_GB2312"/>
                <w:color w:val="auto"/>
                <w:sz w:val="24"/>
                <w:highlight w:val="none"/>
                <w:u w:val="none"/>
                <w:lang w:eastAsia="zh-CN"/>
              </w:rPr>
              <w:t>上年度向税务部门申报工资、薪金收入的相关材料。</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eastAsia" w:ascii="宋体" w:hAnsi="宋体" w:eastAsia="仿宋_GB2312" w:cs="仿宋_GB2312"/>
                <w:color w:val="auto"/>
                <w:sz w:val="24"/>
                <w:highlight w:val="none"/>
                <w:u w:val="none"/>
                <w:lang w:val="en" w:eastAsia="zh-CN"/>
              </w:rPr>
            </w:pPr>
            <w:r>
              <w:rPr>
                <w:rFonts w:hint="eastAsia" w:ascii="宋体" w:hAnsi="宋体" w:eastAsia="仿宋_GB2312" w:cs="仿宋_GB2312"/>
                <w:color w:val="auto"/>
                <w:sz w:val="24"/>
                <w:highlight w:val="none"/>
                <w:u w:val="none"/>
                <w:lang w:val="en" w:eastAsia="zh-CN"/>
              </w:rPr>
              <w:t>次年申报资料：</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lang w:val="en" w:eastAsia="zh-CN"/>
              </w:rPr>
              <w:t>当年在首次申报企业的社会保险缴纳证明。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黑体"/>
                <w:color w:val="auto"/>
                <w:sz w:val="32"/>
                <w:szCs w:val="32"/>
                <w:highlight w:val="none"/>
                <w:u w:val="none"/>
              </w:rPr>
            </w:pPr>
            <w:r>
              <w:rPr>
                <w:rFonts w:ascii="宋体" w:hAnsi="宋体" w:eastAsia="黑体"/>
                <w:bCs/>
                <w:color w:val="auto"/>
                <w:sz w:val="32"/>
                <w:szCs w:val="32"/>
                <w:highlight w:val="none"/>
                <w:u w:val="none"/>
              </w:rPr>
              <w:t>五、</w:t>
            </w:r>
            <w:r>
              <w:rPr>
                <w:rFonts w:hint="eastAsia" w:ascii="宋体" w:hAnsi="宋体" w:eastAsia="黑体"/>
                <w:bCs/>
                <w:color w:val="auto"/>
                <w:sz w:val="32"/>
                <w:szCs w:val="32"/>
                <w:highlight w:val="none"/>
                <w:u w:val="none"/>
              </w:rPr>
              <w:t>应核验信息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52"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初次申请核验：</w:t>
            </w:r>
            <w:r>
              <w:rPr>
                <w:rFonts w:hint="eastAsia" w:ascii="宋体" w:hAnsi="宋体" w:eastAsia="仿宋_GB2312" w:cs="仿宋_GB2312"/>
                <w:color w:val="auto"/>
                <w:sz w:val="24"/>
                <w:highlight w:val="none"/>
                <w:u w:val="none"/>
              </w:rPr>
              <w:t>与</w:t>
            </w:r>
            <w:r>
              <w:rPr>
                <w:rFonts w:hint="eastAsia" w:ascii="宋体" w:hAnsi="宋体" w:eastAsia="仿宋_GB2312" w:cs="仿宋_GB2312"/>
                <w:color w:val="auto"/>
                <w:sz w:val="24"/>
                <w:highlight w:val="none"/>
                <w:u w:val="none"/>
                <w:lang w:eastAsia="zh-CN"/>
              </w:rPr>
              <w:t>市人社局</w:t>
            </w:r>
            <w:r>
              <w:rPr>
                <w:rFonts w:hint="eastAsia" w:ascii="宋体" w:hAnsi="宋体" w:eastAsia="仿宋_GB2312" w:cs="仿宋_GB2312"/>
                <w:color w:val="auto"/>
                <w:sz w:val="24"/>
                <w:highlight w:val="none"/>
                <w:u w:val="none"/>
              </w:rPr>
              <w:t>对碰名单。根据申请人劳动合同或</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协议核验申请人身份信息</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所在企业信息</w:t>
            </w:r>
            <w:r>
              <w:rPr>
                <w:rFonts w:hint="eastAsia" w:ascii="宋体" w:hAnsi="宋体" w:eastAsia="仿宋_GB2312" w:cs="仿宋_GB2312"/>
                <w:i w:val="0"/>
                <w:iCs w:val="0"/>
                <w:color w:val="auto"/>
                <w:sz w:val="24"/>
                <w:highlight w:val="none"/>
                <w:u w:val="none"/>
                <w:lang w:eastAsia="zh-CN"/>
              </w:rPr>
              <w:t>、社保缴费记录</w:t>
            </w:r>
            <w:r>
              <w:rPr>
                <w:rFonts w:hint="eastAsia" w:ascii="宋体" w:hAnsi="宋体" w:eastAsia="仿宋_GB2312" w:cs="仿宋_GB2312"/>
                <w:color w:val="auto"/>
                <w:sz w:val="24"/>
                <w:highlight w:val="none"/>
                <w:u w:val="none"/>
              </w:rPr>
              <w:t>，劳动合同或工作协议签订期限不少于3年；</w:t>
            </w:r>
            <w:r>
              <w:rPr>
                <w:rFonts w:hint="eastAsia" w:ascii="宋体" w:hAnsi="宋体" w:eastAsia="仿宋_GB2312" w:cs="仿宋_GB2312"/>
                <w:color w:val="auto"/>
                <w:sz w:val="24"/>
                <w:highlight w:val="none"/>
                <w:u w:val="none"/>
                <w:lang w:eastAsia="zh-CN"/>
              </w:rPr>
              <w:t>上年度</w:t>
            </w:r>
            <w:r>
              <w:rPr>
                <w:rFonts w:hint="eastAsia" w:ascii="宋体" w:hAnsi="宋体" w:eastAsia="仿宋_GB2312" w:cs="仿宋_GB2312"/>
                <w:color w:val="auto"/>
                <w:sz w:val="24"/>
                <w:highlight w:val="none"/>
                <w:u w:val="none"/>
              </w:rPr>
              <w:t>工资</w:t>
            </w:r>
            <w:r>
              <w:rPr>
                <w:rFonts w:hint="eastAsia" w:ascii="宋体" w:hAnsi="宋体" w:eastAsia="仿宋_GB2312" w:cs="仿宋_GB2312"/>
                <w:color w:val="auto"/>
                <w:sz w:val="24"/>
                <w:highlight w:val="none"/>
                <w:u w:val="none"/>
              </w:rPr>
              <w:t>薪金</w:t>
            </w:r>
            <w:r>
              <w:rPr>
                <w:rFonts w:hint="eastAsia" w:ascii="宋体" w:hAnsi="宋体" w:eastAsia="仿宋_GB2312" w:cs="仿宋_GB2312"/>
                <w:color w:val="auto"/>
                <w:sz w:val="24"/>
                <w:highlight w:val="none"/>
                <w:u w:val="none"/>
                <w:lang w:eastAsia="zh-CN"/>
              </w:rPr>
              <w:t>情况</w:t>
            </w:r>
            <w:r>
              <w:rPr>
                <w:rFonts w:hint="eastAsia" w:ascii="宋体" w:hAnsi="宋体" w:eastAsia="仿宋_GB2312" w:cs="仿宋_GB2312"/>
                <w:color w:val="auto"/>
                <w:sz w:val="24"/>
                <w:highlight w:val="none"/>
                <w:u w:val="none"/>
              </w:rPr>
              <w:t>；核验在岗情况</w:t>
            </w:r>
            <w:r>
              <w:rPr>
                <w:rFonts w:hint="eastAsia" w:ascii="宋体" w:hAnsi="宋体" w:eastAsia="仿宋_GB2312" w:cs="仿宋_GB2312"/>
                <w:color w:val="auto"/>
                <w:sz w:val="24"/>
                <w:highlight w:val="none"/>
                <w:u w:val="none"/>
                <w:lang w:eastAsia="zh-CN"/>
              </w:rPr>
              <w:t>、</w:t>
            </w:r>
            <w:r>
              <w:rPr>
                <w:rFonts w:hint="eastAsia" w:ascii="宋体" w:hAnsi="宋体" w:eastAsia="仿宋_GB2312" w:cs="仿宋_GB2312"/>
                <w:color w:val="auto"/>
                <w:sz w:val="24"/>
                <w:highlight w:val="none"/>
                <w:u w:val="none"/>
              </w:rPr>
              <w:t>申报材料。</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b/>
                <w:bCs/>
                <w:color w:val="auto"/>
                <w:sz w:val="24"/>
                <w:highlight w:val="none"/>
                <w:u w:val="none"/>
              </w:rPr>
              <w:t>子女入学待遇核验：</w:t>
            </w:r>
            <w:r>
              <w:rPr>
                <w:rFonts w:hint="eastAsia" w:ascii="宋体" w:hAnsi="宋体" w:eastAsia="仿宋_GB2312" w:cs="仿宋_GB2312"/>
                <w:color w:val="auto"/>
                <w:sz w:val="24"/>
                <w:highlight w:val="none"/>
                <w:u w:val="none"/>
              </w:rPr>
              <w:t>整理需享受子女入学待遇的名单，填写《</w:t>
            </w:r>
            <w:r>
              <w:rPr>
                <w:rFonts w:hint="eastAsia" w:ascii="宋体" w:hAnsi="宋体" w:eastAsia="仿宋_GB2312" w:cs="仿宋_GB2312"/>
                <w:color w:val="auto"/>
                <w:sz w:val="24"/>
                <w:highlight w:val="none"/>
                <w:u w:val="none"/>
                <w:lang w:eastAsia="zh-CN"/>
              </w:rPr>
              <w:t>恩平市</w:t>
            </w:r>
            <w:r>
              <w:rPr>
                <w:rFonts w:hint="eastAsia" w:ascii="宋体" w:hAnsi="宋体" w:eastAsia="仿宋_GB2312" w:cs="仿宋_GB2312"/>
                <w:color w:val="auto"/>
                <w:sz w:val="24"/>
                <w:highlight w:val="none"/>
                <w:u w:val="none"/>
              </w:rPr>
              <w:t>企业实用型人才子女入</w:t>
            </w:r>
            <w:r>
              <w:rPr>
                <w:rFonts w:hint="eastAsia" w:ascii="宋体" w:hAnsi="宋体" w:eastAsia="仿宋_GB2312" w:cs="仿宋_GB2312"/>
                <w:color w:val="auto"/>
                <w:sz w:val="24"/>
                <w:highlight w:val="none"/>
                <w:u w:val="none"/>
                <w:lang w:eastAsia="zh-CN"/>
              </w:rPr>
              <w:t>（转）</w:t>
            </w:r>
            <w:r>
              <w:rPr>
                <w:rFonts w:hint="eastAsia" w:ascii="宋体" w:hAnsi="宋体" w:eastAsia="仿宋_GB2312" w:cs="仿宋_GB2312"/>
                <w:color w:val="auto"/>
                <w:sz w:val="24"/>
                <w:highlight w:val="none"/>
                <w:u w:val="none"/>
              </w:rPr>
              <w:t>学明细表》。</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宋体" w:hAnsi="宋体" w:eastAsia="仿宋_GB2312"/>
                <w:color w:val="auto"/>
                <w:sz w:val="28"/>
                <w:szCs w:val="28"/>
                <w:highlight w:val="none"/>
                <w:u w:val="none"/>
              </w:rPr>
            </w:pPr>
            <w:r>
              <w:rPr>
                <w:rFonts w:hint="eastAsia" w:ascii="宋体" w:hAnsi="宋体" w:eastAsia="仿宋_GB2312" w:cs="仿宋_GB2312"/>
                <w:b/>
                <w:bCs/>
                <w:color w:val="auto"/>
                <w:sz w:val="24"/>
                <w:highlight w:val="none"/>
                <w:u w:val="none"/>
              </w:rPr>
              <w:t>申领“</w:t>
            </w:r>
            <w:r>
              <w:rPr>
                <w:rFonts w:hint="eastAsia" w:ascii="宋体" w:hAnsi="宋体" w:eastAsia="仿宋_GB2312" w:cs="仿宋_GB2312"/>
                <w:b/>
                <w:bCs/>
                <w:color w:val="auto"/>
                <w:sz w:val="24"/>
                <w:highlight w:val="none"/>
                <w:u w:val="none"/>
                <w:lang w:eastAsia="zh-CN"/>
              </w:rPr>
              <w:t>工作</w:t>
            </w:r>
            <w:r>
              <w:rPr>
                <w:rFonts w:hint="eastAsia" w:ascii="宋体" w:hAnsi="宋体" w:eastAsia="仿宋_GB2312" w:cs="仿宋_GB2312"/>
                <w:b/>
                <w:bCs/>
                <w:color w:val="auto"/>
                <w:sz w:val="24"/>
                <w:highlight w:val="none"/>
                <w:u w:val="none"/>
              </w:rPr>
              <w:t>贡献奖”的核验：</w:t>
            </w:r>
            <w:r>
              <w:rPr>
                <w:rFonts w:hint="eastAsia" w:ascii="宋体" w:hAnsi="宋体" w:eastAsia="仿宋_GB2312" w:cs="仿宋_GB2312"/>
                <w:bCs/>
                <w:color w:val="auto"/>
                <w:sz w:val="24"/>
                <w:highlight w:val="none"/>
                <w:u w:val="none"/>
                <w:lang w:eastAsia="zh-CN"/>
              </w:rPr>
              <w:t>获评</w:t>
            </w:r>
            <w:r>
              <w:rPr>
                <w:rFonts w:hint="eastAsia" w:ascii="宋体" w:hAnsi="宋体" w:eastAsia="仿宋_GB2312" w:cs="仿宋_GB2312"/>
                <w:color w:val="auto"/>
                <w:sz w:val="24"/>
                <w:highlight w:val="none"/>
                <w:u w:val="none"/>
              </w:rPr>
              <w:t>实用型企业经营管理人才；对碰名单，此前应未享受过“</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贡献奖”；当前在职；核验社保购买年限，须符合10年或15年以上情形。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color w:val="auto"/>
                <w:sz w:val="32"/>
                <w:szCs w:val="32"/>
                <w:highlight w:val="none"/>
                <w:u w:val="none"/>
              </w:rPr>
            </w:pPr>
            <w:r>
              <w:rPr>
                <w:rFonts w:hint="eastAsia" w:ascii="宋体" w:hAnsi="宋体" w:eastAsia="黑体"/>
                <w:bCs/>
                <w:color w:val="auto"/>
                <w:sz w:val="32"/>
                <w:szCs w:val="32"/>
                <w:highlight w:val="none"/>
                <w:u w:val="none"/>
              </w:rPr>
              <w:t>六、申请程序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vAlign w:val="center"/>
          </w:tcPr>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本项</w:t>
            </w:r>
            <w:r>
              <w:rPr>
                <w:rFonts w:hint="eastAsia" w:ascii="宋体" w:hAnsi="宋体" w:eastAsia="仿宋_GB2312" w:cs="仿宋_GB2312"/>
                <w:color w:val="auto"/>
                <w:sz w:val="24"/>
                <w:highlight w:val="none"/>
                <w:u w:val="none"/>
                <w:lang w:eastAsia="zh-CN"/>
              </w:rPr>
              <w:t>目</w:t>
            </w:r>
            <w:r>
              <w:rPr>
                <w:rFonts w:hint="eastAsia" w:ascii="宋体" w:hAnsi="宋体" w:eastAsia="仿宋_GB2312" w:cs="仿宋_GB2312"/>
                <w:color w:val="auto"/>
                <w:sz w:val="24"/>
                <w:highlight w:val="none"/>
                <w:u w:val="none"/>
              </w:rPr>
              <w:t>由</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受理，受理审批程序如下：</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1.企业推荐。企业按实用型企业经营管理人才选拔方向进行内部</w:t>
            </w:r>
            <w:r>
              <w:rPr>
                <w:rFonts w:hint="eastAsia" w:ascii="宋体" w:hAnsi="宋体" w:eastAsia="仿宋_GB2312" w:cs="仿宋_GB2312"/>
                <w:color w:val="auto"/>
                <w:sz w:val="24"/>
                <w:highlight w:val="none"/>
                <w:u w:val="none"/>
                <w:lang w:eastAsia="zh-CN"/>
              </w:rPr>
              <w:t>评审</w:t>
            </w:r>
            <w:r>
              <w:rPr>
                <w:rFonts w:hint="eastAsia" w:ascii="宋体" w:hAnsi="宋体" w:eastAsia="仿宋_GB2312" w:cs="仿宋_GB2312"/>
                <w:color w:val="auto"/>
                <w:sz w:val="24"/>
                <w:highlight w:val="none"/>
                <w:u w:val="none"/>
              </w:rPr>
              <w:t>，并在企业内部公示5个工作日。</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2.申报。申请人所在企业于每年</w:t>
            </w:r>
            <w:r>
              <w:rPr>
                <w:rFonts w:hint="eastAsia" w:ascii="宋体" w:hAnsi="宋体" w:eastAsia="仿宋_GB2312" w:cs="仿宋_GB2312"/>
                <w:color w:val="auto"/>
                <w:sz w:val="24"/>
                <w:highlight w:val="none"/>
                <w:u w:val="none"/>
                <w:lang w:val="en-US" w:eastAsia="zh-CN"/>
              </w:rPr>
              <w:t>9</w:t>
            </w:r>
            <w:r>
              <w:rPr>
                <w:rFonts w:hint="eastAsia" w:ascii="宋体" w:hAnsi="宋体" w:eastAsia="仿宋_GB2312" w:cs="仿宋_GB2312"/>
                <w:color w:val="auto"/>
                <w:sz w:val="24"/>
                <w:highlight w:val="none"/>
                <w:u w:val="none"/>
              </w:rPr>
              <w:t>月1日</w:t>
            </w:r>
            <w:r>
              <w:rPr>
                <w:rFonts w:hint="eastAsia" w:ascii="宋体" w:hAnsi="宋体" w:eastAsia="仿宋_GB2312" w:cs="仿宋_GB2312"/>
                <w:color w:val="auto"/>
                <w:sz w:val="24"/>
                <w:highlight w:val="none"/>
                <w:u w:val="none"/>
                <w:lang w:eastAsia="zh-CN"/>
              </w:rPr>
              <w:t>至</w:t>
            </w:r>
            <w:r>
              <w:rPr>
                <w:rFonts w:hint="eastAsia" w:ascii="宋体" w:hAnsi="宋体" w:eastAsia="仿宋_GB2312" w:cs="仿宋_GB2312"/>
                <w:color w:val="auto"/>
                <w:sz w:val="24"/>
                <w:highlight w:val="none"/>
                <w:u w:val="none"/>
                <w:lang w:val="en-US" w:eastAsia="zh-CN"/>
              </w:rPr>
              <w:t>15</w:t>
            </w:r>
            <w:r>
              <w:rPr>
                <w:rFonts w:hint="eastAsia" w:ascii="宋体" w:hAnsi="宋体" w:eastAsia="仿宋_GB2312" w:cs="仿宋_GB2312"/>
                <w:color w:val="auto"/>
                <w:sz w:val="24"/>
                <w:highlight w:val="none"/>
                <w:u w:val="none"/>
              </w:rPr>
              <w:t>日</w:t>
            </w:r>
            <w:r>
              <w:rPr>
                <w:rFonts w:hint="eastAsia" w:ascii="宋体" w:hAnsi="宋体" w:eastAsia="仿宋_GB2312" w:cs="仿宋_GB2312"/>
                <w:color w:val="auto"/>
                <w:sz w:val="24"/>
                <w:highlight w:val="none"/>
                <w:u w:val="none"/>
              </w:rPr>
              <w:t>向</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提交当年申请人名单及相应申</w:t>
            </w:r>
            <w:r>
              <w:rPr>
                <w:rFonts w:hint="eastAsia" w:ascii="宋体" w:hAnsi="宋体" w:eastAsia="仿宋_GB2312" w:cs="仿宋_GB2312"/>
                <w:color w:val="auto"/>
                <w:sz w:val="24"/>
                <w:highlight w:val="none"/>
                <w:u w:val="none"/>
                <w:lang w:eastAsia="zh-CN"/>
              </w:rPr>
              <w:t>报</w:t>
            </w:r>
            <w:r>
              <w:rPr>
                <w:rFonts w:hint="eastAsia" w:ascii="宋体" w:hAnsi="宋体" w:eastAsia="仿宋_GB2312" w:cs="仿宋_GB2312"/>
                <w:color w:val="auto"/>
                <w:sz w:val="24"/>
                <w:highlight w:val="none"/>
                <w:u w:val="none"/>
              </w:rPr>
              <w:t>材料，“</w:t>
            </w:r>
            <w:r>
              <w:rPr>
                <w:rFonts w:hint="eastAsia" w:ascii="宋体" w:hAnsi="宋体" w:eastAsia="仿宋_GB2312" w:cs="仿宋_GB2312"/>
                <w:color w:val="auto"/>
                <w:sz w:val="24"/>
                <w:highlight w:val="none"/>
                <w:u w:val="none"/>
                <w:lang w:eastAsia="zh-CN"/>
              </w:rPr>
              <w:t>工作</w:t>
            </w:r>
            <w:r>
              <w:rPr>
                <w:rFonts w:hint="eastAsia" w:ascii="宋体" w:hAnsi="宋体" w:eastAsia="仿宋_GB2312" w:cs="仿宋_GB2312"/>
                <w:color w:val="auto"/>
                <w:sz w:val="24"/>
                <w:highlight w:val="none"/>
                <w:u w:val="none"/>
              </w:rPr>
              <w:t>贡献奖”</w:t>
            </w:r>
            <w:r>
              <w:rPr>
                <w:rFonts w:hint="eastAsia" w:ascii="宋体" w:hAnsi="宋体" w:eastAsia="仿宋_GB2312" w:cs="仿宋_GB2312"/>
                <w:color w:val="auto"/>
                <w:sz w:val="24"/>
                <w:highlight w:val="none"/>
                <w:u w:val="none"/>
                <w:lang w:eastAsia="zh-CN"/>
              </w:rPr>
              <w:t>可首年或次年申报</w:t>
            </w:r>
            <w:r>
              <w:rPr>
                <w:rFonts w:hint="eastAsia" w:ascii="宋体" w:hAnsi="宋体" w:eastAsia="仿宋_GB2312" w:cs="仿宋_GB2312"/>
                <w:color w:val="auto"/>
                <w:sz w:val="24"/>
                <w:highlight w:val="none"/>
                <w:u w:val="none"/>
              </w:rPr>
              <w:t>。</w:t>
            </w:r>
            <w:r>
              <w:rPr>
                <w:rFonts w:hint="eastAsia" w:ascii="宋体" w:hAnsi="宋体" w:eastAsia="仿宋_GB2312" w:cs="仿宋_GB2312"/>
                <w:color w:val="auto"/>
                <w:sz w:val="24"/>
                <w:highlight w:val="none"/>
                <w:u w:val="none"/>
                <w:lang w:eastAsia="zh-CN"/>
              </w:rPr>
              <w:t>（受理窗口：市科工商务局企业服务股；联系电话：</w:t>
            </w:r>
            <w:r>
              <w:rPr>
                <w:rFonts w:hint="eastAsia" w:ascii="宋体" w:hAnsi="宋体" w:eastAsia="仿宋_GB2312" w:cs="仿宋_GB2312"/>
                <w:color w:val="auto"/>
                <w:sz w:val="24"/>
                <w:highlight w:val="none"/>
                <w:u w:val="none"/>
                <w:lang w:val="en-US" w:eastAsia="zh-CN"/>
              </w:rPr>
              <w:t>0750-7115933</w:t>
            </w:r>
            <w:r>
              <w:rPr>
                <w:rFonts w:hint="eastAsia" w:ascii="宋体" w:hAnsi="宋体" w:eastAsia="仿宋_GB2312" w:cs="仿宋_GB2312"/>
                <w:color w:val="auto"/>
                <w:sz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3.审核。</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于每年</w:t>
            </w:r>
            <w:r>
              <w:rPr>
                <w:rFonts w:hint="eastAsia" w:ascii="宋体" w:hAnsi="宋体" w:eastAsia="仿宋_GB2312" w:cs="仿宋_GB2312"/>
                <w:color w:val="auto"/>
                <w:sz w:val="24"/>
                <w:highlight w:val="none"/>
                <w:u w:val="none"/>
                <w:lang w:val="en-US" w:eastAsia="zh-CN"/>
              </w:rPr>
              <w:t>9</w:t>
            </w:r>
            <w:r>
              <w:rPr>
                <w:rFonts w:hint="eastAsia" w:ascii="宋体" w:hAnsi="宋体" w:eastAsia="仿宋_GB2312" w:cs="仿宋_GB2312"/>
                <w:color w:val="auto"/>
                <w:sz w:val="24"/>
                <w:highlight w:val="none"/>
                <w:u w:val="none"/>
              </w:rPr>
              <w:t>月</w:t>
            </w:r>
            <w:r>
              <w:rPr>
                <w:rFonts w:hint="eastAsia" w:ascii="宋体" w:hAnsi="宋体" w:eastAsia="仿宋_GB2312" w:cs="仿宋_GB2312"/>
                <w:color w:val="auto"/>
                <w:sz w:val="24"/>
                <w:highlight w:val="none"/>
                <w:u w:val="none"/>
                <w:lang w:val="en-US" w:eastAsia="zh-CN"/>
              </w:rPr>
              <w:t>30</w:t>
            </w:r>
            <w:r>
              <w:rPr>
                <w:rFonts w:hint="eastAsia" w:ascii="宋体" w:hAnsi="宋体" w:eastAsia="仿宋_GB2312" w:cs="仿宋_GB2312"/>
                <w:color w:val="auto"/>
                <w:sz w:val="24"/>
                <w:highlight w:val="none"/>
                <w:u w:val="none"/>
              </w:rPr>
              <w:t>日前对申报材料的完整性、合理性进行审核。与</w:t>
            </w:r>
            <w:r>
              <w:rPr>
                <w:rFonts w:hint="eastAsia" w:ascii="宋体" w:hAnsi="宋体" w:eastAsia="仿宋_GB2312" w:cs="仿宋_GB2312"/>
                <w:color w:val="auto"/>
                <w:sz w:val="24"/>
                <w:highlight w:val="none"/>
                <w:u w:val="none"/>
                <w:lang w:eastAsia="zh-CN"/>
              </w:rPr>
              <w:t>市人社局</w:t>
            </w:r>
            <w:r>
              <w:rPr>
                <w:rFonts w:hint="eastAsia" w:ascii="宋体" w:hAnsi="宋体" w:eastAsia="仿宋_GB2312" w:cs="仿宋_GB2312"/>
                <w:color w:val="auto"/>
                <w:sz w:val="24"/>
                <w:highlight w:val="none"/>
                <w:u w:val="none"/>
              </w:rPr>
              <w:t>对碰申请人名单。</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4.公示。</w:t>
            </w:r>
            <w:r>
              <w:rPr>
                <w:rFonts w:hint="eastAsia" w:ascii="宋体" w:hAnsi="宋体" w:eastAsia="仿宋_GB2312" w:cs="仿宋_GB2312"/>
                <w:color w:val="auto"/>
                <w:sz w:val="24"/>
                <w:highlight w:val="none"/>
                <w:u w:val="none"/>
                <w:lang w:eastAsia="zh-CN"/>
              </w:rPr>
              <w:t>市科工商务局</w:t>
            </w:r>
            <w:r>
              <w:rPr>
                <w:rFonts w:hint="eastAsia" w:ascii="宋体" w:hAnsi="宋体" w:eastAsia="仿宋_GB2312" w:cs="仿宋_GB2312"/>
                <w:color w:val="auto"/>
                <w:sz w:val="24"/>
                <w:highlight w:val="none"/>
                <w:u w:val="none"/>
              </w:rPr>
              <w:t>于每年</w:t>
            </w:r>
            <w:r>
              <w:rPr>
                <w:rFonts w:hint="eastAsia" w:ascii="宋体" w:hAnsi="宋体" w:eastAsia="仿宋_GB2312" w:cs="仿宋_GB2312"/>
                <w:color w:val="auto"/>
                <w:sz w:val="24"/>
                <w:highlight w:val="none"/>
                <w:u w:val="none"/>
                <w:lang w:val="en-US" w:eastAsia="zh-CN"/>
              </w:rPr>
              <w:t>10</w:t>
            </w:r>
            <w:r>
              <w:rPr>
                <w:rFonts w:hint="eastAsia" w:ascii="宋体" w:hAnsi="宋体" w:eastAsia="仿宋_GB2312" w:cs="仿宋_GB2312"/>
                <w:color w:val="auto"/>
                <w:sz w:val="24"/>
                <w:highlight w:val="none"/>
                <w:u w:val="none"/>
              </w:rPr>
              <w:t>月</w:t>
            </w:r>
            <w:r>
              <w:rPr>
                <w:rFonts w:hint="eastAsia" w:ascii="宋体" w:hAnsi="宋体" w:eastAsia="仿宋_GB2312" w:cs="仿宋_GB2312"/>
                <w:color w:val="auto"/>
                <w:sz w:val="24"/>
                <w:highlight w:val="none"/>
                <w:u w:val="none"/>
                <w:lang w:val="en-US" w:eastAsia="zh-CN"/>
              </w:rPr>
              <w:t>15</w:t>
            </w:r>
            <w:r>
              <w:rPr>
                <w:rFonts w:hint="eastAsia" w:ascii="宋体" w:hAnsi="宋体" w:eastAsia="仿宋_GB2312" w:cs="仿宋_GB2312"/>
                <w:color w:val="auto"/>
                <w:sz w:val="24"/>
                <w:highlight w:val="none"/>
                <w:u w:val="none"/>
              </w:rPr>
              <w:t>日前核定当年名单，并在门户网站公示5个工作日。</w:t>
            </w:r>
          </w:p>
          <w:p>
            <w:pPr>
              <w:pStyle w:val="2"/>
              <w:keepNext w:val="0"/>
              <w:keepLines w:val="0"/>
              <w:pageBreakBefore w:val="0"/>
              <w:widowControl w:val="0"/>
              <w:kinsoku/>
              <w:wordWrap/>
              <w:overflowPunct/>
              <w:topLinePunct w:val="0"/>
              <w:autoSpaceDE/>
              <w:autoSpaceDN/>
              <w:bidi w:val="0"/>
              <w:adjustRightInd/>
              <w:snapToGrid/>
              <w:spacing w:after="0" w:line="410" w:lineRule="exact"/>
              <w:ind w:left="0" w:leftChars="0" w:firstLine="480" w:firstLineChars="200"/>
              <w:textAlignment w:val="auto"/>
              <w:rPr>
                <w:rFonts w:hint="eastAsia" w:ascii="宋体" w:hAnsi="宋体" w:eastAsia="仿宋_GB2312" w:cs="仿宋_GB2312"/>
                <w:color w:val="auto"/>
                <w:sz w:val="24"/>
                <w:highlight w:val="none"/>
                <w:u w:val="none"/>
              </w:rPr>
            </w:pPr>
            <w:r>
              <w:rPr>
                <w:rFonts w:ascii="宋体" w:hAnsi="宋体" w:eastAsia="仿宋_GB2312" w:cs="仿宋_GB2312"/>
                <w:color w:val="auto"/>
                <w:sz w:val="24"/>
                <w:highlight w:val="none"/>
                <w:u w:val="none"/>
              </w:rPr>
              <w:t>5.</w:t>
            </w:r>
            <w:r>
              <w:rPr>
                <w:rFonts w:hint="eastAsia" w:ascii="宋体" w:hAnsi="宋体" w:eastAsia="仿宋_GB2312" w:cs="仿宋_GB2312"/>
                <w:color w:val="auto"/>
                <w:sz w:val="24"/>
                <w:highlight w:val="none"/>
                <w:u w:val="none"/>
                <w:lang w:eastAsia="zh-CN"/>
              </w:rPr>
              <w:t>发放补贴</w:t>
            </w:r>
            <w:r>
              <w:rPr>
                <w:rFonts w:ascii="宋体" w:hAnsi="宋体" w:eastAsia="仿宋_GB2312" w:cs="仿宋_GB2312"/>
                <w:color w:val="auto"/>
                <w:sz w:val="24"/>
                <w:highlight w:val="none"/>
                <w:u w:val="none"/>
              </w:rPr>
              <w:t>。公示期满无异议的，</w:t>
            </w:r>
            <w:r>
              <w:rPr>
                <w:rFonts w:hint="eastAsia" w:ascii="宋体" w:hAnsi="宋体" w:eastAsia="仿宋_GB2312" w:cs="仿宋_GB2312"/>
                <w:color w:val="auto"/>
                <w:sz w:val="24"/>
                <w:highlight w:val="none"/>
                <w:u w:val="none"/>
                <w:lang w:eastAsia="zh-CN"/>
              </w:rPr>
              <w:t>市科工商务局于审批后一年内</w:t>
            </w:r>
            <w:r>
              <w:rPr>
                <w:rFonts w:ascii="宋体" w:hAnsi="宋体" w:eastAsia="仿宋_GB2312" w:cs="仿宋_GB2312"/>
                <w:color w:val="auto"/>
                <w:sz w:val="24"/>
                <w:highlight w:val="none"/>
                <w:u w:val="none"/>
              </w:rPr>
              <w:t>发放相关补贴，</w:t>
            </w:r>
            <w:r>
              <w:rPr>
                <w:rFonts w:hint="eastAsia" w:ascii="宋体" w:hAnsi="宋体" w:eastAsia="仿宋_GB2312" w:cs="仿宋_GB2312"/>
                <w:color w:val="auto"/>
                <w:sz w:val="24"/>
                <w:highlight w:val="none"/>
                <w:u w:val="none"/>
              </w:rPr>
              <w:t>并将</w:t>
            </w:r>
            <w:r>
              <w:rPr>
                <w:rFonts w:hint="eastAsia" w:ascii="宋体" w:hAnsi="宋体" w:eastAsia="仿宋_GB2312" w:cs="仿宋_GB2312"/>
                <w:color w:val="auto"/>
                <w:sz w:val="24"/>
                <w:highlight w:val="none"/>
                <w:u w:val="none"/>
                <w:lang w:eastAsia="zh-CN"/>
              </w:rPr>
              <w:t>有关人员名单报市人社局统筹安排落实医疗体检、温泉疗养等优待服务，</w:t>
            </w:r>
            <w:r>
              <w:rPr>
                <w:rFonts w:hint="eastAsia" w:ascii="宋体" w:hAnsi="宋体" w:eastAsia="仿宋_GB2312" w:cs="仿宋_GB2312"/>
                <w:color w:val="auto"/>
                <w:sz w:val="24"/>
                <w:highlight w:val="none"/>
                <w:u w:val="none"/>
              </w:rPr>
              <w:t>子女入学人员名单</w:t>
            </w:r>
            <w:r>
              <w:rPr>
                <w:rFonts w:hint="eastAsia" w:ascii="宋体" w:hAnsi="宋体" w:eastAsia="仿宋_GB2312" w:cs="仿宋_GB2312"/>
                <w:color w:val="auto"/>
                <w:sz w:val="24"/>
                <w:highlight w:val="none"/>
                <w:u w:val="none"/>
                <w:lang w:eastAsia="zh-CN"/>
              </w:rPr>
              <w:t>报送市教育局负责</w:t>
            </w:r>
            <w:r>
              <w:rPr>
                <w:rFonts w:hint="eastAsia" w:ascii="宋体" w:hAnsi="宋体" w:eastAsia="仿宋_GB2312" w:cs="仿宋_GB2312"/>
                <w:color w:val="auto"/>
                <w:sz w:val="24"/>
                <w:highlight w:val="none"/>
                <w:u w:val="none"/>
              </w:rPr>
              <w:t>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shd w:val="clear" w:color="auto" w:fill="D5DCE4"/>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仿宋_GB2312" w:cs="仿宋_GB2312"/>
                <w:color w:val="auto"/>
                <w:sz w:val="24"/>
                <w:highlight w:val="none"/>
                <w:u w:val="none"/>
              </w:rPr>
            </w:pPr>
            <w:r>
              <w:rPr>
                <w:rFonts w:hint="eastAsia" w:ascii="宋体" w:hAnsi="宋体" w:eastAsia="黑体"/>
                <w:bCs/>
                <w:color w:val="auto"/>
                <w:sz w:val="32"/>
                <w:szCs w:val="32"/>
                <w:highlight w:val="none"/>
                <w:u w:val="none"/>
              </w:rPr>
              <w:t>七、其他要求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52" w:type="dxa"/>
            <w:vAlign w:val="center"/>
          </w:tcPr>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bookmarkStart w:id="1" w:name="_GoBack" w:colFirst="0" w:colLast="0"/>
            <w:r>
              <w:rPr>
                <w:rFonts w:hint="eastAsia" w:ascii="宋体" w:hAnsi="宋体" w:eastAsia="仿宋_GB2312" w:cs="仿宋_GB2312"/>
                <w:color w:val="auto"/>
                <w:sz w:val="24"/>
                <w:highlight w:val="none"/>
                <w:u w:val="none"/>
              </w:rPr>
              <w:t>1.申请人所在企业应做好内部</w:t>
            </w:r>
            <w:r>
              <w:rPr>
                <w:rFonts w:hint="eastAsia" w:ascii="宋体" w:hAnsi="宋体" w:eastAsia="仿宋_GB2312" w:cs="仿宋_GB2312"/>
                <w:color w:val="auto"/>
                <w:sz w:val="24"/>
                <w:highlight w:val="none"/>
                <w:u w:val="none"/>
                <w:lang w:eastAsia="zh-CN"/>
              </w:rPr>
              <w:t>评审</w:t>
            </w:r>
            <w:r>
              <w:rPr>
                <w:rFonts w:hint="eastAsia" w:ascii="宋体" w:hAnsi="宋体" w:eastAsia="仿宋_GB2312" w:cs="仿宋_GB2312"/>
                <w:color w:val="auto"/>
                <w:sz w:val="24"/>
                <w:highlight w:val="none"/>
                <w:u w:val="none"/>
              </w:rPr>
              <w:t>工作，坚持“公开、平等、竞争、择优”原则，并保存好相关资料备查，受理审核部门不定期抽查，对存在虚假申报情形的视情况依法纳入政府失信企业名单目录。</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hint="eastAsia" w:ascii="宋体" w:hAnsi="宋体" w:eastAsia="仿宋_GB2312" w:cs="仿宋_GB2312"/>
                <w:color w:val="auto"/>
                <w:sz w:val="24"/>
                <w:highlight w:val="none"/>
                <w:u w:val="none"/>
              </w:rPr>
              <w:t>2.每年</w:t>
            </w:r>
            <w:r>
              <w:rPr>
                <w:rFonts w:ascii="宋体" w:hAnsi="宋体" w:eastAsia="仿宋_GB2312" w:cs="仿宋_GB2312"/>
                <w:color w:val="auto"/>
                <w:sz w:val="24"/>
                <w:highlight w:val="none"/>
                <w:u w:val="none"/>
              </w:rPr>
              <w:t>4</w:t>
            </w:r>
            <w:r>
              <w:rPr>
                <w:rFonts w:hint="eastAsia" w:ascii="宋体" w:hAnsi="宋体" w:eastAsia="仿宋_GB2312" w:cs="仿宋_GB2312"/>
                <w:color w:val="auto"/>
                <w:sz w:val="24"/>
                <w:highlight w:val="none"/>
                <w:u w:val="none"/>
              </w:rPr>
              <w:t>月，由</w:t>
            </w:r>
            <w:r>
              <w:rPr>
                <w:rFonts w:hint="eastAsia" w:ascii="宋体" w:hAnsi="宋体" w:eastAsia="仿宋_GB2312" w:cs="仿宋_GB2312"/>
                <w:color w:val="auto"/>
                <w:sz w:val="24"/>
                <w:highlight w:val="none"/>
                <w:u w:val="none"/>
                <w:lang w:eastAsia="zh-CN"/>
              </w:rPr>
              <w:t>市统计局</w:t>
            </w:r>
            <w:r>
              <w:rPr>
                <w:rFonts w:hint="eastAsia" w:ascii="宋体" w:hAnsi="宋体" w:eastAsia="仿宋_GB2312" w:cs="仿宋_GB2312"/>
                <w:color w:val="auto"/>
                <w:sz w:val="24"/>
                <w:highlight w:val="none"/>
                <w:u w:val="none"/>
              </w:rPr>
              <w:t>提供上一年度产值</w:t>
            </w:r>
            <w:r>
              <w:rPr>
                <w:rFonts w:hint="eastAsia" w:ascii="宋体" w:hAnsi="宋体" w:eastAsia="仿宋_GB2312" w:cs="仿宋_GB2312"/>
                <w:color w:val="auto"/>
                <w:sz w:val="24"/>
                <w:highlight w:val="none"/>
                <w:u w:val="none"/>
                <w:lang w:val="en-US" w:eastAsia="zh-CN"/>
              </w:rPr>
              <w:t>5000万</w:t>
            </w:r>
            <w:r>
              <w:rPr>
                <w:rFonts w:hint="eastAsia" w:ascii="宋体" w:hAnsi="宋体" w:eastAsia="仿宋_GB2312" w:cs="仿宋_GB2312"/>
                <w:color w:val="auto"/>
                <w:sz w:val="24"/>
                <w:highlight w:val="none"/>
                <w:u w:val="none"/>
              </w:rPr>
              <w:t>元以上规上工业企业名单</w:t>
            </w:r>
            <w:r>
              <w:rPr>
                <w:rFonts w:hint="eastAsia" w:ascii="宋体" w:hAnsi="宋体" w:eastAsia="仿宋_GB2312" w:cs="仿宋_GB2312"/>
                <w:color w:val="auto"/>
                <w:sz w:val="24"/>
                <w:highlight w:val="none"/>
                <w:u w:val="none"/>
                <w:lang w:eastAsia="zh-CN"/>
              </w:rPr>
              <w:t>，恩平</w:t>
            </w:r>
            <w:r>
              <w:rPr>
                <w:rFonts w:hint="eastAsia" w:ascii="宋体" w:hAnsi="宋体" w:eastAsia="仿宋_GB2312" w:cs="仿宋_GB2312"/>
                <w:color w:val="auto"/>
                <w:sz w:val="24"/>
                <w:highlight w:val="none"/>
                <w:u w:val="none"/>
              </w:rPr>
              <w:t>海关提供上一年度外贸进出口额</w:t>
            </w:r>
            <w:r>
              <w:rPr>
                <w:rFonts w:hint="eastAsia" w:ascii="宋体" w:hAnsi="宋体" w:eastAsia="仿宋_GB2312" w:cs="仿宋_GB2312"/>
                <w:color w:val="auto"/>
                <w:sz w:val="24"/>
                <w:highlight w:val="none"/>
                <w:u w:val="none"/>
                <w:lang w:val="en-US" w:eastAsia="zh-CN"/>
              </w:rPr>
              <w:t>亿元</w:t>
            </w:r>
            <w:r>
              <w:rPr>
                <w:rFonts w:hint="eastAsia" w:ascii="宋体" w:hAnsi="宋体" w:eastAsia="仿宋_GB2312" w:cs="仿宋_GB2312"/>
                <w:color w:val="auto"/>
                <w:sz w:val="24"/>
                <w:highlight w:val="none"/>
                <w:u w:val="none"/>
              </w:rPr>
              <w:t>以上的企业名单。</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ascii="宋体" w:hAnsi="宋体" w:eastAsia="仿宋_GB2312" w:cs="仿宋_GB2312"/>
                <w:color w:val="auto"/>
                <w:sz w:val="24"/>
                <w:highlight w:val="none"/>
                <w:u w:val="none"/>
              </w:rPr>
            </w:pPr>
            <w:r>
              <w:rPr>
                <w:rFonts w:ascii="宋体" w:hAnsi="宋体" w:eastAsia="仿宋_GB2312" w:cs="仿宋_GB2312"/>
                <w:color w:val="auto"/>
                <w:sz w:val="24"/>
                <w:highlight w:val="none"/>
                <w:u w:val="none"/>
              </w:rPr>
              <w:t>3</w:t>
            </w:r>
            <w:r>
              <w:rPr>
                <w:rFonts w:hint="eastAsia" w:ascii="宋体" w:hAnsi="宋体" w:eastAsia="仿宋_GB2312" w:cs="仿宋_GB2312"/>
                <w:color w:val="auto"/>
                <w:sz w:val="24"/>
                <w:highlight w:val="none"/>
                <w:u w:val="none"/>
              </w:rPr>
              <w:t>.</w:t>
            </w:r>
            <w:r>
              <w:rPr>
                <w:rFonts w:hint="eastAsia" w:ascii="宋体" w:hAnsi="宋体" w:eastAsia="仿宋_GB2312" w:cs="仿宋_GB2312"/>
                <w:color w:val="auto"/>
                <w:sz w:val="24"/>
                <w:highlight w:val="none"/>
                <w:u w:val="none"/>
                <w:lang w:eastAsia="zh-CN"/>
              </w:rPr>
              <w:t>购房补贴、</w:t>
            </w:r>
            <w:r>
              <w:rPr>
                <w:rFonts w:hint="eastAsia" w:ascii="宋体" w:hAnsi="宋体" w:eastAsia="仿宋_GB2312" w:cs="仿宋_GB2312"/>
                <w:color w:val="auto"/>
                <w:sz w:val="24"/>
                <w:highlight w:val="none"/>
                <w:u w:val="none"/>
              </w:rPr>
              <w:t>子女入学</w:t>
            </w:r>
            <w:r>
              <w:rPr>
                <w:rFonts w:hint="eastAsia" w:ascii="宋体" w:hAnsi="宋体" w:eastAsia="仿宋_GB2312" w:cs="仿宋_GB2312"/>
                <w:color w:val="auto"/>
                <w:sz w:val="24"/>
                <w:highlight w:val="none"/>
                <w:u w:val="none"/>
                <w:lang w:eastAsia="zh-CN"/>
              </w:rPr>
              <w:t>待遇在政策有效期内均可申请，政策期内离职的视为自动放弃待遇</w:t>
            </w:r>
            <w:r>
              <w:rPr>
                <w:rFonts w:hint="eastAsia" w:ascii="宋体" w:hAnsi="宋体" w:eastAsia="仿宋_GB2312" w:cs="仿宋_GB2312"/>
                <w:color w:val="auto"/>
                <w:sz w:val="24"/>
                <w:highlight w:val="none"/>
                <w:u w:val="none"/>
              </w:rPr>
              <w:t>。</w:t>
            </w:r>
          </w:p>
        </w:tc>
      </w:tr>
    </w:tbl>
    <w:p>
      <w:pPr>
        <w:tabs>
          <w:tab w:val="left" w:pos="1025"/>
        </w:tabs>
        <w:bidi w:val="0"/>
        <w:jc w:val="left"/>
        <w:rPr>
          <w:rFonts w:hint="eastAsia"/>
          <w:lang w:val="en-US" w:eastAsia="zh-CN"/>
        </w:rPr>
      </w:pP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黑体" w:hAnsi="黑体" w:eastAsia="黑体" w:cs="黑体"/>
                              <w:sz w:val="22"/>
                              <w:szCs w:val="36"/>
                            </w:rPr>
                          </w:pPr>
                          <w:r>
                            <w:rPr>
                              <w:rFonts w:hint="eastAsia" w:ascii="黑体" w:hAnsi="黑体" w:eastAsia="黑体" w:cs="黑体"/>
                              <w:sz w:val="22"/>
                              <w:szCs w:val="36"/>
                            </w:rPr>
                            <w:t xml:space="preserve">— </w:t>
                          </w:r>
                          <w:r>
                            <w:rPr>
                              <w:rFonts w:hint="eastAsia" w:ascii="黑体" w:hAnsi="黑体" w:eastAsia="黑体" w:cs="黑体"/>
                              <w:sz w:val="22"/>
                              <w:szCs w:val="36"/>
                            </w:rPr>
                            <w:fldChar w:fldCharType="begin"/>
                          </w:r>
                          <w:r>
                            <w:rPr>
                              <w:rFonts w:hint="eastAsia" w:ascii="黑体" w:hAnsi="黑体" w:eastAsia="黑体" w:cs="黑体"/>
                              <w:sz w:val="22"/>
                              <w:szCs w:val="36"/>
                            </w:rPr>
                            <w:instrText xml:space="preserve"> PAGE  \* MERGEFORMAT </w:instrText>
                          </w:r>
                          <w:r>
                            <w:rPr>
                              <w:rFonts w:hint="eastAsia" w:ascii="黑体" w:hAnsi="黑体" w:eastAsia="黑体" w:cs="黑体"/>
                              <w:sz w:val="22"/>
                              <w:szCs w:val="36"/>
                            </w:rPr>
                            <w:fldChar w:fldCharType="separate"/>
                          </w:r>
                          <w:r>
                            <w:rPr>
                              <w:rFonts w:hint="eastAsia" w:ascii="黑体" w:hAnsi="黑体" w:eastAsia="黑体" w:cs="黑体"/>
                              <w:sz w:val="22"/>
                              <w:szCs w:val="36"/>
                            </w:rPr>
                            <w:t>1</w:t>
                          </w:r>
                          <w:r>
                            <w:rPr>
                              <w:rFonts w:hint="eastAsia" w:ascii="黑体" w:hAnsi="黑体" w:eastAsia="黑体" w:cs="黑体"/>
                              <w:sz w:val="22"/>
                              <w:szCs w:val="36"/>
                            </w:rPr>
                            <w:fldChar w:fldCharType="end"/>
                          </w:r>
                          <w:r>
                            <w:rPr>
                              <w:rFonts w:hint="eastAsia" w:ascii="黑体" w:hAnsi="黑体" w:eastAsia="黑体" w:cs="黑体"/>
                              <w:sz w:val="22"/>
                              <w:szCs w:val="36"/>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黑体" w:hAnsi="黑体" w:eastAsia="黑体" w:cs="黑体"/>
                        <w:sz w:val="22"/>
                        <w:szCs w:val="36"/>
                      </w:rPr>
                    </w:pPr>
                    <w:r>
                      <w:rPr>
                        <w:rFonts w:hint="eastAsia" w:ascii="黑体" w:hAnsi="黑体" w:eastAsia="黑体" w:cs="黑体"/>
                        <w:sz w:val="22"/>
                        <w:szCs w:val="36"/>
                      </w:rPr>
                      <w:t xml:space="preserve">— </w:t>
                    </w:r>
                    <w:r>
                      <w:rPr>
                        <w:rFonts w:hint="eastAsia" w:ascii="黑体" w:hAnsi="黑体" w:eastAsia="黑体" w:cs="黑体"/>
                        <w:sz w:val="22"/>
                        <w:szCs w:val="36"/>
                      </w:rPr>
                      <w:fldChar w:fldCharType="begin"/>
                    </w:r>
                    <w:r>
                      <w:rPr>
                        <w:rFonts w:hint="eastAsia" w:ascii="黑体" w:hAnsi="黑体" w:eastAsia="黑体" w:cs="黑体"/>
                        <w:sz w:val="22"/>
                        <w:szCs w:val="36"/>
                      </w:rPr>
                      <w:instrText xml:space="preserve"> PAGE  \* MERGEFORMAT </w:instrText>
                    </w:r>
                    <w:r>
                      <w:rPr>
                        <w:rFonts w:hint="eastAsia" w:ascii="黑体" w:hAnsi="黑体" w:eastAsia="黑体" w:cs="黑体"/>
                        <w:sz w:val="22"/>
                        <w:szCs w:val="36"/>
                      </w:rPr>
                      <w:fldChar w:fldCharType="separate"/>
                    </w:r>
                    <w:r>
                      <w:rPr>
                        <w:rFonts w:hint="eastAsia" w:ascii="黑体" w:hAnsi="黑体" w:eastAsia="黑体" w:cs="黑体"/>
                        <w:sz w:val="22"/>
                        <w:szCs w:val="36"/>
                      </w:rPr>
                      <w:t>1</w:t>
                    </w:r>
                    <w:r>
                      <w:rPr>
                        <w:rFonts w:hint="eastAsia" w:ascii="黑体" w:hAnsi="黑体" w:eastAsia="黑体" w:cs="黑体"/>
                        <w:sz w:val="22"/>
                        <w:szCs w:val="36"/>
                      </w:rPr>
                      <w:fldChar w:fldCharType="end"/>
                    </w:r>
                    <w:r>
                      <w:rPr>
                        <w:rFonts w:hint="eastAsia" w:ascii="黑体" w:hAnsi="黑体" w:eastAsia="黑体" w:cs="黑体"/>
                        <w:sz w:val="22"/>
                        <w:szCs w:val="36"/>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67614"/>
    <w:multiLevelType w:val="singleLevel"/>
    <w:tmpl w:val="FD4676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2MmEzZGUzZjBlNTg3NzY3YTljMmY0YmQ1MTgwMTQifQ=="/>
    <w:docVar w:name="KSO_WPS_MARK_KEY" w:val="88588645-6ee9-43c2-9654-54736a282929"/>
  </w:docVars>
  <w:rsids>
    <w:rsidRoot w:val="5A337C4F"/>
    <w:rsid w:val="0003110F"/>
    <w:rsid w:val="00046029"/>
    <w:rsid w:val="00052D1D"/>
    <w:rsid w:val="001824E4"/>
    <w:rsid w:val="00263F46"/>
    <w:rsid w:val="00264E69"/>
    <w:rsid w:val="002D269B"/>
    <w:rsid w:val="003A154F"/>
    <w:rsid w:val="003D3F8C"/>
    <w:rsid w:val="006436C2"/>
    <w:rsid w:val="006B5214"/>
    <w:rsid w:val="006C574A"/>
    <w:rsid w:val="007522A4"/>
    <w:rsid w:val="00782481"/>
    <w:rsid w:val="007919A1"/>
    <w:rsid w:val="00807D82"/>
    <w:rsid w:val="0087748C"/>
    <w:rsid w:val="00A6374D"/>
    <w:rsid w:val="00A86BA7"/>
    <w:rsid w:val="00AB2A53"/>
    <w:rsid w:val="00B636CD"/>
    <w:rsid w:val="00BE7F54"/>
    <w:rsid w:val="00C12021"/>
    <w:rsid w:val="00DB30E9"/>
    <w:rsid w:val="00EB60AB"/>
    <w:rsid w:val="01063843"/>
    <w:rsid w:val="01205EAD"/>
    <w:rsid w:val="0150180A"/>
    <w:rsid w:val="01A87AFF"/>
    <w:rsid w:val="01F77C5D"/>
    <w:rsid w:val="021277B2"/>
    <w:rsid w:val="025E14BB"/>
    <w:rsid w:val="02DE60C3"/>
    <w:rsid w:val="03063146"/>
    <w:rsid w:val="030B2A3C"/>
    <w:rsid w:val="03385BAA"/>
    <w:rsid w:val="03C350C4"/>
    <w:rsid w:val="040B0C32"/>
    <w:rsid w:val="041B2525"/>
    <w:rsid w:val="04431428"/>
    <w:rsid w:val="04455C77"/>
    <w:rsid w:val="044704B2"/>
    <w:rsid w:val="04806B11"/>
    <w:rsid w:val="04AE367F"/>
    <w:rsid w:val="04BF4D9D"/>
    <w:rsid w:val="04FB0330"/>
    <w:rsid w:val="05080FE1"/>
    <w:rsid w:val="05557F9E"/>
    <w:rsid w:val="055B2E93"/>
    <w:rsid w:val="057743B8"/>
    <w:rsid w:val="05784904"/>
    <w:rsid w:val="05A03D9E"/>
    <w:rsid w:val="05AB5D95"/>
    <w:rsid w:val="05EC445F"/>
    <w:rsid w:val="060F2843"/>
    <w:rsid w:val="062E707C"/>
    <w:rsid w:val="06426B2F"/>
    <w:rsid w:val="066F1EC1"/>
    <w:rsid w:val="067601CC"/>
    <w:rsid w:val="06A020AA"/>
    <w:rsid w:val="06BD229F"/>
    <w:rsid w:val="06CA6F63"/>
    <w:rsid w:val="06FE044F"/>
    <w:rsid w:val="07235E66"/>
    <w:rsid w:val="07391925"/>
    <w:rsid w:val="07414C7E"/>
    <w:rsid w:val="078E4B55"/>
    <w:rsid w:val="07D44EBD"/>
    <w:rsid w:val="07DE24CD"/>
    <w:rsid w:val="08027218"/>
    <w:rsid w:val="084C5688"/>
    <w:rsid w:val="08580A09"/>
    <w:rsid w:val="08AE1E9F"/>
    <w:rsid w:val="08F71A98"/>
    <w:rsid w:val="09D9119E"/>
    <w:rsid w:val="09E94631"/>
    <w:rsid w:val="09EA5159"/>
    <w:rsid w:val="09F064E7"/>
    <w:rsid w:val="0A136F96"/>
    <w:rsid w:val="0A8533D0"/>
    <w:rsid w:val="0AA62104"/>
    <w:rsid w:val="0AAE64BA"/>
    <w:rsid w:val="0AB1211B"/>
    <w:rsid w:val="0ABF5E02"/>
    <w:rsid w:val="0AD10D8B"/>
    <w:rsid w:val="0AD13D3E"/>
    <w:rsid w:val="0ADF0A36"/>
    <w:rsid w:val="0B011CEE"/>
    <w:rsid w:val="0B0743CB"/>
    <w:rsid w:val="0B2C091D"/>
    <w:rsid w:val="0B666A61"/>
    <w:rsid w:val="0B713897"/>
    <w:rsid w:val="0BCF58D8"/>
    <w:rsid w:val="0C4C2CDB"/>
    <w:rsid w:val="0CB6724A"/>
    <w:rsid w:val="0D166BB7"/>
    <w:rsid w:val="0D480F13"/>
    <w:rsid w:val="0D7944E4"/>
    <w:rsid w:val="0D841421"/>
    <w:rsid w:val="0D8633EB"/>
    <w:rsid w:val="0D9F3DC1"/>
    <w:rsid w:val="0DC12675"/>
    <w:rsid w:val="0DD63D0F"/>
    <w:rsid w:val="0E0316D9"/>
    <w:rsid w:val="0E2D7D0A"/>
    <w:rsid w:val="0E3D23C6"/>
    <w:rsid w:val="0E5B6625"/>
    <w:rsid w:val="0E8D0463"/>
    <w:rsid w:val="0E9E6B6B"/>
    <w:rsid w:val="0EB16245"/>
    <w:rsid w:val="0ED60DA1"/>
    <w:rsid w:val="0EEE56EB"/>
    <w:rsid w:val="0EEF6D6E"/>
    <w:rsid w:val="0F9A3D9A"/>
    <w:rsid w:val="0FBF0C4D"/>
    <w:rsid w:val="0FDB445A"/>
    <w:rsid w:val="0FE73EE9"/>
    <w:rsid w:val="0FFF06E6"/>
    <w:rsid w:val="100509AB"/>
    <w:rsid w:val="107C0AD5"/>
    <w:rsid w:val="108C64EF"/>
    <w:rsid w:val="10C77FA2"/>
    <w:rsid w:val="10D477B5"/>
    <w:rsid w:val="11203B56"/>
    <w:rsid w:val="116C1963"/>
    <w:rsid w:val="11876BE6"/>
    <w:rsid w:val="119D51A7"/>
    <w:rsid w:val="11BD71CD"/>
    <w:rsid w:val="12072620"/>
    <w:rsid w:val="124D68CC"/>
    <w:rsid w:val="12563CD8"/>
    <w:rsid w:val="12692EF2"/>
    <w:rsid w:val="12810B4A"/>
    <w:rsid w:val="12CD5618"/>
    <w:rsid w:val="12F31522"/>
    <w:rsid w:val="13320A5C"/>
    <w:rsid w:val="133E02C4"/>
    <w:rsid w:val="133F3A40"/>
    <w:rsid w:val="1352762E"/>
    <w:rsid w:val="136F77F2"/>
    <w:rsid w:val="1390790F"/>
    <w:rsid w:val="13CC3B21"/>
    <w:rsid w:val="13D749A0"/>
    <w:rsid w:val="13FB67B8"/>
    <w:rsid w:val="14060DE1"/>
    <w:rsid w:val="14512AAF"/>
    <w:rsid w:val="14515DD5"/>
    <w:rsid w:val="147553E9"/>
    <w:rsid w:val="14956D49"/>
    <w:rsid w:val="14A04A13"/>
    <w:rsid w:val="14FE2A77"/>
    <w:rsid w:val="151A266A"/>
    <w:rsid w:val="15386E9C"/>
    <w:rsid w:val="15612CE7"/>
    <w:rsid w:val="157D3325"/>
    <w:rsid w:val="15AC7766"/>
    <w:rsid w:val="15CA22E2"/>
    <w:rsid w:val="160550C9"/>
    <w:rsid w:val="162224A9"/>
    <w:rsid w:val="162836F0"/>
    <w:rsid w:val="164C46A1"/>
    <w:rsid w:val="165204D8"/>
    <w:rsid w:val="16681332"/>
    <w:rsid w:val="166938A9"/>
    <w:rsid w:val="167440C5"/>
    <w:rsid w:val="168D57EA"/>
    <w:rsid w:val="169A48DD"/>
    <w:rsid w:val="16CE195E"/>
    <w:rsid w:val="16DF591A"/>
    <w:rsid w:val="16E95E71"/>
    <w:rsid w:val="16ED6288"/>
    <w:rsid w:val="16FB7B90"/>
    <w:rsid w:val="170A6E3A"/>
    <w:rsid w:val="1715758D"/>
    <w:rsid w:val="173C4B1A"/>
    <w:rsid w:val="17634917"/>
    <w:rsid w:val="177B3894"/>
    <w:rsid w:val="17805F5A"/>
    <w:rsid w:val="17BB6387"/>
    <w:rsid w:val="17C63785"/>
    <w:rsid w:val="17EE4066"/>
    <w:rsid w:val="17F22F9E"/>
    <w:rsid w:val="1813409B"/>
    <w:rsid w:val="18277578"/>
    <w:rsid w:val="18952734"/>
    <w:rsid w:val="189664AC"/>
    <w:rsid w:val="18B33A44"/>
    <w:rsid w:val="18B560F0"/>
    <w:rsid w:val="18C33745"/>
    <w:rsid w:val="18D71629"/>
    <w:rsid w:val="18EF593B"/>
    <w:rsid w:val="1909144D"/>
    <w:rsid w:val="191044B0"/>
    <w:rsid w:val="1914050D"/>
    <w:rsid w:val="19153875"/>
    <w:rsid w:val="19537AAF"/>
    <w:rsid w:val="199022BB"/>
    <w:rsid w:val="199944A6"/>
    <w:rsid w:val="1A085187"/>
    <w:rsid w:val="1A0F2EDC"/>
    <w:rsid w:val="1A1046BE"/>
    <w:rsid w:val="1A317767"/>
    <w:rsid w:val="1A3A17E5"/>
    <w:rsid w:val="1A554742"/>
    <w:rsid w:val="1A5E3AD4"/>
    <w:rsid w:val="1A823AB0"/>
    <w:rsid w:val="1AE259D8"/>
    <w:rsid w:val="1AFF658A"/>
    <w:rsid w:val="1B043BA1"/>
    <w:rsid w:val="1B124510"/>
    <w:rsid w:val="1B2B55D1"/>
    <w:rsid w:val="1B2D76A8"/>
    <w:rsid w:val="1B2F1E3B"/>
    <w:rsid w:val="1B5C39DD"/>
    <w:rsid w:val="1B5E6770"/>
    <w:rsid w:val="1B852378"/>
    <w:rsid w:val="1B854CE1"/>
    <w:rsid w:val="1B9B2757"/>
    <w:rsid w:val="1BAB6E3A"/>
    <w:rsid w:val="1BF16740"/>
    <w:rsid w:val="1BF63E31"/>
    <w:rsid w:val="1BFD6F6E"/>
    <w:rsid w:val="1C0E3F56"/>
    <w:rsid w:val="1C350077"/>
    <w:rsid w:val="1C9C0293"/>
    <w:rsid w:val="1CA23FFD"/>
    <w:rsid w:val="1CB4167D"/>
    <w:rsid w:val="1CD203FA"/>
    <w:rsid w:val="1CE7377A"/>
    <w:rsid w:val="1D1D613C"/>
    <w:rsid w:val="1D212548"/>
    <w:rsid w:val="1D44297A"/>
    <w:rsid w:val="1D491D3F"/>
    <w:rsid w:val="1DB34F4D"/>
    <w:rsid w:val="1DC04CF2"/>
    <w:rsid w:val="1DC6468F"/>
    <w:rsid w:val="1DCB426C"/>
    <w:rsid w:val="1E030EE6"/>
    <w:rsid w:val="1E161DA0"/>
    <w:rsid w:val="1E7F1D31"/>
    <w:rsid w:val="1E9754A1"/>
    <w:rsid w:val="1ED51E3A"/>
    <w:rsid w:val="1EE72BB6"/>
    <w:rsid w:val="1F0C0793"/>
    <w:rsid w:val="1F161A25"/>
    <w:rsid w:val="1F4153C3"/>
    <w:rsid w:val="1F62533A"/>
    <w:rsid w:val="1F7708DD"/>
    <w:rsid w:val="1F778C23"/>
    <w:rsid w:val="1F8A4417"/>
    <w:rsid w:val="1FAA2A45"/>
    <w:rsid w:val="1FAB7557"/>
    <w:rsid w:val="1FF770E5"/>
    <w:rsid w:val="1FFB01E2"/>
    <w:rsid w:val="20495DA5"/>
    <w:rsid w:val="2068096E"/>
    <w:rsid w:val="207D60B5"/>
    <w:rsid w:val="20D109C9"/>
    <w:rsid w:val="20D53AB5"/>
    <w:rsid w:val="20DD1433"/>
    <w:rsid w:val="20F63F8C"/>
    <w:rsid w:val="21090177"/>
    <w:rsid w:val="210F5164"/>
    <w:rsid w:val="21204FF0"/>
    <w:rsid w:val="213C0E69"/>
    <w:rsid w:val="214230AC"/>
    <w:rsid w:val="21556F04"/>
    <w:rsid w:val="216730F2"/>
    <w:rsid w:val="216D5067"/>
    <w:rsid w:val="219376BE"/>
    <w:rsid w:val="21C86D9B"/>
    <w:rsid w:val="21D4314A"/>
    <w:rsid w:val="21E774DE"/>
    <w:rsid w:val="22306239"/>
    <w:rsid w:val="22564A6C"/>
    <w:rsid w:val="2268710B"/>
    <w:rsid w:val="227B299A"/>
    <w:rsid w:val="22A4235C"/>
    <w:rsid w:val="22BE58CE"/>
    <w:rsid w:val="22D6459C"/>
    <w:rsid w:val="22DA5E71"/>
    <w:rsid w:val="22EB7084"/>
    <w:rsid w:val="22F563A0"/>
    <w:rsid w:val="234F094B"/>
    <w:rsid w:val="23502079"/>
    <w:rsid w:val="23BD6FE3"/>
    <w:rsid w:val="24374860"/>
    <w:rsid w:val="244A486E"/>
    <w:rsid w:val="244B32BA"/>
    <w:rsid w:val="2466767A"/>
    <w:rsid w:val="24AB0EC6"/>
    <w:rsid w:val="24AC21C6"/>
    <w:rsid w:val="24D6035C"/>
    <w:rsid w:val="24E706BC"/>
    <w:rsid w:val="24F27405"/>
    <w:rsid w:val="250749B9"/>
    <w:rsid w:val="25295374"/>
    <w:rsid w:val="25421E95"/>
    <w:rsid w:val="25453733"/>
    <w:rsid w:val="254E4396"/>
    <w:rsid w:val="259D5619"/>
    <w:rsid w:val="25A27BFE"/>
    <w:rsid w:val="25AE6A39"/>
    <w:rsid w:val="25B74631"/>
    <w:rsid w:val="25E230A5"/>
    <w:rsid w:val="260F79F5"/>
    <w:rsid w:val="261F7812"/>
    <w:rsid w:val="262275D1"/>
    <w:rsid w:val="262954F8"/>
    <w:rsid w:val="26A76E6C"/>
    <w:rsid w:val="27070CA1"/>
    <w:rsid w:val="27151847"/>
    <w:rsid w:val="2795453B"/>
    <w:rsid w:val="27A679B4"/>
    <w:rsid w:val="27CC5A46"/>
    <w:rsid w:val="27DC643D"/>
    <w:rsid w:val="27DF5165"/>
    <w:rsid w:val="280E331E"/>
    <w:rsid w:val="281D2493"/>
    <w:rsid w:val="281D6000"/>
    <w:rsid w:val="28217361"/>
    <w:rsid w:val="28A17159"/>
    <w:rsid w:val="28BA4A0B"/>
    <w:rsid w:val="28C130D1"/>
    <w:rsid w:val="28CC353C"/>
    <w:rsid w:val="28EA5E7A"/>
    <w:rsid w:val="28ED3EC6"/>
    <w:rsid w:val="290D6933"/>
    <w:rsid w:val="291F631C"/>
    <w:rsid w:val="293E15C7"/>
    <w:rsid w:val="294A649C"/>
    <w:rsid w:val="29780591"/>
    <w:rsid w:val="299A22A0"/>
    <w:rsid w:val="2A067935"/>
    <w:rsid w:val="2A5B17CA"/>
    <w:rsid w:val="2A8916D2"/>
    <w:rsid w:val="2A8C6154"/>
    <w:rsid w:val="2ABC4498"/>
    <w:rsid w:val="2AF40A65"/>
    <w:rsid w:val="2B36389B"/>
    <w:rsid w:val="2B395EF6"/>
    <w:rsid w:val="2B935566"/>
    <w:rsid w:val="2C271DE5"/>
    <w:rsid w:val="2C6B218F"/>
    <w:rsid w:val="2C8F4C64"/>
    <w:rsid w:val="2CBA6C7A"/>
    <w:rsid w:val="2CC47634"/>
    <w:rsid w:val="2CDB5833"/>
    <w:rsid w:val="2D040EDD"/>
    <w:rsid w:val="2D053978"/>
    <w:rsid w:val="2D6F54C9"/>
    <w:rsid w:val="2D976303"/>
    <w:rsid w:val="2DA37249"/>
    <w:rsid w:val="2DDE144D"/>
    <w:rsid w:val="2DE802AD"/>
    <w:rsid w:val="2E1A9807"/>
    <w:rsid w:val="2E20089A"/>
    <w:rsid w:val="2E5E430F"/>
    <w:rsid w:val="2E935F8A"/>
    <w:rsid w:val="2EFFE4E1"/>
    <w:rsid w:val="2F174C15"/>
    <w:rsid w:val="2F196516"/>
    <w:rsid w:val="2F854E58"/>
    <w:rsid w:val="2FAB0637"/>
    <w:rsid w:val="2FAE7002"/>
    <w:rsid w:val="2FB0644D"/>
    <w:rsid w:val="2FC173DB"/>
    <w:rsid w:val="2FDE7D2C"/>
    <w:rsid w:val="2FE009D0"/>
    <w:rsid w:val="2FE2414C"/>
    <w:rsid w:val="2FEB27F6"/>
    <w:rsid w:val="2FF42E4F"/>
    <w:rsid w:val="303F594F"/>
    <w:rsid w:val="304149D3"/>
    <w:rsid w:val="3050201B"/>
    <w:rsid w:val="3091782D"/>
    <w:rsid w:val="30AB6B41"/>
    <w:rsid w:val="30BC26AB"/>
    <w:rsid w:val="30D731A5"/>
    <w:rsid w:val="30FC500D"/>
    <w:rsid w:val="310E37D7"/>
    <w:rsid w:val="313A1C72"/>
    <w:rsid w:val="313F3525"/>
    <w:rsid w:val="31567804"/>
    <w:rsid w:val="31F77B64"/>
    <w:rsid w:val="32193FF8"/>
    <w:rsid w:val="323D7C6C"/>
    <w:rsid w:val="324E00A0"/>
    <w:rsid w:val="32560D2E"/>
    <w:rsid w:val="329F2841"/>
    <w:rsid w:val="32B36180"/>
    <w:rsid w:val="33274478"/>
    <w:rsid w:val="332F677D"/>
    <w:rsid w:val="334B460B"/>
    <w:rsid w:val="335133F7"/>
    <w:rsid w:val="338F2C20"/>
    <w:rsid w:val="33C1230E"/>
    <w:rsid w:val="33C67FCC"/>
    <w:rsid w:val="33E97824"/>
    <w:rsid w:val="344F4FB5"/>
    <w:rsid w:val="34562689"/>
    <w:rsid w:val="34635009"/>
    <w:rsid w:val="346B4279"/>
    <w:rsid w:val="34862420"/>
    <w:rsid w:val="34A358CE"/>
    <w:rsid w:val="34AE6C6D"/>
    <w:rsid w:val="34B6005F"/>
    <w:rsid w:val="34D04DC8"/>
    <w:rsid w:val="34D91446"/>
    <w:rsid w:val="35233181"/>
    <w:rsid w:val="35392809"/>
    <w:rsid w:val="356E2833"/>
    <w:rsid w:val="35A042F2"/>
    <w:rsid w:val="35F6000A"/>
    <w:rsid w:val="35FC7E3E"/>
    <w:rsid w:val="36422C4A"/>
    <w:rsid w:val="36511F38"/>
    <w:rsid w:val="366A45E7"/>
    <w:rsid w:val="366F181B"/>
    <w:rsid w:val="36781EAF"/>
    <w:rsid w:val="367F7EE0"/>
    <w:rsid w:val="368057C9"/>
    <w:rsid w:val="36AF8BA6"/>
    <w:rsid w:val="374305A9"/>
    <w:rsid w:val="374D70E4"/>
    <w:rsid w:val="374E064F"/>
    <w:rsid w:val="37737550"/>
    <w:rsid w:val="379E4094"/>
    <w:rsid w:val="37A26E8C"/>
    <w:rsid w:val="37CD1A92"/>
    <w:rsid w:val="37D16107"/>
    <w:rsid w:val="37E62B54"/>
    <w:rsid w:val="37EE53EC"/>
    <w:rsid w:val="380B6117"/>
    <w:rsid w:val="381E69F1"/>
    <w:rsid w:val="38393F9B"/>
    <w:rsid w:val="38613F89"/>
    <w:rsid w:val="38C028D3"/>
    <w:rsid w:val="38CC7F9C"/>
    <w:rsid w:val="38E63863"/>
    <w:rsid w:val="38F1627F"/>
    <w:rsid w:val="3911672E"/>
    <w:rsid w:val="391427D4"/>
    <w:rsid w:val="39227BBC"/>
    <w:rsid w:val="392948FC"/>
    <w:rsid w:val="39900FC9"/>
    <w:rsid w:val="39CE564E"/>
    <w:rsid w:val="39D54C2E"/>
    <w:rsid w:val="3A14688C"/>
    <w:rsid w:val="3A165100"/>
    <w:rsid w:val="3A193FF6"/>
    <w:rsid w:val="3A23599A"/>
    <w:rsid w:val="3A2A6678"/>
    <w:rsid w:val="3A661615"/>
    <w:rsid w:val="3A6B2C18"/>
    <w:rsid w:val="3A6E030C"/>
    <w:rsid w:val="3A7B1CB8"/>
    <w:rsid w:val="3A86131C"/>
    <w:rsid w:val="3AAE345A"/>
    <w:rsid w:val="3ADC31DD"/>
    <w:rsid w:val="3AFF3D79"/>
    <w:rsid w:val="3B0F5F1E"/>
    <w:rsid w:val="3B337E5E"/>
    <w:rsid w:val="3B51007F"/>
    <w:rsid w:val="3B60005A"/>
    <w:rsid w:val="3BA91067"/>
    <w:rsid w:val="3BAC19BF"/>
    <w:rsid w:val="3BCA5578"/>
    <w:rsid w:val="3BE779E5"/>
    <w:rsid w:val="3BF806C6"/>
    <w:rsid w:val="3C10400B"/>
    <w:rsid w:val="3C14417C"/>
    <w:rsid w:val="3C1A7270"/>
    <w:rsid w:val="3C682428"/>
    <w:rsid w:val="3C9B6A55"/>
    <w:rsid w:val="3CA64035"/>
    <w:rsid w:val="3CB60D47"/>
    <w:rsid w:val="3CB869E3"/>
    <w:rsid w:val="3CE9BBC8"/>
    <w:rsid w:val="3CF133DC"/>
    <w:rsid w:val="3D3D4FC4"/>
    <w:rsid w:val="3DC24442"/>
    <w:rsid w:val="3DD671C7"/>
    <w:rsid w:val="3DE55079"/>
    <w:rsid w:val="3DFBB8B6"/>
    <w:rsid w:val="3E290878"/>
    <w:rsid w:val="3E405240"/>
    <w:rsid w:val="3E9926CE"/>
    <w:rsid w:val="3EA6303D"/>
    <w:rsid w:val="3ED27E4A"/>
    <w:rsid w:val="3ED951C1"/>
    <w:rsid w:val="3EF1225A"/>
    <w:rsid w:val="3EF45B57"/>
    <w:rsid w:val="3F4C14EF"/>
    <w:rsid w:val="3F987B1A"/>
    <w:rsid w:val="3F9A5688"/>
    <w:rsid w:val="3F9F1F66"/>
    <w:rsid w:val="3FC81231"/>
    <w:rsid w:val="3FFD5CB3"/>
    <w:rsid w:val="40776A3F"/>
    <w:rsid w:val="40827192"/>
    <w:rsid w:val="40842F0A"/>
    <w:rsid w:val="40970E8F"/>
    <w:rsid w:val="409969B6"/>
    <w:rsid w:val="409C46F8"/>
    <w:rsid w:val="40C17CBA"/>
    <w:rsid w:val="40C22F15"/>
    <w:rsid w:val="40ED2C5E"/>
    <w:rsid w:val="413D1EAA"/>
    <w:rsid w:val="41582048"/>
    <w:rsid w:val="41693703"/>
    <w:rsid w:val="4173014A"/>
    <w:rsid w:val="419754E8"/>
    <w:rsid w:val="419A386E"/>
    <w:rsid w:val="41AC44C7"/>
    <w:rsid w:val="41BF2D05"/>
    <w:rsid w:val="41D13F2D"/>
    <w:rsid w:val="42024979"/>
    <w:rsid w:val="420E33D3"/>
    <w:rsid w:val="422C2C46"/>
    <w:rsid w:val="424173CD"/>
    <w:rsid w:val="42F23A11"/>
    <w:rsid w:val="42FA74B4"/>
    <w:rsid w:val="431E7A84"/>
    <w:rsid w:val="433F2437"/>
    <w:rsid w:val="4348021A"/>
    <w:rsid w:val="438C20A9"/>
    <w:rsid w:val="43946258"/>
    <w:rsid w:val="43A27FB4"/>
    <w:rsid w:val="43D321DE"/>
    <w:rsid w:val="43EF4B3E"/>
    <w:rsid w:val="441D2691"/>
    <w:rsid w:val="44470D17"/>
    <w:rsid w:val="4473623E"/>
    <w:rsid w:val="447642BC"/>
    <w:rsid w:val="44797999"/>
    <w:rsid w:val="4488746D"/>
    <w:rsid w:val="44A40671"/>
    <w:rsid w:val="44C817B6"/>
    <w:rsid w:val="44F21E9A"/>
    <w:rsid w:val="45025D87"/>
    <w:rsid w:val="45327DE5"/>
    <w:rsid w:val="45AD4CB1"/>
    <w:rsid w:val="45B2381B"/>
    <w:rsid w:val="45B3662D"/>
    <w:rsid w:val="45C049E4"/>
    <w:rsid w:val="45FD1795"/>
    <w:rsid w:val="46094D80"/>
    <w:rsid w:val="464E0242"/>
    <w:rsid w:val="46505880"/>
    <w:rsid w:val="46B172FE"/>
    <w:rsid w:val="46C22AE7"/>
    <w:rsid w:val="46C53350"/>
    <w:rsid w:val="46C832BD"/>
    <w:rsid w:val="46CB2DE4"/>
    <w:rsid w:val="47095F17"/>
    <w:rsid w:val="473C7FD9"/>
    <w:rsid w:val="474D22A8"/>
    <w:rsid w:val="47B274BE"/>
    <w:rsid w:val="47B83827"/>
    <w:rsid w:val="482E10AF"/>
    <w:rsid w:val="48487DC7"/>
    <w:rsid w:val="485244BE"/>
    <w:rsid w:val="48B55BED"/>
    <w:rsid w:val="48DA6867"/>
    <w:rsid w:val="48E047CE"/>
    <w:rsid w:val="48F14EB5"/>
    <w:rsid w:val="49303C2F"/>
    <w:rsid w:val="4965381D"/>
    <w:rsid w:val="49731D6E"/>
    <w:rsid w:val="49830765"/>
    <w:rsid w:val="49865F45"/>
    <w:rsid w:val="49935F6C"/>
    <w:rsid w:val="499F37C6"/>
    <w:rsid w:val="49CD5C25"/>
    <w:rsid w:val="49DE327F"/>
    <w:rsid w:val="49E07403"/>
    <w:rsid w:val="4A315EB1"/>
    <w:rsid w:val="4A5C4034"/>
    <w:rsid w:val="4AB31F31"/>
    <w:rsid w:val="4AFF6578"/>
    <w:rsid w:val="4B693428"/>
    <w:rsid w:val="4B9A162C"/>
    <w:rsid w:val="4B9D0BEA"/>
    <w:rsid w:val="4BB934DB"/>
    <w:rsid w:val="4BE56F53"/>
    <w:rsid w:val="4BE62CCB"/>
    <w:rsid w:val="4BEA157E"/>
    <w:rsid w:val="4C04419F"/>
    <w:rsid w:val="4C082C41"/>
    <w:rsid w:val="4C25446F"/>
    <w:rsid w:val="4C83051A"/>
    <w:rsid w:val="4C853B26"/>
    <w:rsid w:val="4C99554F"/>
    <w:rsid w:val="4CA40570"/>
    <w:rsid w:val="4CC659B0"/>
    <w:rsid w:val="4CEC4311"/>
    <w:rsid w:val="4CF338F1"/>
    <w:rsid w:val="4CFA345C"/>
    <w:rsid w:val="4D135D42"/>
    <w:rsid w:val="4D383B92"/>
    <w:rsid w:val="4D50664E"/>
    <w:rsid w:val="4D52686A"/>
    <w:rsid w:val="4D5D623F"/>
    <w:rsid w:val="4D7C2B8B"/>
    <w:rsid w:val="4DA7643B"/>
    <w:rsid w:val="4DD56A24"/>
    <w:rsid w:val="4DD80303"/>
    <w:rsid w:val="4E10402F"/>
    <w:rsid w:val="4E2B0E69"/>
    <w:rsid w:val="4E463E29"/>
    <w:rsid w:val="4E673416"/>
    <w:rsid w:val="4E975A56"/>
    <w:rsid w:val="4E9B7D9D"/>
    <w:rsid w:val="4EDA6577"/>
    <w:rsid w:val="4EE34261"/>
    <w:rsid w:val="4EFA0F67"/>
    <w:rsid w:val="4F1D754B"/>
    <w:rsid w:val="4F5D5052"/>
    <w:rsid w:val="4F6F65D6"/>
    <w:rsid w:val="4F762DA3"/>
    <w:rsid w:val="4FC564AC"/>
    <w:rsid w:val="4FC85120"/>
    <w:rsid w:val="4FEE7F08"/>
    <w:rsid w:val="500D4CCA"/>
    <w:rsid w:val="500E459E"/>
    <w:rsid w:val="50774E11"/>
    <w:rsid w:val="50926F7D"/>
    <w:rsid w:val="50A3609A"/>
    <w:rsid w:val="50BA5DA6"/>
    <w:rsid w:val="51024103"/>
    <w:rsid w:val="510E5251"/>
    <w:rsid w:val="512322CB"/>
    <w:rsid w:val="513D513B"/>
    <w:rsid w:val="5147420C"/>
    <w:rsid w:val="51475709"/>
    <w:rsid w:val="5167040A"/>
    <w:rsid w:val="51C3753D"/>
    <w:rsid w:val="51E11F6A"/>
    <w:rsid w:val="51E732F9"/>
    <w:rsid w:val="521E47E0"/>
    <w:rsid w:val="522105B9"/>
    <w:rsid w:val="52B4142D"/>
    <w:rsid w:val="52BB4769"/>
    <w:rsid w:val="52D7511B"/>
    <w:rsid w:val="52DA377C"/>
    <w:rsid w:val="52DD0040"/>
    <w:rsid w:val="52ED417E"/>
    <w:rsid w:val="52F31C79"/>
    <w:rsid w:val="53283BC9"/>
    <w:rsid w:val="532E7431"/>
    <w:rsid w:val="534C5B09"/>
    <w:rsid w:val="53604842"/>
    <w:rsid w:val="53D8739D"/>
    <w:rsid w:val="53F13B42"/>
    <w:rsid w:val="540F4B3B"/>
    <w:rsid w:val="54444567"/>
    <w:rsid w:val="545C7FCE"/>
    <w:rsid w:val="54697BA4"/>
    <w:rsid w:val="54726F40"/>
    <w:rsid w:val="5483255F"/>
    <w:rsid w:val="54AB20B3"/>
    <w:rsid w:val="54AD4386"/>
    <w:rsid w:val="54D6341A"/>
    <w:rsid w:val="54D6746E"/>
    <w:rsid w:val="54EA55DA"/>
    <w:rsid w:val="54FB1595"/>
    <w:rsid w:val="551D286F"/>
    <w:rsid w:val="55374C08"/>
    <w:rsid w:val="55676C2B"/>
    <w:rsid w:val="557B26D6"/>
    <w:rsid w:val="5590641A"/>
    <w:rsid w:val="55A17E66"/>
    <w:rsid w:val="56051BC7"/>
    <w:rsid w:val="56300617"/>
    <w:rsid w:val="56336B0D"/>
    <w:rsid w:val="56373EA8"/>
    <w:rsid w:val="56390F86"/>
    <w:rsid w:val="564C69C8"/>
    <w:rsid w:val="565A22EB"/>
    <w:rsid w:val="56644F18"/>
    <w:rsid w:val="56731990"/>
    <w:rsid w:val="5673F9EC"/>
    <w:rsid w:val="56A6097F"/>
    <w:rsid w:val="56BC4D54"/>
    <w:rsid w:val="56BF7F2E"/>
    <w:rsid w:val="56C44DBB"/>
    <w:rsid w:val="56D52886"/>
    <w:rsid w:val="571921A6"/>
    <w:rsid w:val="57397893"/>
    <w:rsid w:val="57727B09"/>
    <w:rsid w:val="579F6DCF"/>
    <w:rsid w:val="57A813B8"/>
    <w:rsid w:val="57B40121"/>
    <w:rsid w:val="57E83927"/>
    <w:rsid w:val="57EC78BB"/>
    <w:rsid w:val="58783461"/>
    <w:rsid w:val="58B008E9"/>
    <w:rsid w:val="58D97E3F"/>
    <w:rsid w:val="591F0400"/>
    <w:rsid w:val="59554FEC"/>
    <w:rsid w:val="595A102D"/>
    <w:rsid w:val="5960230F"/>
    <w:rsid w:val="59761957"/>
    <w:rsid w:val="597D488A"/>
    <w:rsid w:val="5991071A"/>
    <w:rsid w:val="599D770E"/>
    <w:rsid w:val="59C06909"/>
    <w:rsid w:val="59C1516B"/>
    <w:rsid w:val="59FD7B5D"/>
    <w:rsid w:val="5A337C4F"/>
    <w:rsid w:val="5A3B4F53"/>
    <w:rsid w:val="5A5D23AA"/>
    <w:rsid w:val="5A667799"/>
    <w:rsid w:val="5A8C1C30"/>
    <w:rsid w:val="5A953BAC"/>
    <w:rsid w:val="5ABB75D5"/>
    <w:rsid w:val="5AE06BB7"/>
    <w:rsid w:val="5AE34FA5"/>
    <w:rsid w:val="5B072BD0"/>
    <w:rsid w:val="5B135ABE"/>
    <w:rsid w:val="5B1A64ED"/>
    <w:rsid w:val="5B2961A5"/>
    <w:rsid w:val="5B471B06"/>
    <w:rsid w:val="5BD41AA1"/>
    <w:rsid w:val="5BE33F13"/>
    <w:rsid w:val="5BFB3F1E"/>
    <w:rsid w:val="5BFF1FE5"/>
    <w:rsid w:val="5C1948F3"/>
    <w:rsid w:val="5C4708E2"/>
    <w:rsid w:val="5C594722"/>
    <w:rsid w:val="5C8946D7"/>
    <w:rsid w:val="5CA241D1"/>
    <w:rsid w:val="5CFB13D9"/>
    <w:rsid w:val="5D11703D"/>
    <w:rsid w:val="5D491C52"/>
    <w:rsid w:val="5D83037A"/>
    <w:rsid w:val="5D8B5480"/>
    <w:rsid w:val="5DA87DE0"/>
    <w:rsid w:val="5DC15F8B"/>
    <w:rsid w:val="5DD62B9F"/>
    <w:rsid w:val="5DFB43B4"/>
    <w:rsid w:val="5E653F23"/>
    <w:rsid w:val="5E734B5F"/>
    <w:rsid w:val="5E894E70"/>
    <w:rsid w:val="5ED864A3"/>
    <w:rsid w:val="5EE4753E"/>
    <w:rsid w:val="5EED5D45"/>
    <w:rsid w:val="5EF86B45"/>
    <w:rsid w:val="5F097068"/>
    <w:rsid w:val="5F281144"/>
    <w:rsid w:val="5F337B7D"/>
    <w:rsid w:val="5F396091"/>
    <w:rsid w:val="5F3B6F1F"/>
    <w:rsid w:val="5F91121D"/>
    <w:rsid w:val="5FBA37B2"/>
    <w:rsid w:val="5FD72D43"/>
    <w:rsid w:val="5FEEE6D2"/>
    <w:rsid w:val="5FF7297E"/>
    <w:rsid w:val="5FFE57E1"/>
    <w:rsid w:val="606A5821"/>
    <w:rsid w:val="60716BAF"/>
    <w:rsid w:val="609B74DC"/>
    <w:rsid w:val="60CE4002"/>
    <w:rsid w:val="60EF4F4D"/>
    <w:rsid w:val="60FE6B6B"/>
    <w:rsid w:val="61073070"/>
    <w:rsid w:val="616404C2"/>
    <w:rsid w:val="617A5F38"/>
    <w:rsid w:val="61812E22"/>
    <w:rsid w:val="61AB7E9F"/>
    <w:rsid w:val="61D92C5E"/>
    <w:rsid w:val="62353C0D"/>
    <w:rsid w:val="623C143F"/>
    <w:rsid w:val="624520A2"/>
    <w:rsid w:val="62467BC8"/>
    <w:rsid w:val="627D777B"/>
    <w:rsid w:val="628D57F7"/>
    <w:rsid w:val="62BB481B"/>
    <w:rsid w:val="62E45252"/>
    <w:rsid w:val="63027F93"/>
    <w:rsid w:val="6367310F"/>
    <w:rsid w:val="63A052C3"/>
    <w:rsid w:val="63D86687"/>
    <w:rsid w:val="63F961AB"/>
    <w:rsid w:val="63FE2707"/>
    <w:rsid w:val="64001C2C"/>
    <w:rsid w:val="64055F8C"/>
    <w:rsid w:val="64470E2D"/>
    <w:rsid w:val="645760BC"/>
    <w:rsid w:val="6488478A"/>
    <w:rsid w:val="65905D2A"/>
    <w:rsid w:val="65AD68DC"/>
    <w:rsid w:val="660D22CC"/>
    <w:rsid w:val="66544FA9"/>
    <w:rsid w:val="6677164D"/>
    <w:rsid w:val="66920823"/>
    <w:rsid w:val="669376FC"/>
    <w:rsid w:val="66A650D9"/>
    <w:rsid w:val="66BC48FC"/>
    <w:rsid w:val="66D94427"/>
    <w:rsid w:val="66EF67C4"/>
    <w:rsid w:val="66EFAA50"/>
    <w:rsid w:val="670849D9"/>
    <w:rsid w:val="670E5BF9"/>
    <w:rsid w:val="670F5E99"/>
    <w:rsid w:val="67644EFD"/>
    <w:rsid w:val="67904013"/>
    <w:rsid w:val="67A52879"/>
    <w:rsid w:val="67CF5490"/>
    <w:rsid w:val="681313C4"/>
    <w:rsid w:val="68224AD1"/>
    <w:rsid w:val="682C76DB"/>
    <w:rsid w:val="6836177A"/>
    <w:rsid w:val="686C4CFF"/>
    <w:rsid w:val="68817D94"/>
    <w:rsid w:val="68E77D69"/>
    <w:rsid w:val="690C1B6B"/>
    <w:rsid w:val="691E2924"/>
    <w:rsid w:val="69366BE8"/>
    <w:rsid w:val="698B4243"/>
    <w:rsid w:val="69BE4811"/>
    <w:rsid w:val="69C91C66"/>
    <w:rsid w:val="69D55472"/>
    <w:rsid w:val="69EB1EEA"/>
    <w:rsid w:val="69EF0F33"/>
    <w:rsid w:val="6A197509"/>
    <w:rsid w:val="6A1D56B2"/>
    <w:rsid w:val="6A7A48B2"/>
    <w:rsid w:val="6A7C062B"/>
    <w:rsid w:val="6A813E93"/>
    <w:rsid w:val="6B062581"/>
    <w:rsid w:val="6B1747F7"/>
    <w:rsid w:val="6B3313B9"/>
    <w:rsid w:val="6B647401"/>
    <w:rsid w:val="6BA37C26"/>
    <w:rsid w:val="6BA73DCD"/>
    <w:rsid w:val="6BA82C8C"/>
    <w:rsid w:val="6BBD0EFB"/>
    <w:rsid w:val="6BDF9B9F"/>
    <w:rsid w:val="6C17795C"/>
    <w:rsid w:val="6C287C88"/>
    <w:rsid w:val="6C2F7FCF"/>
    <w:rsid w:val="6C711CE5"/>
    <w:rsid w:val="6C7F571D"/>
    <w:rsid w:val="6C9775E9"/>
    <w:rsid w:val="6D0843F7"/>
    <w:rsid w:val="6D176D30"/>
    <w:rsid w:val="6D21195D"/>
    <w:rsid w:val="6D39B231"/>
    <w:rsid w:val="6DAF51BB"/>
    <w:rsid w:val="6DC9627D"/>
    <w:rsid w:val="6E123718"/>
    <w:rsid w:val="6E3365CF"/>
    <w:rsid w:val="6E3EFB59"/>
    <w:rsid w:val="6E427DDD"/>
    <w:rsid w:val="6E4E0530"/>
    <w:rsid w:val="6E732949"/>
    <w:rsid w:val="6E9F435F"/>
    <w:rsid w:val="6EBE4800"/>
    <w:rsid w:val="6EBF374C"/>
    <w:rsid w:val="6ECA3402"/>
    <w:rsid w:val="6EE423D3"/>
    <w:rsid w:val="6EEC2BE3"/>
    <w:rsid w:val="6EF2710D"/>
    <w:rsid w:val="6F036F07"/>
    <w:rsid w:val="6F0E64E6"/>
    <w:rsid w:val="6F2B143E"/>
    <w:rsid w:val="6F307C36"/>
    <w:rsid w:val="6F4F4560"/>
    <w:rsid w:val="6F6D42C6"/>
    <w:rsid w:val="6F7915DC"/>
    <w:rsid w:val="6F8A0BAA"/>
    <w:rsid w:val="6FCA1E38"/>
    <w:rsid w:val="6FD24704"/>
    <w:rsid w:val="6FEC5F31"/>
    <w:rsid w:val="6FF6729F"/>
    <w:rsid w:val="6FFDEF43"/>
    <w:rsid w:val="700A0A64"/>
    <w:rsid w:val="700B2252"/>
    <w:rsid w:val="702B1DB3"/>
    <w:rsid w:val="702C48A1"/>
    <w:rsid w:val="703D41C8"/>
    <w:rsid w:val="704D10EC"/>
    <w:rsid w:val="705C5483"/>
    <w:rsid w:val="70681FFD"/>
    <w:rsid w:val="708E59B8"/>
    <w:rsid w:val="70B36D70"/>
    <w:rsid w:val="70CB48CE"/>
    <w:rsid w:val="71094BE2"/>
    <w:rsid w:val="711517D9"/>
    <w:rsid w:val="71235CA4"/>
    <w:rsid w:val="7127461C"/>
    <w:rsid w:val="712E4649"/>
    <w:rsid w:val="71560878"/>
    <w:rsid w:val="715C051C"/>
    <w:rsid w:val="71956476"/>
    <w:rsid w:val="71C432F8"/>
    <w:rsid w:val="71D84CE0"/>
    <w:rsid w:val="71E03586"/>
    <w:rsid w:val="71FE6305"/>
    <w:rsid w:val="724332D1"/>
    <w:rsid w:val="7245773D"/>
    <w:rsid w:val="72695938"/>
    <w:rsid w:val="727F3840"/>
    <w:rsid w:val="728C175A"/>
    <w:rsid w:val="72D059B7"/>
    <w:rsid w:val="72D752CA"/>
    <w:rsid w:val="72E90827"/>
    <w:rsid w:val="733A1083"/>
    <w:rsid w:val="735F2E11"/>
    <w:rsid w:val="736D1458"/>
    <w:rsid w:val="73C92407"/>
    <w:rsid w:val="73D59A0A"/>
    <w:rsid w:val="73E13BF4"/>
    <w:rsid w:val="74145D78"/>
    <w:rsid w:val="74671D1E"/>
    <w:rsid w:val="74A7099A"/>
    <w:rsid w:val="74C96B62"/>
    <w:rsid w:val="74D07EF1"/>
    <w:rsid w:val="74F714B7"/>
    <w:rsid w:val="75022074"/>
    <w:rsid w:val="7518100B"/>
    <w:rsid w:val="75A849CA"/>
    <w:rsid w:val="75BC65F5"/>
    <w:rsid w:val="75D537A0"/>
    <w:rsid w:val="75F55735"/>
    <w:rsid w:val="76B42BC4"/>
    <w:rsid w:val="76C23869"/>
    <w:rsid w:val="76D506A5"/>
    <w:rsid w:val="76DB7386"/>
    <w:rsid w:val="7701609E"/>
    <w:rsid w:val="77127044"/>
    <w:rsid w:val="773A5AF5"/>
    <w:rsid w:val="774D5792"/>
    <w:rsid w:val="775037A5"/>
    <w:rsid w:val="779AF12C"/>
    <w:rsid w:val="779B0800"/>
    <w:rsid w:val="77A7669A"/>
    <w:rsid w:val="77D73468"/>
    <w:rsid w:val="77ECF8EE"/>
    <w:rsid w:val="77FD74C9"/>
    <w:rsid w:val="77FF421B"/>
    <w:rsid w:val="78783148"/>
    <w:rsid w:val="787C3EEC"/>
    <w:rsid w:val="78A3591C"/>
    <w:rsid w:val="78CF226D"/>
    <w:rsid w:val="78EA5087"/>
    <w:rsid w:val="79144124"/>
    <w:rsid w:val="79222CE5"/>
    <w:rsid w:val="7953371F"/>
    <w:rsid w:val="79590280"/>
    <w:rsid w:val="79593AE5"/>
    <w:rsid w:val="795D1F6F"/>
    <w:rsid w:val="796B503C"/>
    <w:rsid w:val="797D616D"/>
    <w:rsid w:val="79842B6C"/>
    <w:rsid w:val="79A6064D"/>
    <w:rsid w:val="79B60DB8"/>
    <w:rsid w:val="79C142AC"/>
    <w:rsid w:val="79ED32F3"/>
    <w:rsid w:val="79F503F9"/>
    <w:rsid w:val="7A081EDB"/>
    <w:rsid w:val="7A203290"/>
    <w:rsid w:val="7A287E43"/>
    <w:rsid w:val="7A5213A8"/>
    <w:rsid w:val="7A6B664D"/>
    <w:rsid w:val="7A7F716B"/>
    <w:rsid w:val="7A9B4AFD"/>
    <w:rsid w:val="7AA53FA6"/>
    <w:rsid w:val="7AD7365B"/>
    <w:rsid w:val="7ADD5115"/>
    <w:rsid w:val="7AEE7323"/>
    <w:rsid w:val="7AFF0E41"/>
    <w:rsid w:val="7B537AD4"/>
    <w:rsid w:val="7B672C31"/>
    <w:rsid w:val="7B786BEC"/>
    <w:rsid w:val="7B7E0A15"/>
    <w:rsid w:val="7B8B2DC3"/>
    <w:rsid w:val="7B8C6B3B"/>
    <w:rsid w:val="7B963516"/>
    <w:rsid w:val="7BA9149B"/>
    <w:rsid w:val="7BB32DB4"/>
    <w:rsid w:val="7BC2430B"/>
    <w:rsid w:val="7BD14C58"/>
    <w:rsid w:val="7BDA075E"/>
    <w:rsid w:val="7BF30095"/>
    <w:rsid w:val="7BFD1492"/>
    <w:rsid w:val="7BFD6B0C"/>
    <w:rsid w:val="7BFD6FCC"/>
    <w:rsid w:val="7C246D74"/>
    <w:rsid w:val="7C326E2E"/>
    <w:rsid w:val="7C605FFE"/>
    <w:rsid w:val="7C6B3D05"/>
    <w:rsid w:val="7C705B15"/>
    <w:rsid w:val="7CA72C59"/>
    <w:rsid w:val="7CEBA3B5"/>
    <w:rsid w:val="7CFF7CFB"/>
    <w:rsid w:val="7D0270B5"/>
    <w:rsid w:val="7D266CAA"/>
    <w:rsid w:val="7D304893"/>
    <w:rsid w:val="7D8148B6"/>
    <w:rsid w:val="7D871368"/>
    <w:rsid w:val="7DAA5896"/>
    <w:rsid w:val="7DCA72FC"/>
    <w:rsid w:val="7DCD7244"/>
    <w:rsid w:val="7DD85612"/>
    <w:rsid w:val="7DD97A9E"/>
    <w:rsid w:val="7DF3DC63"/>
    <w:rsid w:val="7DF76B16"/>
    <w:rsid w:val="7DF84014"/>
    <w:rsid w:val="7DFF7D03"/>
    <w:rsid w:val="7E026C41"/>
    <w:rsid w:val="7E1370A0"/>
    <w:rsid w:val="7E3D7AA9"/>
    <w:rsid w:val="7E451380"/>
    <w:rsid w:val="7E482FAC"/>
    <w:rsid w:val="7E4D7F5A"/>
    <w:rsid w:val="7EAF69A5"/>
    <w:rsid w:val="7ED44A81"/>
    <w:rsid w:val="7EEB29F5"/>
    <w:rsid w:val="7EFFE65B"/>
    <w:rsid w:val="7F154332"/>
    <w:rsid w:val="7F5B164A"/>
    <w:rsid w:val="7F6F16C9"/>
    <w:rsid w:val="7F94482C"/>
    <w:rsid w:val="7F983B28"/>
    <w:rsid w:val="7F9A2830"/>
    <w:rsid w:val="7FA35A4A"/>
    <w:rsid w:val="7FAB16F4"/>
    <w:rsid w:val="7FAEEFB2"/>
    <w:rsid w:val="7FB2D906"/>
    <w:rsid w:val="7FBC1EB2"/>
    <w:rsid w:val="7FDDC2AB"/>
    <w:rsid w:val="7FF3DAD0"/>
    <w:rsid w:val="7FF779E4"/>
    <w:rsid w:val="7FFB5642"/>
    <w:rsid w:val="7FFB802D"/>
    <w:rsid w:val="8ACBC1D2"/>
    <w:rsid w:val="8FDFB761"/>
    <w:rsid w:val="93720459"/>
    <w:rsid w:val="97BF40E6"/>
    <w:rsid w:val="97F35AB3"/>
    <w:rsid w:val="9EB78F1C"/>
    <w:rsid w:val="9F7EBC8C"/>
    <w:rsid w:val="9FFB76DA"/>
    <w:rsid w:val="AF75322C"/>
    <w:rsid w:val="AFF9C3FC"/>
    <w:rsid w:val="B3FFC13C"/>
    <w:rsid w:val="B4DF8C87"/>
    <w:rsid w:val="B6678DC7"/>
    <w:rsid w:val="B6D76733"/>
    <w:rsid w:val="BB5DC8C8"/>
    <w:rsid w:val="BBBFBF28"/>
    <w:rsid w:val="BDFFA48E"/>
    <w:rsid w:val="BEFF9C54"/>
    <w:rsid w:val="BF6F7614"/>
    <w:rsid w:val="BFD7BF96"/>
    <w:rsid w:val="C23D7570"/>
    <w:rsid w:val="C7FF4D89"/>
    <w:rsid w:val="CF634060"/>
    <w:rsid w:val="CFD33928"/>
    <w:rsid w:val="D3BFD645"/>
    <w:rsid w:val="D76F0148"/>
    <w:rsid w:val="D8EBD304"/>
    <w:rsid w:val="DAFE4E1E"/>
    <w:rsid w:val="DBF7285C"/>
    <w:rsid w:val="DEDFAECA"/>
    <w:rsid w:val="DF3FDF46"/>
    <w:rsid w:val="DF7EAC91"/>
    <w:rsid w:val="DFE7A446"/>
    <w:rsid w:val="DFEA527B"/>
    <w:rsid w:val="DFEE4370"/>
    <w:rsid w:val="DFEF6153"/>
    <w:rsid w:val="DFFD678C"/>
    <w:rsid w:val="EB76675A"/>
    <w:rsid w:val="EB7E1E84"/>
    <w:rsid w:val="EBE31306"/>
    <w:rsid w:val="ED1AD933"/>
    <w:rsid w:val="EE3D6E43"/>
    <w:rsid w:val="EF7B48A6"/>
    <w:rsid w:val="EFEC1D38"/>
    <w:rsid w:val="EFEF8017"/>
    <w:rsid w:val="F3E7B3FE"/>
    <w:rsid w:val="F57F21C0"/>
    <w:rsid w:val="F5F7BE07"/>
    <w:rsid w:val="F7BF3F1E"/>
    <w:rsid w:val="F7EBD9D2"/>
    <w:rsid w:val="F7F644E9"/>
    <w:rsid w:val="FB7F1170"/>
    <w:rsid w:val="FB7F58D6"/>
    <w:rsid w:val="FBBD82F7"/>
    <w:rsid w:val="FBFB2701"/>
    <w:rsid w:val="FD5FDA76"/>
    <w:rsid w:val="FE537EFC"/>
    <w:rsid w:val="FEBE9CAA"/>
    <w:rsid w:val="FF465224"/>
    <w:rsid w:val="FF7EFC72"/>
    <w:rsid w:val="FF7F36ED"/>
    <w:rsid w:val="FF986FA9"/>
    <w:rsid w:val="FFD7CEFF"/>
    <w:rsid w:val="FFD7F01F"/>
    <w:rsid w:val="FFEEF38B"/>
    <w:rsid w:val="FFEFE36D"/>
    <w:rsid w:val="FFF8CC69"/>
    <w:rsid w:val="FFFE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9</Pages>
  <Words>5577</Words>
  <Characters>5809</Characters>
  <Lines>49</Lines>
  <Paragraphs>14</Paragraphs>
  <TotalTime>5</TotalTime>
  <ScaleCrop>false</ScaleCrop>
  <LinksUpToDate>false</LinksUpToDate>
  <CharactersWithSpaces>5826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2023-02-24T23:25:00Z</dcterms:created>
  <dc:creator>Administrator</dc:creator>
  <cp:lastModifiedBy>Administrator</cp:lastModifiedBy>
  <cp:lastPrinted>2023-06-27T00:22:00Z</cp:lastPrinted>
  <dcterms:modified xsi:type="dcterms:W3CDTF">2023-07-05T09:18:08Z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DAE519F68CFECFC7E1EC3C6421A8CD86</vt:lpwstr>
  </property>
</Properties>
</file>