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1：</w:t>
      </w:r>
    </w:p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20"/>
          <w:sz w:val="44"/>
          <w:szCs w:val="44"/>
          <w:lang w:eastAsia="zh-CN"/>
        </w:rPr>
        <w:t>恩平市市场监督管理局关于开展法治宣传教育第八个五年计划（2021年-2025年）</w:t>
      </w:r>
    </w:p>
    <w:p>
      <w:pPr>
        <w:jc w:val="center"/>
        <w:rPr>
          <w:rFonts w:hint="eastAsia" w:ascii="文鼎小标宋简" w:hAnsi="文鼎小标宋简" w:eastAsia="文鼎小标宋简" w:cs="文鼎小标宋简"/>
          <w:sz w:val="44"/>
          <w:szCs w:val="44"/>
        </w:rPr>
      </w:pPr>
    </w:p>
    <w:p>
      <w:pPr>
        <w:widowControl/>
        <w:spacing w:line="360" w:lineRule="auto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为全面完成“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cs="仿宋_GB2312"/>
          <w:sz w:val="32"/>
          <w:szCs w:val="32"/>
        </w:rPr>
        <w:t>五”普法规划确定的目标和任务，扎实有效地开展“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cs="仿宋_GB2312"/>
          <w:sz w:val="32"/>
          <w:szCs w:val="32"/>
        </w:rPr>
        <w:t>五”普法工作，根据</w:t>
      </w:r>
      <w:r>
        <w:rPr>
          <w:rFonts w:hint="eastAsia" w:ascii="仿宋_GB2312"/>
          <w:kern w:val="44"/>
          <w:sz w:val="32"/>
          <w:lang w:eastAsia="zh-CN"/>
        </w:rPr>
        <w:t>市委宣传部市司法局关于开展法治宣传教育的第八个五年规划（2021-2025年）》</w:t>
      </w:r>
      <w:r>
        <w:rPr>
          <w:rFonts w:hint="eastAsia" w:ascii="仿宋_GB2312" w:hAnsi="仿宋_GB2312" w:cs="仿宋_GB2312"/>
          <w:sz w:val="32"/>
          <w:szCs w:val="32"/>
        </w:rPr>
        <w:t>的整体部署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，进一步加大市场监管普法力度，增强恩平市市场监管系统干部职工法治意识，为“十四五”时期优化营商环境营造良好的法治环境，</w:t>
      </w:r>
      <w:r>
        <w:rPr>
          <w:rFonts w:hint="eastAsia" w:ascii="仿宋_GB2312" w:hAnsi="仿宋_GB2312" w:cs="仿宋_GB2312"/>
          <w:sz w:val="32"/>
          <w:szCs w:val="32"/>
        </w:rPr>
        <w:t xml:space="preserve">现结合实际，制定本实施方案。 </w:t>
      </w:r>
    </w:p>
    <w:p>
      <w:pPr>
        <w:widowControl/>
        <w:numPr>
          <w:ilvl w:val="0"/>
          <w:numId w:val="1"/>
        </w:numPr>
        <w:tabs>
          <w:tab w:val="clear" w:pos="420"/>
        </w:tabs>
        <w:spacing w:line="360" w:lineRule="auto"/>
        <w:ind w:lef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指导思想 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以习近平新时代中国特色社会主义思想为指导，全面贯彻习近平新时代中国特色主义思想，深入贯彻习近平法治思想，贯彻《法治中国建设规划（202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—20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年）》《法治社会建设实施纲要（202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—20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年）》相关决策部署，以提升公民法治素养为重点，以提高普法工作针对性和实效性为着力点，加大全民普法力度，把全民普法优势转变为依法治理效能，为我市高质量发展提供有力的法治保障。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二、工作目标 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牢固树立“大市场、大质量、大监管”理念，到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2025年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场监管普法工作机制更加健全，市场监管干部法治意识和法治素养显著增强，尊法学法守法用法氛围更加浓厚，依法行政意识和能力显著提升，各类市场主体和消费者对市场监管法律知识的知晓度显著提升，办事依法、遇事找法、解决问题用法、化解矛盾靠法的法治环境显著改善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普法重点内容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（一）深入学习宣传习近平法治思想。</w:t>
      </w:r>
      <w:r>
        <w:rPr>
          <w:rFonts w:hint="eastAsia" w:ascii="仿宋_GB2312" w:hAnsi="仿宋_GB2312" w:cs="仿宋_GB2312"/>
          <w:sz w:val="32"/>
          <w:szCs w:val="32"/>
        </w:rPr>
        <w:t>把学习宣传习近平法治思想作为普法的首要政治任务，深入学习宣传习近平法治思想的重大意义、丰富内涵、精神实质和实践要求。将习近平法治思想作为党组理论学习中心组学习重点内容，作为各基层党组织和市场监管干部学习培训的重要内容，推动领导干部带头学习、模范践行。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（二）深入宣传宪法和民法典。</w:t>
      </w:r>
      <w:r>
        <w:rPr>
          <w:rFonts w:hint="eastAsia" w:ascii="仿宋_GB2312" w:hAnsi="仿宋_GB2312" w:cs="仿宋_GB2312"/>
          <w:sz w:val="32"/>
          <w:szCs w:val="32"/>
        </w:rPr>
        <w:t>深入持久开展宪法宣传教育活动，深入学习宣传依宪治国、依宪执政理念，弘扬宪法精神，维护宪法权威，增强市场监管干部宪法意识。学习宣传习近平总书记关于民法典的重要论述，广泛开展民法典普法工作，结合市场监管工作实际，学习宣传民法典关于坚持主体平等、保护财产权利、便利交易流转、追究侵权责任等基本要求和精神。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（三）深入宣传与高质量发展密切相关的市场监管法律法规。</w:t>
      </w:r>
      <w:r>
        <w:rPr>
          <w:rFonts w:hint="eastAsia" w:ascii="仿宋_GB2312" w:hAnsi="仿宋_GB2312" w:cs="仿宋_GB2312"/>
          <w:sz w:val="32"/>
          <w:szCs w:val="32"/>
        </w:rPr>
        <w:t>继续把宣传市场监管部门为执行主体的法律法规作为基本任务，大力宣传有关平等保护、公平竞争、激发市场主体活力、防范风险的市场法治理念。深入学习宣传反垄断法、反不正当竞争法等促进充分竞争相关法律法规，不断完善竞争治理，构建高标准市场体系，为经济发展营造公平竞争的市场环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四、推进普法教育与依法监管有机融合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大力推进市场监管法律法规进机关、进乡村、进社区、进学校、进企业，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进单位，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推动普法与治理集成，营造全社会重视、支持市场监管工作的良好氛围。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（一）加强市场监管干部法治能力培养。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落实国家工作人员学法用法制度，重点抓好“关键少数”，提高领导干部运用法治思维和法治方式深化改革、推动发展、化解矛盾、维护稳定、应对风险能力。每年至少组织1次法治专题培训；加强日常学法、岗位学法，运用以案释法、警示教育等方法，让尊法学法守法用法成为市场监管干部的自觉行动和必备素养，做到“打铁还需自身硬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（二）加强市场主体守法经营教育。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对各类市场主体和从业人员法治教育，倡导各类市场主体不断提升诚信守法意识，促进依法诚信经营管理。深化行业依法治理，加强企业法治文化建设，提高经营管理人员依法经营、依法管理能力，推动企业合规建设，防范法律风险，提升企业管理法治化水平，引导市场主体“惟用法律自绳己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（三）加强消费者依法维权教育。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利用“3·15”国际消费者权益日、“4·26”世界知识产权日、“5·20”世界计量日、质量月等重要时间节点，根据消费者特点，组织开展消费保护、食品安全、特种设备安全、工业产品质量安全、打击传销等方面法律法规宣传，提高广大消费者依法维护权益的意识和能力。利用群众身边的人和事来以法释惑，以案讲法，增进其对市场监管法律法规的认识和了解，营造全社会关注、重视、支持市场监管工作的良好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五、切实加强组织实施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仿宋_GB2312" w:hAnsi="微软雅黑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要全面落实主要负责人推进法治建设第一责任人职责，加强统筹协调，发挥工作合力。各部门要全面准确贯彻落实本规划精神和要求，及时制定本部门普法责任清单，明确法治宣传教育重点任务，做到普法计划、内容、人员、时间、效果“五落实”，确保第八个法治宣传教育五年规划各项任务落到实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　（二）健全普法制度。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健全领导干部、监管执法人员学法用法制度，执法人员资格培训考试制度，加强统筹协调，发挥工作合力，推动形成法制机构牵头协调、各业务部门分工负责，各司其职、齐抓共管的普法工作格局。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（三）落实普法责任。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化“谁执法谁普法”普法责任制。要明确普法责任分工，不断完善市场监管普法责任清单，细化普法内容，压实各部门普法责任。重点对执法队伍、监管对象、社会公众宣传业务领域内所涉及的法律法规开展普法工作，加大对管理服务对象普法力度，落实普法责任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 xml:space="preserve">、工作步骤 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cs="仿宋_GB2312"/>
          <w:sz w:val="32"/>
          <w:szCs w:val="32"/>
        </w:rPr>
        <w:t>五”法制宣传教育工作从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 w:val="32"/>
          <w:szCs w:val="32"/>
        </w:rPr>
        <w:t>年开始实施，到202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 xml:space="preserve">年结束。共分三个阶段: 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(一)宣传发动阶段: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2021年1月至2022年11月，根据市司法局、市市场监管局部署制定“八五”普法工作方案，召开“八五”普法动员大会，做好宣传发动工作。 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(二)组织实施阶段: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2022年11月至2025年上半年。依据本方案确定的目标、任务和要求，结合实际深入开展法制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宣传教育，大力推进依法行政，确保普法方案的贯彻落实。 </w:t>
      </w:r>
    </w:p>
    <w:p>
      <w:pPr>
        <w:widowControl/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(三)检查验收阶段: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2025年下半年，局普法领导小组组织自查，总结经验，查找问题，对各单位“八五”普法实施情况总结验收。同时组织迎接市“八五”普法全面考核，推动“八五”法制宣传教育工作全面完成。 </w:t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ideographDigit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MGFhNzE1MzJlYWZlNjZmMGVkNTQ2NzA3YmM1NWMifQ=="/>
  </w:docVars>
  <w:rsids>
    <w:rsidRoot w:val="67853B88"/>
    <w:rsid w:val="651055A7"/>
    <w:rsid w:val="678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2251</Words>
  <Characters>2310</Characters>
  <Lines>0</Lines>
  <Paragraphs>0</Paragraphs>
  <TotalTime>3</TotalTime>
  <ScaleCrop>false</ScaleCrop>
  <LinksUpToDate>false</LinksUpToDate>
  <CharactersWithSpaces>2335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2023-03-03T01:12:00Z</dcterms:created>
  <dc:creator>妮</dc:creator>
  <cp:lastModifiedBy>吴炎仪</cp:lastModifiedBy>
  <dcterms:modified xsi:type="dcterms:W3CDTF">2023-03-13T08:19:06Z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E78B6EE05AE34A00B5A63FAE866C8659</vt:lpwstr>
  </property>
</Properties>
</file>