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98B" w:rsidRDefault="009B7806">
      <w:pPr>
        <w:rPr>
          <w:rFonts w:ascii="黑体" w:eastAsia="黑体" w:hAnsi="黑体" w:cs="Times New Roman"/>
          <w:sz w:val="32"/>
          <w:szCs w:val="32"/>
        </w:rPr>
      </w:pPr>
      <w:bookmarkStart w:id="0" w:name="_GoBack"/>
      <w:bookmarkEnd w:id="0"/>
      <w:r>
        <w:rPr>
          <w:rFonts w:ascii="黑体" w:eastAsia="黑体" w:hAnsi="黑体" w:cs="Times New Roman" w:hint="eastAsia"/>
          <w:sz w:val="32"/>
          <w:szCs w:val="32"/>
        </w:rPr>
        <w:t>附件</w:t>
      </w:r>
      <w:r>
        <w:rPr>
          <w:rFonts w:ascii="黑体" w:eastAsia="黑体" w:hAnsi="黑体" w:cs="Times New Roman" w:hint="eastAsia"/>
          <w:sz w:val="32"/>
          <w:szCs w:val="32"/>
        </w:rPr>
        <w:t>1</w:t>
      </w:r>
    </w:p>
    <w:p w:rsidR="0053798B" w:rsidRDefault="009B7806">
      <w:pPr>
        <w:jc w:val="center"/>
        <w:rPr>
          <w:rFonts w:ascii="黑体" w:eastAsia="黑体" w:hAnsi="黑体" w:cs="Times New Roman"/>
          <w:sz w:val="32"/>
          <w:szCs w:val="32"/>
        </w:rPr>
      </w:pPr>
      <w:r>
        <w:rPr>
          <w:rFonts w:ascii="黑体" w:eastAsia="黑体" w:hAnsi="黑体" w:cs="Times New Roman" w:hint="eastAsia"/>
          <w:sz w:val="32"/>
          <w:szCs w:val="32"/>
        </w:rPr>
        <w:t>恩平市重污染天气应急响应指挥部办公室</w:t>
      </w:r>
    </w:p>
    <w:p w:rsidR="0053798B" w:rsidRDefault="009B7806">
      <w:pPr>
        <w:jc w:val="center"/>
        <w:rPr>
          <w:rFonts w:ascii="黑体" w:eastAsia="黑体" w:hAnsi="黑体" w:cs="Times New Roman"/>
          <w:sz w:val="32"/>
          <w:szCs w:val="32"/>
        </w:rPr>
      </w:pPr>
      <w:r>
        <w:rPr>
          <w:rFonts w:ascii="黑体" w:eastAsia="黑体" w:hAnsi="黑体" w:cs="Times New Roman" w:hint="eastAsia"/>
          <w:sz w:val="32"/>
          <w:szCs w:val="32"/>
        </w:rPr>
        <w:t>组织机构及职责分工</w:t>
      </w:r>
    </w:p>
    <w:p w:rsidR="0053798B" w:rsidRDefault="0053798B">
      <w:pPr>
        <w:rPr>
          <w:rFonts w:ascii="Times New Roman" w:eastAsia="仿宋_GB2312" w:hAnsi="Times New Roman" w:cs="Times New Roman"/>
          <w:sz w:val="32"/>
          <w:szCs w:val="32"/>
        </w:rPr>
      </w:pPr>
    </w:p>
    <w:p w:rsidR="0053798B" w:rsidRDefault="009B7806">
      <w:pPr>
        <w:rPr>
          <w:rFonts w:ascii="Times New Roman" w:eastAsia="仿宋_GB2312" w:hAnsi="Times New Roman" w:cs="Times New Roman"/>
          <w:sz w:val="32"/>
          <w:szCs w:val="32"/>
        </w:rPr>
      </w:pPr>
      <w:r>
        <w:rPr>
          <w:rFonts w:ascii="Times New Roman" w:eastAsia="仿宋_GB2312" w:hAnsi="Times New Roman" w:cs="Times New Roman"/>
          <w:sz w:val="32"/>
          <w:szCs w:val="32"/>
        </w:rPr>
        <w:t>一、市重污染天气应急指挥部办公室</w:t>
      </w:r>
    </w:p>
    <w:p w:rsidR="0053798B" w:rsidRDefault="009B780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主任：</w:t>
      </w:r>
      <w:r>
        <w:rPr>
          <w:rFonts w:ascii="Times New Roman" w:eastAsia="仿宋_GB2312" w:hAnsi="Times New Roman" w:cs="Times New Roman" w:hint="eastAsia"/>
          <w:sz w:val="32"/>
          <w:szCs w:val="32"/>
        </w:rPr>
        <w:t>江门</w:t>
      </w:r>
      <w:r>
        <w:rPr>
          <w:rFonts w:ascii="Times New Roman" w:eastAsia="仿宋_GB2312" w:hAnsi="Times New Roman" w:cs="Times New Roman"/>
          <w:sz w:val="32"/>
          <w:szCs w:val="32"/>
        </w:rPr>
        <w:t>市生态环境局</w:t>
      </w:r>
      <w:r>
        <w:rPr>
          <w:rFonts w:ascii="Times New Roman" w:eastAsia="仿宋_GB2312" w:hAnsi="Times New Roman" w:cs="Times New Roman" w:hint="eastAsia"/>
          <w:sz w:val="32"/>
          <w:szCs w:val="32"/>
          <w:lang w:val="en-US"/>
        </w:rPr>
        <w:t>恩平分局</w:t>
      </w:r>
      <w:r>
        <w:rPr>
          <w:rFonts w:ascii="Times New Roman" w:eastAsia="仿宋_GB2312" w:hAnsi="Times New Roman" w:cs="Times New Roman" w:hint="eastAsia"/>
          <w:sz w:val="32"/>
          <w:szCs w:val="32"/>
        </w:rPr>
        <w:t>主要负责同志</w:t>
      </w:r>
    </w:p>
    <w:p w:rsidR="0053798B" w:rsidRDefault="009B780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副主任：市气象局</w:t>
      </w:r>
      <w:r>
        <w:rPr>
          <w:rFonts w:ascii="Times New Roman" w:eastAsia="仿宋_GB2312" w:hAnsi="Times New Roman" w:cs="Times New Roman" w:hint="eastAsia"/>
          <w:sz w:val="32"/>
          <w:szCs w:val="32"/>
        </w:rPr>
        <w:t>主要负责同志</w:t>
      </w:r>
    </w:p>
    <w:p w:rsidR="0053798B" w:rsidRDefault="009B780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成员单位：</w:t>
      </w:r>
      <w:r>
        <w:rPr>
          <w:rFonts w:ascii="Times New Roman" w:eastAsia="仿宋_GB2312" w:hAnsi="Times New Roman" w:cs="Times New Roman" w:hint="eastAsia"/>
          <w:sz w:val="32"/>
          <w:szCs w:val="32"/>
          <w:lang w:val="en-US"/>
        </w:rPr>
        <w:t>江门</w:t>
      </w:r>
      <w:r>
        <w:rPr>
          <w:rFonts w:ascii="Times New Roman" w:eastAsia="仿宋_GB2312" w:hAnsi="Times New Roman" w:cs="Times New Roman"/>
          <w:sz w:val="32"/>
          <w:szCs w:val="32"/>
        </w:rPr>
        <w:t>市生态环境局</w:t>
      </w:r>
      <w:r>
        <w:rPr>
          <w:rFonts w:ascii="Times New Roman" w:eastAsia="仿宋_GB2312" w:hAnsi="Times New Roman" w:cs="Times New Roman" w:hint="eastAsia"/>
          <w:sz w:val="32"/>
          <w:szCs w:val="32"/>
          <w:lang w:val="en-US"/>
        </w:rPr>
        <w:t>恩平分局</w:t>
      </w:r>
      <w:r>
        <w:rPr>
          <w:rFonts w:ascii="Times New Roman" w:eastAsia="仿宋_GB2312" w:hAnsi="Times New Roman" w:cs="Times New Roman"/>
          <w:sz w:val="32"/>
          <w:szCs w:val="32"/>
        </w:rPr>
        <w:t>、市气象局、市委宣传部、市</w:t>
      </w:r>
      <w:r>
        <w:rPr>
          <w:rFonts w:ascii="Times New Roman" w:eastAsia="仿宋_GB2312" w:hAnsi="Times New Roman" w:cs="Times New Roman" w:hint="eastAsia"/>
          <w:sz w:val="32"/>
          <w:szCs w:val="32"/>
          <w:lang w:val="en-US"/>
        </w:rPr>
        <w:t>科工商务</w:t>
      </w:r>
      <w:r>
        <w:rPr>
          <w:rFonts w:ascii="Times New Roman" w:eastAsia="仿宋_GB2312" w:hAnsi="Times New Roman" w:cs="Times New Roman"/>
          <w:sz w:val="32"/>
          <w:szCs w:val="32"/>
        </w:rPr>
        <w:t>局、市教育局、市公安局、市财政局、市住房</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城乡建设局、市交通运输局、市农业</w:t>
      </w:r>
      <w:r>
        <w:rPr>
          <w:rFonts w:ascii="Times New Roman" w:eastAsia="仿宋_GB2312" w:hAnsi="Times New Roman" w:cs="Times New Roman" w:hint="eastAsia"/>
          <w:sz w:val="32"/>
          <w:szCs w:val="32"/>
        </w:rPr>
        <w:t>农村</w:t>
      </w:r>
      <w:r>
        <w:rPr>
          <w:rFonts w:ascii="Times New Roman" w:eastAsia="仿宋_GB2312" w:hAnsi="Times New Roman" w:cs="Times New Roman"/>
          <w:sz w:val="32"/>
          <w:szCs w:val="32"/>
        </w:rPr>
        <w:t>局、市</w:t>
      </w:r>
      <w:r>
        <w:rPr>
          <w:rFonts w:ascii="Times New Roman" w:eastAsia="仿宋_GB2312" w:hAnsi="Times New Roman" w:cs="Times New Roman" w:hint="eastAsia"/>
          <w:sz w:val="32"/>
          <w:szCs w:val="32"/>
        </w:rPr>
        <w:t>自然资源</w:t>
      </w:r>
      <w:r>
        <w:rPr>
          <w:rFonts w:ascii="Times New Roman" w:eastAsia="仿宋_GB2312" w:hAnsi="Times New Roman" w:cs="Times New Roman"/>
          <w:sz w:val="32"/>
          <w:szCs w:val="32"/>
        </w:rPr>
        <w:t>局、市卫生</w:t>
      </w:r>
      <w:r>
        <w:rPr>
          <w:rFonts w:ascii="Times New Roman" w:eastAsia="仿宋_GB2312" w:hAnsi="Times New Roman" w:cs="Times New Roman" w:hint="eastAsia"/>
          <w:sz w:val="32"/>
          <w:szCs w:val="32"/>
        </w:rPr>
        <w:t>健康</w:t>
      </w:r>
      <w:r>
        <w:rPr>
          <w:rFonts w:ascii="Times New Roman" w:eastAsia="仿宋_GB2312" w:hAnsi="Times New Roman" w:cs="Times New Roman"/>
          <w:sz w:val="32"/>
          <w:szCs w:val="32"/>
        </w:rPr>
        <w:t>局、市</w:t>
      </w:r>
      <w:r>
        <w:rPr>
          <w:rFonts w:ascii="Times New Roman" w:eastAsia="仿宋_GB2312" w:hAnsi="Times New Roman" w:cs="Times New Roman" w:hint="eastAsia"/>
          <w:sz w:val="32"/>
          <w:szCs w:val="32"/>
        </w:rPr>
        <w:t>城市管理和综合执法</w:t>
      </w:r>
      <w:r>
        <w:rPr>
          <w:rFonts w:ascii="Times New Roman" w:eastAsia="仿宋_GB2312" w:hAnsi="Times New Roman" w:cs="Times New Roman"/>
          <w:sz w:val="32"/>
          <w:szCs w:val="32"/>
        </w:rPr>
        <w:t>局、</w:t>
      </w:r>
      <w:r>
        <w:rPr>
          <w:rFonts w:ascii="Times New Roman" w:eastAsia="仿宋_GB2312" w:hAnsi="Times New Roman" w:cs="Times New Roman" w:hint="eastAsia"/>
          <w:sz w:val="32"/>
          <w:szCs w:val="32"/>
        </w:rPr>
        <w:t>市林业局、</w:t>
      </w:r>
      <w:r>
        <w:rPr>
          <w:rFonts w:ascii="Times New Roman" w:eastAsia="仿宋_GB2312" w:hAnsi="Times New Roman" w:cs="Times New Roman"/>
          <w:sz w:val="32"/>
          <w:szCs w:val="32"/>
        </w:rPr>
        <w:t>市</w:t>
      </w:r>
      <w:r>
        <w:rPr>
          <w:rFonts w:ascii="Times New Roman" w:eastAsia="仿宋_GB2312" w:hAnsi="Times New Roman" w:cs="Times New Roman" w:hint="eastAsia"/>
          <w:sz w:val="32"/>
          <w:szCs w:val="32"/>
        </w:rPr>
        <w:t>市场监督管理</w:t>
      </w:r>
      <w:r>
        <w:rPr>
          <w:rFonts w:ascii="Times New Roman" w:eastAsia="仿宋_GB2312" w:hAnsi="Times New Roman" w:cs="Times New Roman"/>
          <w:sz w:val="32"/>
          <w:szCs w:val="32"/>
        </w:rPr>
        <w:t>局、市</w:t>
      </w:r>
      <w:r>
        <w:rPr>
          <w:rFonts w:ascii="Times New Roman" w:eastAsia="仿宋_GB2312" w:hAnsi="Times New Roman" w:cs="Times New Roman" w:hint="eastAsia"/>
          <w:sz w:val="32"/>
          <w:szCs w:val="32"/>
        </w:rPr>
        <w:t>文化广电旅游</w:t>
      </w:r>
      <w:r>
        <w:rPr>
          <w:rFonts w:ascii="Times New Roman" w:eastAsia="仿宋_GB2312" w:hAnsi="Times New Roman" w:cs="Times New Roman"/>
          <w:sz w:val="32"/>
          <w:szCs w:val="32"/>
        </w:rPr>
        <w:t>体育局、</w:t>
      </w:r>
      <w:r>
        <w:rPr>
          <w:rFonts w:ascii="Times New Roman" w:eastAsia="仿宋_GB2312" w:hAnsi="Times New Roman" w:cs="Times New Roman" w:hint="eastAsia"/>
          <w:sz w:val="32"/>
          <w:szCs w:val="32"/>
          <w:lang w:val="en-US"/>
        </w:rPr>
        <w:t>恩平</w:t>
      </w:r>
      <w:r>
        <w:rPr>
          <w:rFonts w:ascii="Times New Roman" w:eastAsia="仿宋_GB2312" w:hAnsi="Times New Roman" w:cs="Times New Roman"/>
          <w:sz w:val="32"/>
          <w:szCs w:val="32"/>
        </w:rPr>
        <w:t>供电局、</w:t>
      </w:r>
      <w:r>
        <w:rPr>
          <w:rFonts w:ascii="Times New Roman" w:eastAsia="仿宋_GB2312" w:hAnsi="Times New Roman" w:cs="Times New Roman" w:hint="eastAsia"/>
          <w:sz w:val="32"/>
          <w:szCs w:val="32"/>
          <w:lang w:val="en-US"/>
        </w:rPr>
        <w:t>恩平</w:t>
      </w:r>
      <w:r>
        <w:rPr>
          <w:rFonts w:ascii="Times New Roman" w:eastAsia="仿宋_GB2312" w:hAnsi="Times New Roman" w:cs="Times New Roman"/>
          <w:sz w:val="32"/>
          <w:szCs w:val="32"/>
        </w:rPr>
        <w:t>海事</w:t>
      </w:r>
      <w:r>
        <w:rPr>
          <w:rFonts w:ascii="Times New Roman" w:eastAsia="仿宋_GB2312" w:hAnsi="Times New Roman" w:cs="Times New Roman" w:hint="eastAsia"/>
          <w:sz w:val="32"/>
          <w:szCs w:val="32"/>
          <w:lang w:val="en-US"/>
        </w:rPr>
        <w:t>处</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lang w:val="en-US"/>
        </w:rPr>
        <w:t>镇</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lang w:val="en-US"/>
        </w:rPr>
        <w:t>街</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53798B" w:rsidRDefault="009B7806">
      <w:pPr>
        <w:rPr>
          <w:rFonts w:ascii="Times New Roman" w:eastAsia="仿宋_GB2312" w:hAnsi="Times New Roman" w:cs="Times New Roman"/>
          <w:sz w:val="32"/>
          <w:szCs w:val="32"/>
        </w:rPr>
      </w:pPr>
      <w:r>
        <w:rPr>
          <w:rFonts w:ascii="Times New Roman" w:eastAsia="仿宋_GB2312" w:hAnsi="Times New Roman" w:cs="Times New Roman"/>
          <w:sz w:val="32"/>
          <w:szCs w:val="32"/>
        </w:rPr>
        <w:t>二、市重污染天气应急指挥部办公室成员单位及其职责分工</w:t>
      </w:r>
    </w:p>
    <w:tbl>
      <w:tblPr>
        <w:tblStyle w:val="a6"/>
        <w:tblW w:w="8296" w:type="dxa"/>
        <w:jc w:val="center"/>
        <w:tblLayout w:type="fixed"/>
        <w:tblLook w:val="04A0" w:firstRow="1" w:lastRow="0" w:firstColumn="1" w:lastColumn="0" w:noHBand="0" w:noVBand="1"/>
      </w:tblPr>
      <w:tblGrid>
        <w:gridCol w:w="704"/>
        <w:gridCol w:w="1276"/>
        <w:gridCol w:w="6316"/>
      </w:tblGrid>
      <w:tr w:rsidR="0053798B">
        <w:trPr>
          <w:trHeight w:val="567"/>
          <w:tblHeader/>
          <w:jc w:val="center"/>
        </w:trPr>
        <w:tc>
          <w:tcPr>
            <w:tcW w:w="704" w:type="dxa"/>
            <w:vAlign w:val="center"/>
          </w:tcPr>
          <w:p w:rsidR="0053798B" w:rsidRDefault="009B7806">
            <w:pPr>
              <w:snapToGrid w:val="0"/>
              <w:spacing w:line="340" w:lineRule="exact"/>
              <w:jc w:val="center"/>
              <w:rPr>
                <w:rFonts w:ascii="宋体" w:hAnsi="宋体" w:cs="Times New Roman"/>
                <w:b/>
              </w:rPr>
            </w:pPr>
            <w:r>
              <w:rPr>
                <w:rFonts w:ascii="宋体" w:hAnsi="宋体" w:cs="Times New Roman"/>
                <w:b/>
              </w:rPr>
              <w:t>序号</w:t>
            </w:r>
          </w:p>
        </w:tc>
        <w:tc>
          <w:tcPr>
            <w:tcW w:w="1276" w:type="dxa"/>
            <w:vAlign w:val="center"/>
          </w:tcPr>
          <w:p w:rsidR="0053798B" w:rsidRDefault="009B7806">
            <w:pPr>
              <w:snapToGrid w:val="0"/>
              <w:spacing w:line="340" w:lineRule="exact"/>
              <w:jc w:val="center"/>
              <w:rPr>
                <w:rFonts w:ascii="宋体" w:hAnsi="宋体" w:cs="Times New Roman"/>
                <w:b/>
              </w:rPr>
            </w:pPr>
            <w:r>
              <w:rPr>
                <w:rFonts w:ascii="宋体" w:hAnsi="宋体" w:cs="Times New Roman"/>
                <w:b/>
              </w:rPr>
              <w:t>单位名称</w:t>
            </w:r>
          </w:p>
        </w:tc>
        <w:tc>
          <w:tcPr>
            <w:tcW w:w="6316" w:type="dxa"/>
            <w:vAlign w:val="center"/>
          </w:tcPr>
          <w:p w:rsidR="0053798B" w:rsidRDefault="009B7806">
            <w:pPr>
              <w:snapToGrid w:val="0"/>
              <w:spacing w:line="340" w:lineRule="exact"/>
              <w:jc w:val="center"/>
              <w:rPr>
                <w:rFonts w:ascii="宋体" w:hAnsi="宋体" w:cs="Times New Roman"/>
                <w:b/>
              </w:rPr>
            </w:pPr>
            <w:r>
              <w:rPr>
                <w:rFonts w:ascii="宋体" w:hAnsi="宋体" w:cs="Times New Roman"/>
                <w:b/>
              </w:rPr>
              <w:t>主要职责</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rPr>
              <w:t>1</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各</w:t>
            </w:r>
            <w:r>
              <w:rPr>
                <w:rFonts w:ascii="宋体" w:hAnsi="宋体" w:cs="Times New Roman" w:hint="eastAsia"/>
                <w:lang w:val="en-US"/>
              </w:rPr>
              <w:t>镇</w:t>
            </w:r>
            <w:r>
              <w:rPr>
                <w:rFonts w:ascii="宋体" w:hAnsi="宋体" w:cs="Times New Roman" w:hint="eastAsia"/>
              </w:rPr>
              <w:t>（</w:t>
            </w:r>
            <w:r>
              <w:rPr>
                <w:rFonts w:ascii="宋体" w:hAnsi="宋体" w:cs="Times New Roman" w:hint="eastAsia"/>
                <w:lang w:val="en-US"/>
              </w:rPr>
              <w:t>街</w:t>
            </w:r>
            <w:r>
              <w:rPr>
                <w:rFonts w:ascii="宋体" w:hAnsi="宋体" w:cs="Times New Roman" w:hint="eastAsia"/>
              </w:rPr>
              <w:t>）</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指挥、组织、协调和督导本片区相关单位落实重污染天气应急响应工作；</w:t>
            </w:r>
          </w:p>
          <w:p w:rsidR="0053798B" w:rsidRDefault="009B7806">
            <w:pPr>
              <w:snapToGrid w:val="0"/>
              <w:spacing w:line="340" w:lineRule="exact"/>
              <w:rPr>
                <w:rFonts w:ascii="宋体" w:hAnsi="宋体" w:cs="Times New Roman"/>
              </w:rPr>
            </w:pPr>
            <w:r>
              <w:rPr>
                <w:rFonts w:ascii="宋体" w:hAnsi="宋体" w:cs="Times New Roman" w:hint="eastAsia"/>
              </w:rPr>
              <w:t>组织开展应急工作的公众宣传和教育，依照有关规定及时发布大气污染应急信息；</w:t>
            </w:r>
          </w:p>
          <w:p w:rsidR="0053798B" w:rsidRDefault="009B7806">
            <w:pPr>
              <w:snapToGrid w:val="0"/>
              <w:spacing w:line="340" w:lineRule="exact"/>
              <w:rPr>
                <w:rFonts w:ascii="宋体" w:hAnsi="宋体" w:cs="Times New Roman"/>
              </w:rPr>
            </w:pPr>
            <w:r>
              <w:rPr>
                <w:rFonts w:ascii="宋体" w:hAnsi="宋体" w:cs="Times New Roman" w:hint="eastAsia"/>
              </w:rPr>
              <w:t>及时向市应急指挥部报告应急处置情况；</w:t>
            </w:r>
          </w:p>
          <w:p w:rsidR="0053798B" w:rsidRDefault="009B7806">
            <w:pPr>
              <w:snapToGrid w:val="0"/>
              <w:spacing w:line="340" w:lineRule="exact"/>
              <w:rPr>
                <w:rFonts w:ascii="宋体" w:hAnsi="宋体" w:cs="Times New Roman"/>
              </w:rPr>
            </w:pPr>
            <w:r>
              <w:rPr>
                <w:rFonts w:ascii="宋体" w:hAnsi="宋体" w:cs="Times New Roman" w:hint="eastAsia"/>
              </w:rPr>
              <w:t>负责应急响应结束后总结、评估应急响应实施情况。</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2</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市委宣传部</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负责相关宣传报道、新闻发布的组织协调和监督管理；</w:t>
            </w:r>
          </w:p>
          <w:p w:rsidR="0053798B" w:rsidRDefault="009B7806">
            <w:pPr>
              <w:snapToGrid w:val="0"/>
              <w:spacing w:line="340" w:lineRule="exact"/>
              <w:rPr>
                <w:rFonts w:ascii="宋体" w:hAnsi="宋体" w:cs="Times New Roman"/>
              </w:rPr>
            </w:pPr>
            <w:r>
              <w:rPr>
                <w:rFonts w:ascii="宋体" w:hAnsi="宋体" w:cs="Times New Roman" w:hint="eastAsia"/>
              </w:rPr>
              <w:t>督导通信部门向公众发布预警信息。</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3</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市</w:t>
            </w:r>
            <w:r>
              <w:rPr>
                <w:rFonts w:ascii="宋体" w:hAnsi="宋体" w:cs="Times New Roman" w:hint="eastAsia"/>
                <w:lang w:val="en-US"/>
              </w:rPr>
              <w:t>科工商务</w:t>
            </w:r>
            <w:r>
              <w:rPr>
                <w:rFonts w:ascii="宋体" w:hAnsi="宋体" w:cs="Times New Roman" w:hint="eastAsia"/>
              </w:rPr>
              <w:t>局</w:t>
            </w:r>
          </w:p>
        </w:tc>
        <w:tc>
          <w:tcPr>
            <w:tcW w:w="6316" w:type="dxa"/>
            <w:vAlign w:val="center"/>
          </w:tcPr>
          <w:p w:rsidR="0053798B" w:rsidRDefault="009B7806">
            <w:pPr>
              <w:snapToGrid w:val="0"/>
              <w:spacing w:line="340" w:lineRule="exact"/>
              <w:rPr>
                <w:rFonts w:ascii="宋体" w:hAnsi="宋体" w:cs="Times New Roman"/>
              </w:rPr>
            </w:pPr>
            <w:proofErr w:type="gramStart"/>
            <w:r>
              <w:rPr>
                <w:rFonts w:ascii="宋体" w:hAnsi="宋体" w:cs="Times New Roman" w:hint="eastAsia"/>
              </w:rPr>
              <w:t>负助发</w:t>
            </w:r>
            <w:proofErr w:type="gramEnd"/>
            <w:r>
              <w:rPr>
                <w:rFonts w:ascii="宋体" w:hAnsi="宋体" w:cs="Times New Roman" w:hint="eastAsia"/>
              </w:rPr>
              <w:t>改、环保部门落实重点工业企业停产、限产措施。</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4</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市教育局</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负责组织各中小学和幼儿园开展学生防护重污染天气应急知识宣传教育和应急演练；</w:t>
            </w:r>
          </w:p>
          <w:p w:rsidR="0053798B" w:rsidRDefault="009B7806">
            <w:pPr>
              <w:snapToGrid w:val="0"/>
              <w:spacing w:line="340" w:lineRule="exact"/>
              <w:rPr>
                <w:rFonts w:ascii="宋体" w:hAnsi="宋体" w:cs="Times New Roman"/>
              </w:rPr>
            </w:pPr>
            <w:r>
              <w:rPr>
                <w:rFonts w:ascii="宋体" w:hAnsi="宋体" w:cs="Times New Roman" w:hint="eastAsia"/>
              </w:rPr>
              <w:t>依据重污染天气响应等级采取相应防护措施。</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lastRenderedPageBreak/>
              <w:t>5</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市公安局</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负责根据限行方案组织落实</w:t>
            </w:r>
            <w:proofErr w:type="gramStart"/>
            <w:r>
              <w:rPr>
                <w:rFonts w:ascii="宋体" w:hAnsi="宋体" w:cs="Times New Roman" w:hint="eastAsia"/>
              </w:rPr>
              <w:t>黄标车禁</w:t>
            </w:r>
            <w:proofErr w:type="gramEnd"/>
            <w:r>
              <w:rPr>
                <w:rFonts w:ascii="宋体" w:hAnsi="宋体" w:cs="Times New Roman" w:hint="eastAsia"/>
              </w:rPr>
              <w:t>行、柴油货车限行等交通管制措施；</w:t>
            </w:r>
          </w:p>
          <w:p w:rsidR="0053798B" w:rsidRDefault="009B7806">
            <w:pPr>
              <w:snapToGrid w:val="0"/>
              <w:spacing w:line="340" w:lineRule="exact"/>
              <w:rPr>
                <w:rFonts w:ascii="宋体" w:hAnsi="宋体" w:cs="Times New Roman"/>
              </w:rPr>
            </w:pPr>
            <w:r>
              <w:rPr>
                <w:rFonts w:ascii="宋体" w:hAnsi="宋体" w:cs="Times New Roman" w:hint="eastAsia"/>
              </w:rPr>
              <w:t>上路</w:t>
            </w:r>
            <w:proofErr w:type="gramStart"/>
            <w:r>
              <w:rPr>
                <w:rFonts w:ascii="宋体" w:hAnsi="宋体" w:cs="Times New Roman" w:hint="eastAsia"/>
              </w:rPr>
              <w:t>检查高</w:t>
            </w:r>
            <w:proofErr w:type="gramEnd"/>
            <w:r>
              <w:rPr>
                <w:rFonts w:ascii="宋体" w:hAnsi="宋体" w:cs="Times New Roman" w:hint="eastAsia"/>
              </w:rPr>
              <w:t>污染排放车辆。</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6</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市财政局</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将空气质量监测网络建设及其运行管理经费纳入财政预算予以保障；</w:t>
            </w:r>
          </w:p>
          <w:p w:rsidR="0053798B" w:rsidRDefault="009B7806">
            <w:pPr>
              <w:snapToGrid w:val="0"/>
              <w:spacing w:line="340" w:lineRule="exact"/>
              <w:rPr>
                <w:rFonts w:ascii="宋体" w:hAnsi="宋体" w:cs="Times New Roman"/>
              </w:rPr>
            </w:pPr>
            <w:r>
              <w:rPr>
                <w:rFonts w:ascii="宋体" w:hAnsi="宋体" w:cs="Times New Roman" w:hint="eastAsia"/>
              </w:rPr>
              <w:t>负责</w:t>
            </w:r>
            <w:proofErr w:type="gramStart"/>
            <w:r>
              <w:rPr>
                <w:rFonts w:ascii="宋体" w:hAnsi="宋体" w:cs="Times New Roman" w:hint="eastAsia"/>
              </w:rPr>
              <w:t>保障重</w:t>
            </w:r>
            <w:proofErr w:type="gramEnd"/>
            <w:r>
              <w:rPr>
                <w:rFonts w:ascii="宋体" w:hAnsi="宋体" w:cs="Times New Roman" w:hint="eastAsia"/>
              </w:rPr>
              <w:t>污染天气应急响应工作所需的资金，监督、检查资金的使用。</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7</w:t>
            </w:r>
          </w:p>
        </w:tc>
        <w:tc>
          <w:tcPr>
            <w:tcW w:w="1276" w:type="dxa"/>
            <w:vAlign w:val="center"/>
          </w:tcPr>
          <w:p w:rsidR="0053798B" w:rsidRDefault="009B7806">
            <w:pPr>
              <w:snapToGrid w:val="0"/>
              <w:spacing w:line="340" w:lineRule="exact"/>
              <w:rPr>
                <w:rFonts w:ascii="宋体" w:hAnsi="宋体" w:cs="Times New Roman"/>
                <w:lang w:val="en-US"/>
              </w:rPr>
            </w:pPr>
            <w:r>
              <w:rPr>
                <w:rFonts w:ascii="宋体" w:hAnsi="宋体" w:cs="Times New Roman" w:hint="eastAsia"/>
                <w:lang w:val="en-US"/>
              </w:rPr>
              <w:t>江门</w:t>
            </w:r>
            <w:r>
              <w:rPr>
                <w:rFonts w:ascii="宋体" w:hAnsi="宋体" w:cs="Times New Roman" w:hint="eastAsia"/>
              </w:rPr>
              <w:t>市生态环境局</w:t>
            </w:r>
            <w:r>
              <w:rPr>
                <w:rFonts w:ascii="宋体" w:hAnsi="宋体" w:cs="Times New Roman" w:hint="eastAsia"/>
                <w:lang w:val="en-US"/>
              </w:rPr>
              <w:t>恩平分局</w:t>
            </w:r>
          </w:p>
        </w:tc>
        <w:tc>
          <w:tcPr>
            <w:tcW w:w="6316" w:type="dxa"/>
            <w:vAlign w:val="center"/>
          </w:tcPr>
          <w:p w:rsidR="0053798B" w:rsidRDefault="009B7806">
            <w:pPr>
              <w:tabs>
                <w:tab w:val="left" w:pos="774"/>
              </w:tabs>
              <w:snapToGrid w:val="0"/>
              <w:spacing w:line="340" w:lineRule="exact"/>
              <w:rPr>
                <w:rFonts w:ascii="宋体" w:hAnsi="宋体" w:cs="Times New Roman"/>
              </w:rPr>
            </w:pPr>
            <w:r>
              <w:rPr>
                <w:rFonts w:ascii="宋体" w:hAnsi="宋体" w:cs="Times New Roman" w:hint="eastAsia"/>
              </w:rPr>
              <w:t>负责环境空气质量监测、会商和预警；</w:t>
            </w:r>
          </w:p>
          <w:p w:rsidR="0053798B" w:rsidRDefault="009B7806">
            <w:pPr>
              <w:tabs>
                <w:tab w:val="left" w:pos="774"/>
              </w:tabs>
              <w:snapToGrid w:val="0"/>
              <w:spacing w:line="340" w:lineRule="exact"/>
              <w:rPr>
                <w:rFonts w:ascii="宋体" w:hAnsi="宋体" w:cs="Times New Roman"/>
              </w:rPr>
            </w:pPr>
            <w:r>
              <w:rPr>
                <w:rFonts w:ascii="宋体" w:hAnsi="宋体" w:cs="Times New Roman" w:hint="eastAsia"/>
              </w:rPr>
              <w:t>倡导社会各界自觉采取污染减排行动；</w:t>
            </w:r>
          </w:p>
          <w:p w:rsidR="0053798B" w:rsidRDefault="009B7806">
            <w:pPr>
              <w:tabs>
                <w:tab w:val="left" w:pos="774"/>
              </w:tabs>
              <w:snapToGrid w:val="0"/>
              <w:spacing w:line="340" w:lineRule="exact"/>
              <w:rPr>
                <w:rFonts w:ascii="宋体" w:hAnsi="宋体" w:cs="Times New Roman"/>
              </w:rPr>
            </w:pPr>
            <w:r>
              <w:rPr>
                <w:rFonts w:ascii="宋体" w:hAnsi="宋体" w:cs="Times New Roman" w:hint="eastAsia"/>
              </w:rPr>
              <w:t>监督工业企业落实污染减排措施。</w:t>
            </w:r>
            <w:r>
              <w:rPr>
                <w:rFonts w:ascii="宋体" w:hAnsi="宋体" w:cs="Times New Roman"/>
              </w:rPr>
              <w:tab/>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8</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市住房和城乡建设局</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负责落实</w:t>
            </w:r>
            <w:r>
              <w:rPr>
                <w:rFonts w:ascii="宋体" w:hAnsi="宋体" w:cs="Times New Roman"/>
                <w:lang w:val="en-US"/>
              </w:rPr>
              <w:t>市政工程</w:t>
            </w:r>
            <w:r>
              <w:rPr>
                <w:rFonts w:ascii="宋体" w:hAnsi="宋体" w:cs="Times New Roman" w:hint="eastAsia"/>
                <w:lang w:val="en-US"/>
              </w:rPr>
              <w:t>、</w:t>
            </w:r>
            <w:r>
              <w:rPr>
                <w:rFonts w:ascii="宋体" w:hAnsi="宋体" w:cs="Times New Roman" w:hint="eastAsia"/>
              </w:rPr>
              <w:t>建筑工地扬尘污染防治措施，</w:t>
            </w:r>
            <w:r>
              <w:rPr>
                <w:rFonts w:ascii="宋体" w:hAnsi="宋体" w:cs="Times New Roman"/>
              </w:rPr>
              <w:t>及工程非道路移动机械的限行措施</w:t>
            </w:r>
            <w:r>
              <w:rPr>
                <w:rFonts w:ascii="宋体" w:hAnsi="宋体" w:cs="Times New Roman" w:hint="eastAsia"/>
              </w:rPr>
              <w:t>；</w:t>
            </w:r>
          </w:p>
          <w:p w:rsidR="0053798B" w:rsidRDefault="009B7806">
            <w:pPr>
              <w:snapToGrid w:val="0"/>
              <w:spacing w:line="340" w:lineRule="exact"/>
              <w:rPr>
                <w:rFonts w:ascii="宋体" w:hAnsi="宋体" w:cs="Times New Roman"/>
              </w:rPr>
            </w:pPr>
            <w:r>
              <w:rPr>
                <w:rFonts w:ascii="宋体" w:hAnsi="宋体" w:cs="Times New Roman" w:hint="eastAsia"/>
              </w:rPr>
              <w:t>监督禁止使用袋装水泥和现场搅拌混凝土、砂浆，推广使用散装水泥、预拌混凝土和预拌砂浆。</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9</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市交通运输局</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负责重污染天气发生时公共交通运力保障</w:t>
            </w:r>
            <w:r>
              <w:rPr>
                <w:rFonts w:ascii="宋体" w:hAnsi="宋体" w:cs="Times New Roman" w:hint="eastAsia"/>
              </w:rPr>
              <w:t>，加大公共绿色交通的投入力度；</w:t>
            </w:r>
          </w:p>
          <w:p w:rsidR="0053798B" w:rsidRDefault="009B7806">
            <w:pPr>
              <w:snapToGrid w:val="0"/>
              <w:spacing w:line="340" w:lineRule="exact"/>
              <w:rPr>
                <w:rFonts w:ascii="宋体" w:hAnsi="宋体" w:cs="Times New Roman"/>
              </w:rPr>
            </w:pPr>
            <w:r>
              <w:rPr>
                <w:rFonts w:ascii="宋体" w:hAnsi="宋体" w:cs="Times New Roman" w:hint="eastAsia"/>
              </w:rPr>
              <w:t>落实营运类车船、港口的大气污染控制措施；</w:t>
            </w:r>
          </w:p>
          <w:p w:rsidR="0053798B" w:rsidRDefault="009B7806">
            <w:pPr>
              <w:snapToGrid w:val="0"/>
              <w:spacing w:line="340" w:lineRule="exact"/>
              <w:rPr>
                <w:rFonts w:ascii="宋体" w:hAnsi="宋体" w:cs="Times New Roman"/>
              </w:rPr>
            </w:pPr>
            <w:r>
              <w:rPr>
                <w:rFonts w:ascii="宋体" w:hAnsi="宋体" w:cs="Times New Roman" w:hint="eastAsia"/>
              </w:rPr>
              <w:t>负责落实对管辖道路施工工地的扬尘污染防治措施。</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10</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市农业农村局</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负责落实禁止农作物</w:t>
            </w:r>
            <w:proofErr w:type="gramStart"/>
            <w:r>
              <w:rPr>
                <w:rFonts w:ascii="宋体" w:hAnsi="宋体" w:cs="Times New Roman" w:hint="eastAsia"/>
              </w:rPr>
              <w:t>秸杆</w:t>
            </w:r>
            <w:proofErr w:type="gramEnd"/>
            <w:r>
              <w:rPr>
                <w:rFonts w:ascii="宋体" w:hAnsi="宋体" w:cs="Times New Roman" w:hint="eastAsia"/>
              </w:rPr>
              <w:t>等生物质的违规露天焚烧等大气污染控制措施；</w:t>
            </w:r>
          </w:p>
          <w:p w:rsidR="0053798B" w:rsidRDefault="009B7806">
            <w:pPr>
              <w:snapToGrid w:val="0"/>
              <w:spacing w:line="340" w:lineRule="exact"/>
              <w:rPr>
                <w:rFonts w:ascii="宋体" w:hAnsi="宋体" w:cs="Times New Roman"/>
              </w:rPr>
            </w:pPr>
            <w:r>
              <w:rPr>
                <w:rFonts w:ascii="宋体" w:hAnsi="宋体" w:cs="Times New Roman"/>
              </w:rPr>
              <w:t>负责协调落实渔船的大气污染控制工作。</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11</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市自然资源局</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负责落实未确定建设单位的建设用地的扬尘污染的监督管理工作。</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12</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市卫生健康局</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负责组织、协调卫生防护和医疗救治工作，开展涉及重污染天气相关防病知识宣传。</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13</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rPr>
              <w:t>市</w:t>
            </w:r>
            <w:r>
              <w:rPr>
                <w:rFonts w:ascii="宋体" w:hAnsi="宋体" w:cs="Times New Roman" w:hint="eastAsia"/>
              </w:rPr>
              <w:t>城市管理和综合执法</w:t>
            </w:r>
            <w:r>
              <w:rPr>
                <w:rFonts w:ascii="宋体" w:hAnsi="宋体" w:cs="Times New Roman"/>
              </w:rPr>
              <w:t>管局</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rPr>
              <w:t>督促城市道路保洁工作；</w:t>
            </w:r>
          </w:p>
          <w:p w:rsidR="0053798B" w:rsidRDefault="009B7806">
            <w:pPr>
              <w:snapToGrid w:val="0"/>
              <w:spacing w:line="340" w:lineRule="exact"/>
              <w:rPr>
                <w:rFonts w:ascii="宋体" w:hAnsi="宋体" w:cs="Times New Roman"/>
              </w:rPr>
            </w:pPr>
            <w:r>
              <w:rPr>
                <w:rFonts w:ascii="宋体" w:hAnsi="宋体" w:cs="Times New Roman"/>
                <w:lang w:val="en-US"/>
              </w:rPr>
              <w:t>做好未安装油烟净化设施餐饮行业的查处</w:t>
            </w:r>
            <w:r>
              <w:rPr>
                <w:rFonts w:ascii="宋体" w:hAnsi="宋体" w:cs="Times New Roman" w:hint="eastAsia"/>
                <w:lang w:val="en-US"/>
              </w:rPr>
              <w:t>；</w:t>
            </w:r>
          </w:p>
          <w:p w:rsidR="0053798B" w:rsidRDefault="009B7806">
            <w:pPr>
              <w:snapToGrid w:val="0"/>
              <w:spacing w:line="340" w:lineRule="exact"/>
              <w:rPr>
                <w:rFonts w:ascii="宋体" w:hAnsi="宋体" w:cs="Times New Roman"/>
              </w:rPr>
            </w:pPr>
            <w:r>
              <w:rPr>
                <w:rFonts w:ascii="宋体" w:hAnsi="宋体" w:cs="Times New Roman"/>
              </w:rPr>
              <w:t>禁止对城市清扫废物、园林废物及各种塑料废物的违规露天焚烧，加强对明火烧烤违规行为的控制等。</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14</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市林业局</w:t>
            </w:r>
          </w:p>
        </w:tc>
        <w:tc>
          <w:tcPr>
            <w:tcW w:w="6316" w:type="dxa"/>
            <w:vAlign w:val="center"/>
          </w:tcPr>
          <w:p w:rsidR="0053798B" w:rsidRDefault="009B7806">
            <w:pPr>
              <w:tabs>
                <w:tab w:val="left" w:pos="747"/>
              </w:tabs>
              <w:snapToGrid w:val="0"/>
              <w:spacing w:line="340" w:lineRule="exact"/>
              <w:rPr>
                <w:rFonts w:ascii="宋体" w:hAnsi="宋体" w:cs="Times New Roman"/>
                <w:lang w:val="en-US"/>
              </w:rPr>
            </w:pPr>
            <w:r>
              <w:rPr>
                <w:rFonts w:ascii="宋体" w:hAnsi="宋体" w:cs="Times New Roman" w:hint="eastAsia"/>
                <w:lang w:val="en-US"/>
              </w:rPr>
              <w:t>负责森林防火工作</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15</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rPr>
              <w:t>市</w:t>
            </w:r>
            <w:r>
              <w:rPr>
                <w:rFonts w:ascii="宋体" w:hAnsi="宋体" w:cs="Times New Roman" w:hint="eastAsia"/>
              </w:rPr>
              <w:t>市场监督管理</w:t>
            </w:r>
            <w:r>
              <w:rPr>
                <w:rFonts w:ascii="宋体" w:hAnsi="宋体" w:cs="Times New Roman"/>
              </w:rPr>
              <w:t>局</w:t>
            </w:r>
          </w:p>
        </w:tc>
        <w:tc>
          <w:tcPr>
            <w:tcW w:w="6316" w:type="dxa"/>
            <w:vAlign w:val="center"/>
          </w:tcPr>
          <w:p w:rsidR="0053798B" w:rsidRDefault="009B7806">
            <w:pPr>
              <w:tabs>
                <w:tab w:val="left" w:pos="747"/>
              </w:tabs>
              <w:snapToGrid w:val="0"/>
              <w:spacing w:line="340" w:lineRule="exact"/>
              <w:rPr>
                <w:rFonts w:ascii="宋体" w:hAnsi="宋体" w:cs="Times New Roman"/>
                <w:lang w:val="en-US"/>
              </w:rPr>
            </w:pPr>
            <w:r>
              <w:rPr>
                <w:rFonts w:ascii="宋体" w:hAnsi="宋体" w:cs="Times New Roman"/>
                <w:lang w:val="en-US"/>
              </w:rPr>
              <w:t>配合做好工业锅炉污染治理工作</w:t>
            </w:r>
            <w:r>
              <w:rPr>
                <w:rFonts w:ascii="宋体" w:hAnsi="宋体" w:cs="Times New Roman" w:hint="eastAsia"/>
                <w:lang w:val="en-US"/>
              </w:rPr>
              <w:t>；</w:t>
            </w:r>
          </w:p>
          <w:p w:rsidR="0053798B" w:rsidRDefault="009B7806">
            <w:pPr>
              <w:tabs>
                <w:tab w:val="left" w:pos="747"/>
              </w:tabs>
              <w:snapToGrid w:val="0"/>
              <w:spacing w:line="340" w:lineRule="exact"/>
              <w:rPr>
                <w:rFonts w:ascii="宋体" w:hAnsi="宋体" w:cs="Times New Roman"/>
              </w:rPr>
            </w:pPr>
            <w:r>
              <w:rPr>
                <w:rFonts w:ascii="宋体" w:hAnsi="宋体" w:cs="Times New Roman"/>
              </w:rPr>
              <w:t>会同环保部门督导各</w:t>
            </w:r>
            <w:r>
              <w:rPr>
                <w:rFonts w:ascii="宋体" w:hAnsi="宋体" w:cs="Times New Roman" w:hint="eastAsia"/>
                <w:lang w:val="en-US"/>
              </w:rPr>
              <w:t>镇</w:t>
            </w:r>
            <w:r>
              <w:rPr>
                <w:rFonts w:ascii="宋体" w:hAnsi="宋体" w:cs="Times New Roman"/>
              </w:rPr>
              <w:t>（</w:t>
            </w:r>
            <w:r>
              <w:rPr>
                <w:rFonts w:ascii="宋体" w:hAnsi="宋体" w:cs="Times New Roman" w:hint="eastAsia"/>
                <w:lang w:val="en-US"/>
              </w:rPr>
              <w:t>街</w:t>
            </w:r>
            <w:r>
              <w:rPr>
                <w:rFonts w:ascii="宋体" w:hAnsi="宋体" w:cs="Times New Roman"/>
              </w:rPr>
              <w:t>）对加油站、储油库、油气车、油罐车的油气回收设施安装和使用的监督检查；</w:t>
            </w:r>
          </w:p>
          <w:p w:rsidR="0053798B" w:rsidRDefault="009B7806">
            <w:pPr>
              <w:tabs>
                <w:tab w:val="left" w:pos="747"/>
              </w:tabs>
              <w:snapToGrid w:val="0"/>
              <w:spacing w:line="340" w:lineRule="exact"/>
              <w:rPr>
                <w:rFonts w:ascii="宋体" w:hAnsi="宋体" w:cs="Times New Roman"/>
              </w:rPr>
            </w:pPr>
            <w:r>
              <w:rPr>
                <w:rFonts w:ascii="宋体" w:hAnsi="宋体" w:cs="Times New Roman"/>
                <w:lang w:val="en-US"/>
              </w:rPr>
              <w:t>打击销售不符合环保要求（即含硫率高于</w:t>
            </w:r>
            <w:r>
              <w:rPr>
                <w:rFonts w:ascii="宋体" w:hAnsi="宋体" w:cs="Times New Roman"/>
                <w:lang w:val="en-US"/>
              </w:rPr>
              <w:t>0.6%</w:t>
            </w:r>
            <w:r>
              <w:rPr>
                <w:rFonts w:ascii="宋体" w:hAnsi="宋体" w:cs="Times New Roman"/>
                <w:lang w:val="en-US"/>
              </w:rPr>
              <w:t>）的煤炭、烟花爆竹的行为</w:t>
            </w:r>
            <w:r>
              <w:rPr>
                <w:rFonts w:ascii="宋体" w:hAnsi="宋体" w:cs="Times New Roman" w:hint="eastAsia"/>
                <w:lang w:val="en-US"/>
              </w:rPr>
              <w:t>。</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rPr>
              <w:t>1</w:t>
            </w:r>
            <w:r>
              <w:rPr>
                <w:rFonts w:ascii="宋体" w:hAnsi="宋体" w:cs="Times New Roman" w:hint="eastAsia"/>
              </w:rPr>
              <w:t>6</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rPr>
              <w:t>市</w:t>
            </w:r>
            <w:r>
              <w:rPr>
                <w:rFonts w:ascii="宋体" w:hAnsi="宋体" w:cs="Times New Roman" w:hint="eastAsia"/>
              </w:rPr>
              <w:t>文化广电旅游</w:t>
            </w:r>
            <w:r>
              <w:rPr>
                <w:rFonts w:ascii="宋体" w:hAnsi="宋体" w:cs="Times New Roman"/>
              </w:rPr>
              <w:t>体育局</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rPr>
              <w:t>督导全市各体育机构实施减少或停止露天体育活动等措施。</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lang w:val="en-US"/>
              </w:rPr>
            </w:pPr>
            <w:r>
              <w:rPr>
                <w:rFonts w:ascii="宋体" w:hAnsi="宋体" w:cs="Times New Roman" w:hint="eastAsia"/>
                <w:lang w:val="en-US"/>
              </w:rPr>
              <w:lastRenderedPageBreak/>
              <w:t>17</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lang w:val="en-US"/>
              </w:rPr>
              <w:t>恩平</w:t>
            </w:r>
            <w:r>
              <w:rPr>
                <w:rFonts w:ascii="宋体" w:hAnsi="宋体" w:cs="Times New Roman"/>
              </w:rPr>
              <w:t>供电局</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rPr>
              <w:t>负责协调落实相关电厂限产，以及区域电力调配工作。</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1</w:t>
            </w:r>
            <w:r>
              <w:rPr>
                <w:rFonts w:ascii="宋体" w:hAnsi="宋体" w:cs="Times New Roman" w:hint="eastAsia"/>
                <w:lang w:val="en-US"/>
              </w:rPr>
              <w:t>8</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lang w:val="en-US"/>
              </w:rPr>
              <w:t>恩平</w:t>
            </w:r>
            <w:r>
              <w:rPr>
                <w:rFonts w:ascii="宋体" w:hAnsi="宋体" w:cs="Times New Roman" w:hint="eastAsia"/>
              </w:rPr>
              <w:t>海事</w:t>
            </w:r>
            <w:r>
              <w:rPr>
                <w:rFonts w:ascii="宋体" w:hAnsi="宋体" w:cs="Times New Roman" w:hint="eastAsia"/>
                <w:lang w:val="en-US"/>
              </w:rPr>
              <w:t>处</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负责协调落实运输船舶的大气污染控制工作。</w:t>
            </w:r>
          </w:p>
        </w:tc>
      </w:tr>
      <w:tr w:rsidR="0053798B">
        <w:trPr>
          <w:trHeight w:val="567"/>
          <w:jc w:val="center"/>
        </w:trPr>
        <w:tc>
          <w:tcPr>
            <w:tcW w:w="704" w:type="dxa"/>
            <w:vAlign w:val="center"/>
          </w:tcPr>
          <w:p w:rsidR="0053798B" w:rsidRDefault="009B7806">
            <w:pPr>
              <w:snapToGrid w:val="0"/>
              <w:spacing w:line="340" w:lineRule="exact"/>
              <w:jc w:val="center"/>
              <w:rPr>
                <w:rFonts w:ascii="宋体" w:hAnsi="宋体" w:cs="Times New Roman"/>
              </w:rPr>
            </w:pPr>
            <w:r>
              <w:rPr>
                <w:rFonts w:ascii="宋体" w:hAnsi="宋体" w:cs="Times New Roman" w:hint="eastAsia"/>
              </w:rPr>
              <w:t>1</w:t>
            </w:r>
            <w:r>
              <w:rPr>
                <w:rFonts w:ascii="宋体" w:hAnsi="宋体" w:cs="Times New Roman" w:hint="eastAsia"/>
                <w:lang w:val="en-US"/>
              </w:rPr>
              <w:t>9</w:t>
            </w:r>
          </w:p>
        </w:tc>
        <w:tc>
          <w:tcPr>
            <w:tcW w:w="127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市气象局</w:t>
            </w:r>
          </w:p>
        </w:tc>
        <w:tc>
          <w:tcPr>
            <w:tcW w:w="6316" w:type="dxa"/>
            <w:vAlign w:val="center"/>
          </w:tcPr>
          <w:p w:rsidR="0053798B" w:rsidRDefault="009B7806">
            <w:pPr>
              <w:snapToGrid w:val="0"/>
              <w:spacing w:line="340" w:lineRule="exact"/>
              <w:rPr>
                <w:rFonts w:ascii="宋体" w:hAnsi="宋体" w:cs="Times New Roman"/>
              </w:rPr>
            </w:pPr>
            <w:r>
              <w:rPr>
                <w:rFonts w:ascii="宋体" w:hAnsi="宋体" w:cs="Times New Roman" w:hint="eastAsia"/>
              </w:rPr>
              <w:t>负责气象条件的监测、分析和预报；</w:t>
            </w:r>
          </w:p>
          <w:p w:rsidR="0053798B" w:rsidRDefault="009B7806">
            <w:pPr>
              <w:snapToGrid w:val="0"/>
              <w:spacing w:line="340" w:lineRule="exact"/>
              <w:rPr>
                <w:rFonts w:ascii="宋体" w:hAnsi="宋体" w:cs="Times New Roman"/>
              </w:rPr>
            </w:pPr>
            <w:r>
              <w:rPr>
                <w:rFonts w:ascii="宋体" w:hAnsi="宋体" w:cs="Times New Roman" w:hint="eastAsia"/>
              </w:rPr>
              <w:t>协同环保部门开展空气质量监测、会商和预警；</w:t>
            </w:r>
          </w:p>
          <w:p w:rsidR="0053798B" w:rsidRDefault="009B7806">
            <w:pPr>
              <w:snapToGrid w:val="0"/>
              <w:spacing w:line="340" w:lineRule="exact"/>
              <w:rPr>
                <w:rFonts w:ascii="宋体" w:hAnsi="宋体" w:cs="Times New Roman"/>
              </w:rPr>
            </w:pPr>
            <w:r>
              <w:rPr>
                <w:rFonts w:ascii="宋体" w:hAnsi="宋体" w:cs="Times New Roman" w:hint="eastAsia"/>
              </w:rPr>
              <w:t>适时开展人工影响天气作业。</w:t>
            </w:r>
          </w:p>
        </w:tc>
      </w:tr>
    </w:tbl>
    <w:p w:rsidR="0053798B" w:rsidRDefault="0053798B">
      <w:pPr>
        <w:snapToGrid w:val="0"/>
        <w:spacing w:line="340" w:lineRule="exact"/>
        <w:rPr>
          <w:rFonts w:ascii="Times New Roman" w:hAnsi="Times New Roman" w:cs="Times New Roman"/>
        </w:rPr>
      </w:pPr>
    </w:p>
    <w:p w:rsidR="0053798B" w:rsidRDefault="009B7806">
      <w:pPr>
        <w:widowControl/>
        <w:jc w:val="left"/>
        <w:rPr>
          <w:rFonts w:ascii="Times New Roman" w:hAnsi="Times New Roman" w:cs="Times New Roman"/>
        </w:rPr>
      </w:pPr>
      <w:r>
        <w:rPr>
          <w:rFonts w:ascii="Times New Roman" w:hAnsi="Times New Roman" w:cs="Times New Roman"/>
        </w:rPr>
        <w:br w:type="page"/>
      </w:r>
    </w:p>
    <w:p w:rsidR="0053798B" w:rsidRDefault="009B7806">
      <w:pPr>
        <w:rPr>
          <w:rFonts w:ascii="黑体" w:eastAsia="黑体" w:hAnsi="黑体" w:cs="Times New Roman"/>
          <w:sz w:val="32"/>
          <w:szCs w:val="32"/>
        </w:rPr>
      </w:pPr>
      <w:r>
        <w:rPr>
          <w:rFonts w:ascii="黑体" w:eastAsia="黑体" w:hAnsi="黑体" w:cs="Times New Roman" w:hint="eastAsia"/>
          <w:sz w:val="32"/>
          <w:szCs w:val="32"/>
        </w:rPr>
        <w:lastRenderedPageBreak/>
        <w:t>附件</w:t>
      </w:r>
      <w:r>
        <w:rPr>
          <w:rFonts w:ascii="黑体" w:eastAsia="黑体" w:hAnsi="黑体" w:cs="Times New Roman" w:hint="eastAsia"/>
          <w:sz w:val="32"/>
          <w:szCs w:val="32"/>
          <w:lang w:val="en-US"/>
        </w:rPr>
        <w:t>2</w:t>
      </w:r>
    </w:p>
    <w:p w:rsidR="0053798B" w:rsidRDefault="009B7806">
      <w:pPr>
        <w:jc w:val="center"/>
        <w:rPr>
          <w:rFonts w:ascii="黑体" w:eastAsia="黑体" w:hAnsi="黑体" w:cs="Times New Roman"/>
          <w:sz w:val="32"/>
          <w:szCs w:val="32"/>
        </w:rPr>
      </w:pPr>
      <w:r>
        <w:rPr>
          <w:rFonts w:ascii="黑体" w:eastAsia="黑体" w:hAnsi="黑体" w:cs="Times New Roman" w:hint="eastAsia"/>
          <w:sz w:val="32"/>
          <w:szCs w:val="32"/>
          <w:lang w:val="en-US"/>
        </w:rPr>
        <w:t>恩平</w:t>
      </w:r>
      <w:r>
        <w:rPr>
          <w:rFonts w:ascii="黑体" w:eastAsia="黑体" w:hAnsi="黑体" w:cs="Times New Roman" w:hint="eastAsia"/>
          <w:sz w:val="32"/>
          <w:szCs w:val="32"/>
        </w:rPr>
        <w:t>市重污染天气预报信息报告</w:t>
      </w:r>
    </w:p>
    <w:tbl>
      <w:tblPr>
        <w:tblStyle w:val="a6"/>
        <w:tblW w:w="8296" w:type="dxa"/>
        <w:jc w:val="center"/>
        <w:tblLayout w:type="fixed"/>
        <w:tblLook w:val="04A0" w:firstRow="1" w:lastRow="0" w:firstColumn="1" w:lastColumn="0" w:noHBand="0" w:noVBand="1"/>
      </w:tblPr>
      <w:tblGrid>
        <w:gridCol w:w="704"/>
        <w:gridCol w:w="3686"/>
        <w:gridCol w:w="708"/>
        <w:gridCol w:w="3198"/>
      </w:tblGrid>
      <w:tr w:rsidR="0053798B">
        <w:trPr>
          <w:trHeight w:val="921"/>
          <w:jc w:val="center"/>
        </w:trPr>
        <w:tc>
          <w:tcPr>
            <w:tcW w:w="704" w:type="dxa"/>
            <w:vAlign w:val="center"/>
          </w:tcPr>
          <w:p w:rsidR="0053798B" w:rsidRDefault="009B7806">
            <w:pPr>
              <w:rPr>
                <w:rFonts w:ascii="Times New Roman" w:hAnsi="Times New Roman" w:cs="Times New Roman"/>
              </w:rPr>
            </w:pPr>
            <w:r>
              <w:rPr>
                <w:rFonts w:ascii="Times New Roman" w:hAnsi="Times New Roman" w:cs="Times New Roman"/>
              </w:rPr>
              <w:t>污染时间</w:t>
            </w:r>
          </w:p>
        </w:tc>
        <w:tc>
          <w:tcPr>
            <w:tcW w:w="3686" w:type="dxa"/>
            <w:vAlign w:val="center"/>
          </w:tcPr>
          <w:p w:rsidR="0053798B" w:rsidRDefault="009B7806">
            <w:pPr>
              <w:rPr>
                <w:rFonts w:ascii="Times New Roman" w:hAnsi="Times New Roman" w:cs="Times New Roman"/>
              </w:rPr>
            </w:pPr>
            <w:r>
              <w:rPr>
                <w:rFonts w:ascii="Times New Roman" w:hAnsi="Times New Roman" w:cs="Times New Roman"/>
              </w:rPr>
              <w:t>自年月日时</w:t>
            </w:r>
          </w:p>
          <w:p w:rsidR="0053798B" w:rsidRDefault="009B7806">
            <w:pPr>
              <w:rPr>
                <w:rFonts w:ascii="Times New Roman" w:hAnsi="Times New Roman" w:cs="Times New Roman"/>
              </w:rPr>
            </w:pPr>
            <w:r>
              <w:rPr>
                <w:rFonts w:ascii="Times New Roman" w:hAnsi="Times New Roman" w:cs="Times New Roman"/>
              </w:rPr>
              <w:t>至年月日时</w:t>
            </w:r>
          </w:p>
        </w:tc>
        <w:tc>
          <w:tcPr>
            <w:tcW w:w="708" w:type="dxa"/>
            <w:vAlign w:val="center"/>
          </w:tcPr>
          <w:p w:rsidR="0053798B" w:rsidRDefault="009B7806">
            <w:pPr>
              <w:jc w:val="center"/>
              <w:rPr>
                <w:rFonts w:ascii="Times New Roman" w:hAnsi="Times New Roman" w:cs="Times New Roman"/>
              </w:rPr>
            </w:pPr>
            <w:r>
              <w:rPr>
                <w:rFonts w:ascii="Times New Roman" w:hAnsi="Times New Roman" w:cs="Times New Roman"/>
              </w:rPr>
              <w:t>污染区域</w:t>
            </w:r>
          </w:p>
        </w:tc>
        <w:tc>
          <w:tcPr>
            <w:tcW w:w="3198" w:type="dxa"/>
          </w:tcPr>
          <w:p w:rsidR="0053798B" w:rsidRDefault="0053798B">
            <w:pPr>
              <w:rPr>
                <w:rFonts w:ascii="Times New Roman" w:hAnsi="Times New Roman" w:cs="Times New Roman"/>
              </w:rPr>
            </w:pPr>
          </w:p>
        </w:tc>
      </w:tr>
      <w:tr w:rsidR="0053798B">
        <w:trPr>
          <w:jc w:val="center"/>
        </w:trPr>
        <w:tc>
          <w:tcPr>
            <w:tcW w:w="704" w:type="dxa"/>
            <w:vAlign w:val="center"/>
          </w:tcPr>
          <w:p w:rsidR="0053798B" w:rsidRDefault="009B7806">
            <w:pPr>
              <w:rPr>
                <w:rFonts w:ascii="Times New Roman" w:hAnsi="Times New Roman" w:cs="Times New Roman"/>
              </w:rPr>
            </w:pPr>
            <w:r>
              <w:rPr>
                <w:rFonts w:ascii="Times New Roman" w:hAnsi="Times New Roman" w:cs="Times New Roman"/>
              </w:rPr>
              <w:t>预测</w:t>
            </w:r>
            <w:r>
              <w:rPr>
                <w:rFonts w:ascii="Times New Roman" w:hAnsi="Times New Roman" w:cs="Times New Roman"/>
              </w:rPr>
              <w:t>AQI</w:t>
            </w:r>
            <w:r>
              <w:rPr>
                <w:rFonts w:ascii="Times New Roman" w:hAnsi="Times New Roman" w:cs="Times New Roman"/>
              </w:rPr>
              <w:t>范围</w:t>
            </w:r>
          </w:p>
        </w:tc>
        <w:tc>
          <w:tcPr>
            <w:tcW w:w="3686" w:type="dxa"/>
          </w:tcPr>
          <w:p w:rsidR="0053798B" w:rsidRDefault="0053798B">
            <w:pPr>
              <w:rPr>
                <w:rFonts w:ascii="Times New Roman" w:hAnsi="Times New Roman" w:cs="Times New Roman"/>
              </w:rPr>
            </w:pPr>
          </w:p>
        </w:tc>
        <w:tc>
          <w:tcPr>
            <w:tcW w:w="708" w:type="dxa"/>
            <w:vAlign w:val="center"/>
          </w:tcPr>
          <w:p w:rsidR="0053798B" w:rsidRDefault="009B7806">
            <w:pPr>
              <w:jc w:val="center"/>
              <w:rPr>
                <w:rFonts w:ascii="Times New Roman" w:hAnsi="Times New Roman" w:cs="Times New Roman"/>
              </w:rPr>
            </w:pPr>
            <w:r>
              <w:rPr>
                <w:rFonts w:ascii="Times New Roman" w:hAnsi="Times New Roman" w:cs="Times New Roman"/>
              </w:rPr>
              <w:t>首要污染物</w:t>
            </w:r>
          </w:p>
        </w:tc>
        <w:tc>
          <w:tcPr>
            <w:tcW w:w="3198" w:type="dxa"/>
          </w:tcPr>
          <w:p w:rsidR="0053798B" w:rsidRDefault="0053798B">
            <w:pPr>
              <w:rPr>
                <w:rFonts w:ascii="Times New Roman" w:hAnsi="Times New Roman" w:cs="Times New Roman"/>
              </w:rPr>
            </w:pPr>
          </w:p>
        </w:tc>
      </w:tr>
      <w:tr w:rsidR="0053798B">
        <w:trPr>
          <w:jc w:val="center"/>
        </w:trPr>
        <w:tc>
          <w:tcPr>
            <w:tcW w:w="704" w:type="dxa"/>
            <w:vAlign w:val="center"/>
          </w:tcPr>
          <w:p w:rsidR="0053798B" w:rsidRDefault="009B7806">
            <w:pPr>
              <w:rPr>
                <w:rFonts w:ascii="Times New Roman" w:hAnsi="Times New Roman" w:cs="Times New Roman"/>
              </w:rPr>
            </w:pPr>
            <w:r>
              <w:rPr>
                <w:rFonts w:ascii="Times New Roman" w:hAnsi="Times New Roman" w:cs="Times New Roman"/>
              </w:rPr>
              <w:t>预警级别</w:t>
            </w:r>
          </w:p>
        </w:tc>
        <w:tc>
          <w:tcPr>
            <w:tcW w:w="3686" w:type="dxa"/>
          </w:tcPr>
          <w:p w:rsidR="0053798B" w:rsidRDefault="0053798B">
            <w:pPr>
              <w:rPr>
                <w:rFonts w:ascii="Times New Roman" w:hAnsi="Times New Roman" w:cs="Times New Roman"/>
              </w:rPr>
            </w:pPr>
          </w:p>
        </w:tc>
        <w:tc>
          <w:tcPr>
            <w:tcW w:w="708" w:type="dxa"/>
            <w:vAlign w:val="center"/>
          </w:tcPr>
          <w:p w:rsidR="0053798B" w:rsidRDefault="0053798B">
            <w:pPr>
              <w:jc w:val="center"/>
              <w:rPr>
                <w:rFonts w:ascii="Times New Roman" w:hAnsi="Times New Roman" w:cs="Times New Roman"/>
              </w:rPr>
            </w:pPr>
          </w:p>
        </w:tc>
        <w:tc>
          <w:tcPr>
            <w:tcW w:w="3198" w:type="dxa"/>
          </w:tcPr>
          <w:p w:rsidR="0053798B" w:rsidRDefault="0053798B">
            <w:pPr>
              <w:rPr>
                <w:rFonts w:ascii="Times New Roman" w:hAnsi="Times New Roman" w:cs="Times New Roman"/>
              </w:rPr>
            </w:pPr>
          </w:p>
        </w:tc>
      </w:tr>
      <w:tr w:rsidR="0053798B">
        <w:trPr>
          <w:trHeight w:val="1962"/>
          <w:jc w:val="center"/>
        </w:trPr>
        <w:tc>
          <w:tcPr>
            <w:tcW w:w="704" w:type="dxa"/>
            <w:vAlign w:val="center"/>
          </w:tcPr>
          <w:p w:rsidR="0053798B" w:rsidRDefault="009B7806">
            <w:pPr>
              <w:rPr>
                <w:rFonts w:ascii="Times New Roman" w:hAnsi="Times New Roman" w:cs="Times New Roman"/>
              </w:rPr>
            </w:pPr>
            <w:r>
              <w:rPr>
                <w:rFonts w:ascii="Times New Roman" w:hAnsi="Times New Roman" w:cs="Times New Roman" w:hint="eastAsia"/>
                <w:lang w:val="en-US"/>
              </w:rPr>
              <w:t>恩平</w:t>
            </w:r>
            <w:r>
              <w:rPr>
                <w:rFonts w:ascii="Times New Roman" w:hAnsi="Times New Roman" w:cs="Times New Roman"/>
              </w:rPr>
              <w:t>市气象局</w:t>
            </w:r>
          </w:p>
        </w:tc>
        <w:tc>
          <w:tcPr>
            <w:tcW w:w="7592" w:type="dxa"/>
            <w:gridSpan w:val="3"/>
          </w:tcPr>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9B7806">
            <w:pPr>
              <w:ind w:firstLineChars="1900" w:firstLine="4560"/>
              <w:rPr>
                <w:rFonts w:ascii="Times New Roman" w:hAnsi="Times New Roman" w:cs="Times New Roman"/>
              </w:rPr>
            </w:pPr>
            <w:r>
              <w:rPr>
                <w:rFonts w:ascii="Times New Roman" w:hAnsi="Times New Roman" w:cs="Times New Roman"/>
              </w:rPr>
              <w:t>签发：</w:t>
            </w:r>
          </w:p>
          <w:p w:rsidR="0053798B" w:rsidRDefault="009B7806">
            <w:pPr>
              <w:ind w:firstLineChars="1900" w:firstLine="4560"/>
              <w:rPr>
                <w:rFonts w:ascii="Times New Roman" w:hAnsi="Times New Roman" w:cs="Times New Roman"/>
              </w:rPr>
            </w:pPr>
            <w:r>
              <w:rPr>
                <w:rFonts w:ascii="Times New Roman" w:hAnsi="Times New Roman" w:cs="Times New Roman"/>
              </w:rPr>
              <w:t>年月日</w:t>
            </w:r>
          </w:p>
        </w:tc>
      </w:tr>
      <w:tr w:rsidR="0053798B">
        <w:trPr>
          <w:trHeight w:val="1972"/>
          <w:jc w:val="center"/>
        </w:trPr>
        <w:tc>
          <w:tcPr>
            <w:tcW w:w="704" w:type="dxa"/>
            <w:vAlign w:val="center"/>
          </w:tcPr>
          <w:p w:rsidR="0053798B" w:rsidRDefault="009B7806">
            <w:pPr>
              <w:rPr>
                <w:rFonts w:ascii="Times New Roman" w:hAnsi="Times New Roman" w:cs="Times New Roman"/>
              </w:rPr>
            </w:pPr>
            <w:r>
              <w:rPr>
                <w:rFonts w:ascii="Times New Roman" w:hAnsi="Times New Roman" w:cs="Times New Roman" w:hint="eastAsia"/>
                <w:lang w:val="en-US"/>
              </w:rPr>
              <w:t>恩平</w:t>
            </w:r>
            <w:r>
              <w:rPr>
                <w:rFonts w:ascii="Times New Roman" w:hAnsi="Times New Roman" w:cs="Times New Roman"/>
              </w:rPr>
              <w:t>市环境监测站</w:t>
            </w:r>
          </w:p>
        </w:tc>
        <w:tc>
          <w:tcPr>
            <w:tcW w:w="7592" w:type="dxa"/>
            <w:gridSpan w:val="3"/>
          </w:tcPr>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9B7806">
            <w:pPr>
              <w:ind w:firstLineChars="1900" w:firstLine="4560"/>
              <w:rPr>
                <w:rFonts w:ascii="Times New Roman" w:hAnsi="Times New Roman" w:cs="Times New Roman"/>
              </w:rPr>
            </w:pPr>
            <w:r>
              <w:rPr>
                <w:rFonts w:ascii="Times New Roman" w:hAnsi="Times New Roman" w:cs="Times New Roman"/>
              </w:rPr>
              <w:t>签发：</w:t>
            </w:r>
          </w:p>
          <w:p w:rsidR="0053798B" w:rsidRDefault="009B7806">
            <w:pPr>
              <w:rPr>
                <w:rFonts w:ascii="Times New Roman" w:hAnsi="Times New Roman" w:cs="Times New Roman"/>
              </w:rPr>
            </w:pPr>
            <w:r>
              <w:rPr>
                <w:rFonts w:ascii="Times New Roman" w:hAnsi="Times New Roman" w:cs="Times New Roman"/>
              </w:rPr>
              <w:t>年月日</w:t>
            </w:r>
          </w:p>
        </w:tc>
      </w:tr>
      <w:tr w:rsidR="0053798B">
        <w:trPr>
          <w:trHeight w:val="2117"/>
          <w:jc w:val="center"/>
        </w:trPr>
        <w:tc>
          <w:tcPr>
            <w:tcW w:w="704" w:type="dxa"/>
            <w:vAlign w:val="center"/>
          </w:tcPr>
          <w:p w:rsidR="0053798B" w:rsidRDefault="009B7806">
            <w:pPr>
              <w:rPr>
                <w:rFonts w:ascii="Times New Roman" w:hAnsi="Times New Roman" w:cs="Times New Roman"/>
              </w:rPr>
            </w:pPr>
            <w:r>
              <w:rPr>
                <w:rFonts w:ascii="Times New Roman" w:hAnsi="Times New Roman" w:cs="Times New Roman"/>
              </w:rPr>
              <w:t>专家组建议</w:t>
            </w:r>
          </w:p>
        </w:tc>
        <w:tc>
          <w:tcPr>
            <w:tcW w:w="7592" w:type="dxa"/>
            <w:gridSpan w:val="3"/>
          </w:tcPr>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9B7806">
            <w:pPr>
              <w:ind w:firstLineChars="1900" w:firstLine="4560"/>
              <w:rPr>
                <w:rFonts w:ascii="Times New Roman" w:hAnsi="Times New Roman" w:cs="Times New Roman"/>
              </w:rPr>
            </w:pPr>
            <w:r>
              <w:rPr>
                <w:rFonts w:ascii="Times New Roman" w:hAnsi="Times New Roman" w:cs="Times New Roman"/>
              </w:rPr>
              <w:t>签发：</w:t>
            </w:r>
          </w:p>
          <w:p w:rsidR="0053798B" w:rsidRDefault="009B7806">
            <w:pPr>
              <w:rPr>
                <w:rFonts w:ascii="Times New Roman" w:hAnsi="Times New Roman" w:cs="Times New Roman"/>
              </w:rPr>
            </w:pPr>
            <w:r>
              <w:rPr>
                <w:rFonts w:ascii="Times New Roman" w:hAnsi="Times New Roman" w:cs="Times New Roman"/>
              </w:rPr>
              <w:t>年月日</w:t>
            </w:r>
          </w:p>
        </w:tc>
      </w:tr>
      <w:tr w:rsidR="0053798B">
        <w:trPr>
          <w:trHeight w:val="2301"/>
          <w:jc w:val="center"/>
        </w:trPr>
        <w:tc>
          <w:tcPr>
            <w:tcW w:w="704" w:type="dxa"/>
            <w:vAlign w:val="center"/>
          </w:tcPr>
          <w:p w:rsidR="0053798B" w:rsidRDefault="009B7806">
            <w:pPr>
              <w:rPr>
                <w:rFonts w:ascii="Times New Roman" w:hAnsi="Times New Roman" w:cs="Times New Roman"/>
              </w:rPr>
            </w:pPr>
            <w:r>
              <w:rPr>
                <w:rFonts w:ascii="Times New Roman" w:hAnsi="Times New Roman" w:cs="Times New Roman"/>
              </w:rPr>
              <w:t>市指挥部办公室</w:t>
            </w:r>
          </w:p>
        </w:tc>
        <w:tc>
          <w:tcPr>
            <w:tcW w:w="7592" w:type="dxa"/>
            <w:gridSpan w:val="3"/>
          </w:tcPr>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53798B">
            <w:pPr>
              <w:rPr>
                <w:rFonts w:ascii="Times New Roman" w:hAnsi="Times New Roman" w:cs="Times New Roman"/>
              </w:rPr>
            </w:pPr>
          </w:p>
          <w:p w:rsidR="0053798B" w:rsidRDefault="009B7806">
            <w:pPr>
              <w:ind w:firstLineChars="1900" w:firstLine="4560"/>
              <w:rPr>
                <w:rFonts w:ascii="Times New Roman" w:hAnsi="Times New Roman" w:cs="Times New Roman"/>
              </w:rPr>
            </w:pPr>
            <w:r>
              <w:rPr>
                <w:rFonts w:ascii="Times New Roman" w:hAnsi="Times New Roman" w:cs="Times New Roman"/>
              </w:rPr>
              <w:t>签发：</w:t>
            </w:r>
          </w:p>
          <w:p w:rsidR="0053798B" w:rsidRDefault="009B7806">
            <w:pPr>
              <w:rPr>
                <w:rFonts w:ascii="Times New Roman" w:hAnsi="Times New Roman" w:cs="Times New Roman"/>
              </w:rPr>
            </w:pPr>
            <w:r>
              <w:rPr>
                <w:rFonts w:ascii="Times New Roman" w:hAnsi="Times New Roman" w:cs="Times New Roman"/>
              </w:rPr>
              <w:t>年月日</w:t>
            </w:r>
          </w:p>
        </w:tc>
      </w:tr>
      <w:tr w:rsidR="0053798B">
        <w:trPr>
          <w:trHeight w:val="792"/>
          <w:jc w:val="center"/>
        </w:trPr>
        <w:tc>
          <w:tcPr>
            <w:tcW w:w="704" w:type="dxa"/>
            <w:vAlign w:val="center"/>
          </w:tcPr>
          <w:p w:rsidR="0053798B" w:rsidRDefault="009B7806">
            <w:pPr>
              <w:rPr>
                <w:rFonts w:ascii="Times New Roman" w:hAnsi="Times New Roman" w:cs="Times New Roman"/>
              </w:rPr>
            </w:pPr>
            <w:r>
              <w:rPr>
                <w:rFonts w:ascii="Times New Roman" w:hAnsi="Times New Roman" w:cs="Times New Roman"/>
              </w:rPr>
              <w:t>备注</w:t>
            </w:r>
          </w:p>
        </w:tc>
        <w:tc>
          <w:tcPr>
            <w:tcW w:w="7592" w:type="dxa"/>
            <w:gridSpan w:val="3"/>
          </w:tcPr>
          <w:p w:rsidR="0053798B" w:rsidRDefault="0053798B">
            <w:pPr>
              <w:rPr>
                <w:rFonts w:ascii="Times New Roman" w:hAnsi="Times New Roman" w:cs="Times New Roman"/>
              </w:rPr>
            </w:pPr>
          </w:p>
        </w:tc>
      </w:tr>
    </w:tbl>
    <w:p w:rsidR="0053798B" w:rsidRDefault="009B7806">
      <w:pPr>
        <w:widowControl/>
        <w:jc w:val="left"/>
        <w:rPr>
          <w:rFonts w:ascii="Times New Roman" w:hAnsi="Times New Roman" w:cs="Times New Roman"/>
          <w:sz w:val="28"/>
          <w:szCs w:val="28"/>
        </w:rPr>
      </w:pPr>
      <w:r>
        <w:rPr>
          <w:rFonts w:ascii="Times New Roman" w:hAnsi="Times New Roman" w:cs="Times New Roman"/>
          <w:sz w:val="28"/>
          <w:szCs w:val="28"/>
        </w:rPr>
        <w:br w:type="page"/>
      </w:r>
    </w:p>
    <w:p w:rsidR="0053798B" w:rsidRDefault="009B7806">
      <w:pPr>
        <w:rPr>
          <w:rFonts w:ascii="黑体" w:eastAsia="黑体" w:hAnsi="黑体" w:cs="Times New Roman"/>
          <w:sz w:val="32"/>
          <w:szCs w:val="32"/>
          <w:lang w:val="en-US"/>
        </w:rPr>
      </w:pPr>
      <w:r>
        <w:rPr>
          <w:rFonts w:ascii="黑体" w:eastAsia="黑体" w:hAnsi="黑体" w:cs="Times New Roman" w:hint="eastAsia"/>
          <w:sz w:val="32"/>
          <w:szCs w:val="32"/>
          <w:lang w:val="en-US"/>
        </w:rPr>
        <w:lastRenderedPageBreak/>
        <w:t>附件</w:t>
      </w:r>
      <w:r>
        <w:rPr>
          <w:rFonts w:ascii="黑体" w:eastAsia="黑体" w:hAnsi="黑体" w:cs="Times New Roman" w:hint="eastAsia"/>
          <w:sz w:val="32"/>
          <w:szCs w:val="32"/>
          <w:lang w:val="en-US"/>
        </w:rPr>
        <w:t>3</w:t>
      </w:r>
    </w:p>
    <w:p w:rsidR="0053798B" w:rsidRDefault="009B7806">
      <w:pPr>
        <w:jc w:val="center"/>
        <w:rPr>
          <w:rFonts w:ascii="黑体" w:eastAsia="黑体" w:hAnsi="黑体" w:cs="Times New Roman"/>
          <w:sz w:val="32"/>
          <w:szCs w:val="32"/>
          <w:lang w:val="en-US"/>
        </w:rPr>
      </w:pPr>
      <w:r>
        <w:rPr>
          <w:rFonts w:ascii="黑体" w:eastAsia="黑体" w:hAnsi="黑体" w:cs="Times New Roman" w:hint="eastAsia"/>
          <w:sz w:val="32"/>
          <w:szCs w:val="32"/>
          <w:lang w:val="en-US"/>
        </w:rPr>
        <w:t>恩平市重污染天气应急响应效果评估表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3120"/>
        <w:gridCol w:w="1276"/>
        <w:gridCol w:w="2885"/>
      </w:tblGrid>
      <w:tr w:rsidR="0053798B">
        <w:trPr>
          <w:trHeight w:val="330"/>
          <w:jc w:val="center"/>
        </w:trPr>
        <w:tc>
          <w:tcPr>
            <w:tcW w:w="1241" w:type="dxa"/>
            <w:shd w:val="clear" w:color="auto" w:fill="auto"/>
            <w:vAlign w:val="center"/>
          </w:tcPr>
          <w:p w:rsidR="0053798B" w:rsidRDefault="009B7806">
            <w:pPr>
              <w:jc w:val="left"/>
              <w:rPr>
                <w:rFonts w:ascii="Times New Roman" w:hAnsi="Times New Roman" w:cs="Times New Roman"/>
                <w:lang w:val="en-US"/>
              </w:rPr>
            </w:pPr>
            <w:r>
              <w:rPr>
                <w:rFonts w:ascii="Times New Roman" w:hAnsi="Times New Roman" w:cs="Times New Roman"/>
                <w:lang w:val="en-US"/>
              </w:rPr>
              <w:t>预案名称</w:t>
            </w:r>
          </w:p>
        </w:tc>
        <w:tc>
          <w:tcPr>
            <w:tcW w:w="7281" w:type="dxa"/>
            <w:gridSpan w:val="3"/>
            <w:shd w:val="clear" w:color="auto" w:fill="auto"/>
            <w:vAlign w:val="center"/>
          </w:tcPr>
          <w:p w:rsidR="0053798B" w:rsidRDefault="0053798B">
            <w:pPr>
              <w:jc w:val="left"/>
              <w:rPr>
                <w:rFonts w:ascii="Times New Roman" w:hAnsi="Times New Roman" w:cs="Times New Roman"/>
                <w:lang w:val="en-US"/>
              </w:rPr>
            </w:pPr>
          </w:p>
          <w:p w:rsidR="0053798B" w:rsidRDefault="0053798B">
            <w:pPr>
              <w:jc w:val="left"/>
              <w:rPr>
                <w:rFonts w:ascii="Times New Roman" w:hAnsi="Times New Roman" w:cs="Times New Roman"/>
                <w:lang w:val="en-US"/>
              </w:rPr>
            </w:pPr>
          </w:p>
        </w:tc>
      </w:tr>
      <w:tr w:rsidR="0053798B">
        <w:trPr>
          <w:jc w:val="center"/>
        </w:trPr>
        <w:tc>
          <w:tcPr>
            <w:tcW w:w="1241" w:type="dxa"/>
            <w:shd w:val="clear" w:color="auto" w:fill="auto"/>
            <w:vAlign w:val="center"/>
          </w:tcPr>
          <w:p w:rsidR="0053798B" w:rsidRDefault="009B7806">
            <w:pPr>
              <w:jc w:val="left"/>
              <w:rPr>
                <w:rFonts w:ascii="Times New Roman" w:hAnsi="Times New Roman" w:cs="Times New Roman"/>
                <w:lang w:val="en-US"/>
              </w:rPr>
            </w:pPr>
            <w:r>
              <w:rPr>
                <w:rFonts w:ascii="Times New Roman" w:hAnsi="Times New Roman" w:cs="Times New Roman"/>
                <w:lang w:val="en-US"/>
              </w:rPr>
              <w:t>组织部门</w:t>
            </w:r>
          </w:p>
        </w:tc>
        <w:tc>
          <w:tcPr>
            <w:tcW w:w="3120" w:type="dxa"/>
            <w:shd w:val="clear" w:color="auto" w:fill="auto"/>
            <w:vAlign w:val="center"/>
          </w:tcPr>
          <w:p w:rsidR="0053798B" w:rsidRDefault="0053798B">
            <w:pPr>
              <w:jc w:val="left"/>
              <w:rPr>
                <w:rFonts w:ascii="Times New Roman" w:hAnsi="Times New Roman" w:cs="Times New Roman"/>
                <w:lang w:val="en-US"/>
              </w:rPr>
            </w:pPr>
          </w:p>
          <w:p w:rsidR="0053798B" w:rsidRDefault="0053798B">
            <w:pPr>
              <w:jc w:val="left"/>
              <w:rPr>
                <w:rFonts w:ascii="Times New Roman" w:hAnsi="Times New Roman" w:cs="Times New Roman"/>
                <w:lang w:val="en-US"/>
              </w:rPr>
            </w:pPr>
          </w:p>
        </w:tc>
        <w:tc>
          <w:tcPr>
            <w:tcW w:w="1276" w:type="dxa"/>
            <w:shd w:val="clear" w:color="auto" w:fill="auto"/>
            <w:vAlign w:val="center"/>
          </w:tcPr>
          <w:p w:rsidR="0053798B" w:rsidRDefault="009B7806">
            <w:pPr>
              <w:jc w:val="left"/>
              <w:rPr>
                <w:rFonts w:ascii="Times New Roman" w:hAnsi="Times New Roman" w:cs="Times New Roman"/>
                <w:lang w:val="en-US"/>
              </w:rPr>
            </w:pPr>
            <w:r>
              <w:rPr>
                <w:rFonts w:ascii="Times New Roman" w:hAnsi="Times New Roman" w:cs="Times New Roman"/>
                <w:lang w:val="en-US"/>
              </w:rPr>
              <w:t>总指挥</w:t>
            </w:r>
          </w:p>
        </w:tc>
        <w:tc>
          <w:tcPr>
            <w:tcW w:w="2885" w:type="dxa"/>
            <w:shd w:val="clear" w:color="auto" w:fill="auto"/>
            <w:vAlign w:val="center"/>
          </w:tcPr>
          <w:p w:rsidR="0053798B" w:rsidRDefault="0053798B">
            <w:pPr>
              <w:jc w:val="left"/>
              <w:rPr>
                <w:rFonts w:ascii="Times New Roman" w:hAnsi="Times New Roman" w:cs="Times New Roman"/>
                <w:lang w:val="en-US"/>
              </w:rPr>
            </w:pPr>
          </w:p>
        </w:tc>
      </w:tr>
      <w:tr w:rsidR="0053798B">
        <w:trPr>
          <w:jc w:val="center"/>
        </w:trPr>
        <w:tc>
          <w:tcPr>
            <w:tcW w:w="1241" w:type="dxa"/>
            <w:shd w:val="clear" w:color="auto" w:fill="auto"/>
            <w:vAlign w:val="center"/>
          </w:tcPr>
          <w:p w:rsidR="0053798B" w:rsidRDefault="009B7806">
            <w:pPr>
              <w:jc w:val="left"/>
              <w:rPr>
                <w:rFonts w:ascii="Times New Roman" w:hAnsi="Times New Roman" w:cs="Times New Roman"/>
                <w:lang w:val="en-US"/>
              </w:rPr>
            </w:pPr>
            <w:r>
              <w:rPr>
                <w:rFonts w:ascii="Times New Roman" w:hAnsi="Times New Roman" w:cs="Times New Roman"/>
                <w:lang w:val="en-US"/>
              </w:rPr>
              <w:t>应急时间</w:t>
            </w:r>
          </w:p>
        </w:tc>
        <w:tc>
          <w:tcPr>
            <w:tcW w:w="3120" w:type="dxa"/>
            <w:shd w:val="clear" w:color="auto" w:fill="auto"/>
            <w:vAlign w:val="center"/>
          </w:tcPr>
          <w:p w:rsidR="0053798B" w:rsidRDefault="0053798B">
            <w:pPr>
              <w:jc w:val="left"/>
              <w:rPr>
                <w:rFonts w:ascii="Times New Roman" w:hAnsi="Times New Roman" w:cs="Times New Roman"/>
                <w:lang w:val="en-US"/>
              </w:rPr>
            </w:pPr>
          </w:p>
          <w:p w:rsidR="0053798B" w:rsidRDefault="0053798B">
            <w:pPr>
              <w:jc w:val="left"/>
              <w:rPr>
                <w:rFonts w:ascii="Times New Roman" w:hAnsi="Times New Roman" w:cs="Times New Roman"/>
                <w:lang w:val="en-US"/>
              </w:rPr>
            </w:pPr>
          </w:p>
        </w:tc>
        <w:tc>
          <w:tcPr>
            <w:tcW w:w="1276" w:type="dxa"/>
            <w:shd w:val="clear" w:color="auto" w:fill="auto"/>
            <w:vAlign w:val="center"/>
          </w:tcPr>
          <w:p w:rsidR="0053798B" w:rsidRDefault="009B7806">
            <w:pPr>
              <w:jc w:val="left"/>
              <w:rPr>
                <w:rFonts w:ascii="Times New Roman" w:hAnsi="Times New Roman" w:cs="Times New Roman"/>
                <w:lang w:val="en-US"/>
              </w:rPr>
            </w:pPr>
            <w:r>
              <w:rPr>
                <w:rFonts w:ascii="Times New Roman" w:hAnsi="Times New Roman" w:cs="Times New Roman"/>
                <w:lang w:val="en-US"/>
              </w:rPr>
              <w:t>应急地点</w:t>
            </w:r>
          </w:p>
        </w:tc>
        <w:tc>
          <w:tcPr>
            <w:tcW w:w="2885" w:type="dxa"/>
            <w:shd w:val="clear" w:color="auto" w:fill="auto"/>
            <w:vAlign w:val="center"/>
          </w:tcPr>
          <w:p w:rsidR="0053798B" w:rsidRDefault="0053798B">
            <w:pPr>
              <w:jc w:val="left"/>
              <w:rPr>
                <w:rFonts w:ascii="Times New Roman" w:hAnsi="Times New Roman" w:cs="Times New Roman"/>
                <w:lang w:val="en-US"/>
              </w:rPr>
            </w:pPr>
          </w:p>
        </w:tc>
      </w:tr>
      <w:tr w:rsidR="0053798B">
        <w:trPr>
          <w:jc w:val="center"/>
        </w:trPr>
        <w:tc>
          <w:tcPr>
            <w:tcW w:w="1241" w:type="dxa"/>
            <w:shd w:val="clear" w:color="auto" w:fill="auto"/>
            <w:vAlign w:val="center"/>
          </w:tcPr>
          <w:p w:rsidR="0053798B" w:rsidRDefault="009B7806">
            <w:pPr>
              <w:jc w:val="left"/>
              <w:rPr>
                <w:rFonts w:ascii="Times New Roman" w:hAnsi="Times New Roman" w:cs="Times New Roman"/>
                <w:lang w:val="en-US"/>
              </w:rPr>
            </w:pPr>
            <w:r>
              <w:rPr>
                <w:rFonts w:ascii="Times New Roman" w:hAnsi="Times New Roman" w:cs="Times New Roman"/>
                <w:lang w:val="en-US"/>
              </w:rPr>
              <w:t>参加部门和单位</w:t>
            </w:r>
          </w:p>
        </w:tc>
        <w:tc>
          <w:tcPr>
            <w:tcW w:w="7281" w:type="dxa"/>
            <w:gridSpan w:val="3"/>
            <w:shd w:val="clear" w:color="auto" w:fill="auto"/>
            <w:vAlign w:val="center"/>
          </w:tcPr>
          <w:p w:rsidR="0053798B" w:rsidRDefault="0053798B">
            <w:pPr>
              <w:jc w:val="left"/>
              <w:rPr>
                <w:rFonts w:ascii="Times New Roman" w:hAnsi="Times New Roman" w:cs="Times New Roman"/>
                <w:lang w:val="en-US"/>
              </w:rPr>
            </w:pPr>
          </w:p>
        </w:tc>
      </w:tr>
      <w:tr w:rsidR="0053798B">
        <w:trPr>
          <w:jc w:val="center"/>
        </w:trPr>
        <w:tc>
          <w:tcPr>
            <w:tcW w:w="1241" w:type="dxa"/>
            <w:shd w:val="clear" w:color="auto" w:fill="auto"/>
            <w:vAlign w:val="center"/>
          </w:tcPr>
          <w:p w:rsidR="0053798B" w:rsidRDefault="009B7806">
            <w:pPr>
              <w:jc w:val="left"/>
              <w:rPr>
                <w:rFonts w:ascii="Times New Roman" w:hAnsi="Times New Roman" w:cs="Times New Roman"/>
                <w:lang w:val="en-US"/>
              </w:rPr>
            </w:pPr>
            <w:r>
              <w:rPr>
                <w:rFonts w:ascii="Times New Roman" w:hAnsi="Times New Roman" w:cs="Times New Roman"/>
                <w:lang w:val="en-US"/>
              </w:rPr>
              <w:t>预测预警信息</w:t>
            </w:r>
          </w:p>
        </w:tc>
        <w:tc>
          <w:tcPr>
            <w:tcW w:w="7281" w:type="dxa"/>
            <w:gridSpan w:val="3"/>
            <w:shd w:val="clear" w:color="auto" w:fill="auto"/>
            <w:vAlign w:val="center"/>
          </w:tcPr>
          <w:p w:rsidR="0053798B" w:rsidRDefault="0053798B">
            <w:pPr>
              <w:jc w:val="left"/>
              <w:rPr>
                <w:rFonts w:ascii="Times New Roman" w:hAnsi="Times New Roman" w:cs="Times New Roman"/>
                <w:lang w:val="en-US"/>
              </w:rPr>
            </w:pPr>
          </w:p>
        </w:tc>
      </w:tr>
      <w:tr w:rsidR="0053798B">
        <w:trPr>
          <w:jc w:val="center"/>
        </w:trPr>
        <w:tc>
          <w:tcPr>
            <w:tcW w:w="1241" w:type="dxa"/>
            <w:shd w:val="clear" w:color="auto" w:fill="auto"/>
            <w:vAlign w:val="center"/>
          </w:tcPr>
          <w:p w:rsidR="0053798B" w:rsidRDefault="009B7806">
            <w:pPr>
              <w:jc w:val="left"/>
              <w:rPr>
                <w:rFonts w:ascii="Times New Roman" w:hAnsi="Times New Roman" w:cs="Times New Roman"/>
                <w:lang w:val="en-US"/>
              </w:rPr>
            </w:pPr>
            <w:r>
              <w:rPr>
                <w:rFonts w:ascii="Times New Roman" w:hAnsi="Times New Roman" w:cs="Times New Roman"/>
                <w:lang w:val="en-US"/>
              </w:rPr>
              <w:t>应急过程描述</w:t>
            </w:r>
          </w:p>
        </w:tc>
        <w:tc>
          <w:tcPr>
            <w:tcW w:w="7281" w:type="dxa"/>
            <w:gridSpan w:val="3"/>
            <w:shd w:val="clear" w:color="auto" w:fill="auto"/>
            <w:vAlign w:val="center"/>
          </w:tcPr>
          <w:p w:rsidR="0053798B" w:rsidRDefault="0053798B">
            <w:pPr>
              <w:jc w:val="left"/>
              <w:rPr>
                <w:rFonts w:ascii="Times New Roman" w:hAnsi="Times New Roman" w:cs="Times New Roman"/>
                <w:lang w:val="en-US"/>
              </w:rPr>
            </w:pPr>
          </w:p>
          <w:p w:rsidR="0053798B" w:rsidRDefault="0053798B">
            <w:pPr>
              <w:jc w:val="left"/>
              <w:rPr>
                <w:rFonts w:ascii="Times New Roman" w:hAnsi="Times New Roman" w:cs="Times New Roman"/>
                <w:lang w:val="en-US"/>
              </w:rPr>
            </w:pPr>
          </w:p>
          <w:p w:rsidR="0053798B" w:rsidRDefault="0053798B">
            <w:pPr>
              <w:jc w:val="left"/>
              <w:rPr>
                <w:rFonts w:ascii="Times New Roman" w:hAnsi="Times New Roman" w:cs="Times New Roman"/>
                <w:lang w:val="en-US"/>
              </w:rPr>
            </w:pPr>
          </w:p>
          <w:p w:rsidR="0053798B" w:rsidRDefault="0053798B">
            <w:pPr>
              <w:jc w:val="left"/>
              <w:rPr>
                <w:rFonts w:ascii="Times New Roman" w:hAnsi="Times New Roman" w:cs="Times New Roman"/>
                <w:lang w:val="en-US"/>
              </w:rPr>
            </w:pPr>
          </w:p>
        </w:tc>
      </w:tr>
      <w:tr w:rsidR="0053798B">
        <w:trPr>
          <w:trHeight w:val="752"/>
          <w:jc w:val="center"/>
        </w:trPr>
        <w:tc>
          <w:tcPr>
            <w:tcW w:w="1241" w:type="dxa"/>
            <w:shd w:val="clear" w:color="auto" w:fill="auto"/>
            <w:vAlign w:val="center"/>
          </w:tcPr>
          <w:p w:rsidR="0053798B" w:rsidRDefault="009B7806">
            <w:pPr>
              <w:jc w:val="left"/>
              <w:rPr>
                <w:rFonts w:ascii="Times New Roman" w:hAnsi="Times New Roman" w:cs="Times New Roman"/>
                <w:lang w:val="en-US"/>
              </w:rPr>
            </w:pPr>
            <w:r>
              <w:rPr>
                <w:rFonts w:ascii="Times New Roman" w:hAnsi="Times New Roman" w:cs="Times New Roman"/>
                <w:lang w:val="en-US"/>
              </w:rPr>
              <w:t>预案适宜性、充分性评审</w:t>
            </w:r>
          </w:p>
        </w:tc>
        <w:tc>
          <w:tcPr>
            <w:tcW w:w="7281" w:type="dxa"/>
            <w:gridSpan w:val="3"/>
            <w:shd w:val="clear" w:color="auto" w:fill="auto"/>
            <w:vAlign w:val="center"/>
          </w:tcPr>
          <w:p w:rsidR="0053798B" w:rsidRDefault="009B7806">
            <w:pPr>
              <w:jc w:val="left"/>
              <w:rPr>
                <w:rFonts w:ascii="Times New Roman" w:hAnsi="Times New Roman" w:cs="Times New Roman"/>
                <w:lang w:val="en-US"/>
              </w:rPr>
            </w:pPr>
            <w:r>
              <w:rPr>
                <w:rFonts w:ascii="Times New Roman" w:hAnsi="Times New Roman" w:cs="Times New Roman"/>
                <w:lang w:val="en-US"/>
              </w:rPr>
              <w:pict>
                <v:group id="组合 3" o:spid="_x0000_s1026" style="position:absolute;margin-left:43.75pt;margin-top:4.95pt;width:219.35pt;height:23.1pt;z-index:251660288;mso-position-horizontal-relative:text;mso-position-vertical-relative:text" coordorigin="3916,6279" coordsize="438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1qKgMAAKASAAAOAAAAZHJzL2Uyb0RvYy54bWzsWEtu2zAQ3RfoHQjuG1myZMlC5CBImqBA&#10;2gZNewBaoj6oRLIkbTldZ9Fl79PzFL1Gh5RsK05WKRKggLyQRQ05nHnzOBzy+GTT1GhNpao4S7B7&#10;NMGIspRnFSsS/OXzxZsII6UJy0jNGU3wLVX4ZPH61XErYurxktcZlQiUMBW3IsGl1iJ2HJWWtCHq&#10;iAvKQJhz2RANTVk4mSQtaG9qx5tMZk7LZSYkT6lS8PW8E+KF1Z/nNNUf81xRjeoEg23aPqV9Ls3T&#10;WRyTuJBElFXam0GeYEVDKgaT7lSdE03QSlYPVDVVKrniuT5KeePwPK9San0Ab9zJgTeXkq+E9aWI&#10;20LsYAJoD3B6str0w/paoiqD2AE8jDQQoz+/7n7//IGmBpxWFDH0uZTiRlzL/kPRtYy/m1w25h88&#10;QRsL6+0OVrrRKIWPXhgFoR9glILMm0+nYY97WkJwzLDp3J1hBNKZF867mKTl2364P43Cbqw/84zQ&#10;2U9LbYivlDafja0701oBhFJ7zNS/YXZTEkFtKJTBY4uZu8XsEzCNsKKmCHC0MNl+BjQDjxJXPP2q&#10;EONnJXSjp1LytqQkA7Nc65OxFxR3A0xDwVC0bN/zDEJCVppbfh3g7U/c+QFwW9TdaNqh5s6iA9SE&#10;VPqS8gaZlwRLsN0qJ+seSRJvu1jjeV1lF1Vd24Yslme1RGsCK+rC/nrtatitZqhN8DzwAqv5nkwN&#10;VUzs7zEVTaUhNdRVk+Bo2Klmxo6DyHd4Gb6qeMmzW8BO8m61Q3aCl5LL7xi1sNITrL6tiKQY1e8Y&#10;4D93fd+kBtvwg9CDhhxKlkMJYSmoSrDGqHs90106WQlZFSXM5FqPGT+FmOVVz8ytVZamlpmdrc9P&#10;Ue8RilrK3WPc81E0iCaHa3uk6EjRYRaFRNXtPIMsajP9C1E0cs2av7f9jBQdKTqkqP8IRfsCabBv&#10;P18W3VdIQWjnhR2wr4/GjX7c6DMoO6DAfpBFfVNYvVAW7Sonk0VHitqyf6xFt9TbHpegEHxA0eAF&#10;KRrOI7iPGCnaHy//r+OSPd/DNYi9AOivbMw9y7Btj1f7i6XFXwAAAP//AwBQSwMEFAAGAAgAAAAh&#10;ALUf2sTeAAAABwEAAA8AAABkcnMvZG93bnJldi54bWxMjkFLw0AUhO+C/2F5gje7SSSxjdmUUtRT&#10;EWwF8faafU1Cs29Ddpuk/971pLcZZpj5ivVsOjHS4FrLCuJFBIK4srrlWsHn4fVhCcJ5ZI2dZVJw&#10;JQfr8vamwFzbiT9o3PtahBF2OSpovO9zKV3VkEG3sD1xyE52MOiDHWqpB5zCuOlkEkWZNNhyeGiw&#10;p21D1Xl/MQreJpw2j/HLuDufttfvQ/r+tYtJqfu7efMMwtPs/8rwix/QoQxMR3th7USnYPmUhqaC&#10;1QpEiNMkS0Acg8hikGUh//OXPwAAAP//AwBQSwECLQAUAAYACAAAACEAtoM4kv4AAADhAQAAEwAA&#10;AAAAAAAAAAAAAAAAAAAAW0NvbnRlbnRfVHlwZXNdLnhtbFBLAQItABQABgAIAAAAIQA4/SH/1gAA&#10;AJQBAAALAAAAAAAAAAAAAAAAAC8BAABfcmVscy8ucmVsc1BLAQItABQABgAIAAAAIQBhgP1qKgMA&#10;AKASAAAOAAAAAAAAAAAAAAAAAC4CAABkcnMvZTJvRG9jLnhtbFBLAQItABQABgAIAAAAIQC1H9rE&#10;3gAAAAcBAAAPAAAAAAAAAAAAAAAAAIQFAABkcnMvZG93bnJldi54bWxQSwUGAAAAAAQABADzAAAA&#10;jwYAAAAA&#10;">
                  <v:rect id="Rectangle 10" o:spid="_x0000_s1027" style="position:absolute;left:4019;top:6279;width:183;height: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11" o:spid="_x0000_s1028" style="position:absolute;left:5806;top:6279;width:183;height: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12" o:spid="_x0000_s1029" style="position:absolute;left:8120;top:6279;width:183;height: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13" o:spid="_x0000_s1030" style="position:absolute;left:3916;top:6573;width:183;height: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14" o:spid="_x0000_s1031" style="position:absolute;left:5720;top:6573;width:183;height: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15" o:spid="_x0000_s1032" style="position:absolute;left:7988;top:6573;width:183;height: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group>
              </w:pict>
            </w:r>
            <w:r>
              <w:rPr>
                <w:rFonts w:ascii="Times New Roman" w:hAnsi="Times New Roman" w:cs="Times New Roman"/>
                <w:lang w:val="en-US"/>
              </w:rPr>
              <w:t>适宜性：全部能够</w:t>
            </w:r>
            <w:proofErr w:type="gramStart"/>
            <w:r>
              <w:rPr>
                <w:rFonts w:ascii="Times New Roman" w:hAnsi="Times New Roman" w:cs="Times New Roman"/>
                <w:lang w:val="en-US"/>
              </w:rPr>
              <w:t>执行执行</w:t>
            </w:r>
            <w:proofErr w:type="gramEnd"/>
            <w:r>
              <w:rPr>
                <w:rFonts w:ascii="Times New Roman" w:hAnsi="Times New Roman" w:cs="Times New Roman"/>
                <w:lang w:val="en-US"/>
              </w:rPr>
              <w:t>过程不够顺利明显不适宜</w:t>
            </w:r>
          </w:p>
          <w:p w:rsidR="0053798B" w:rsidRDefault="009B7806">
            <w:pPr>
              <w:jc w:val="left"/>
              <w:rPr>
                <w:rFonts w:ascii="Times New Roman" w:hAnsi="Times New Roman" w:cs="Times New Roman"/>
                <w:lang w:val="en-US"/>
              </w:rPr>
            </w:pPr>
            <w:r>
              <w:rPr>
                <w:rFonts w:ascii="Times New Roman" w:hAnsi="Times New Roman" w:cs="Times New Roman"/>
                <w:lang w:val="en-US"/>
              </w:rPr>
              <w:t>充分性：完全满足需求基本满足，需完善不满足，必须修改</w:t>
            </w:r>
          </w:p>
        </w:tc>
      </w:tr>
      <w:tr w:rsidR="0053798B">
        <w:trPr>
          <w:trHeight w:val="3076"/>
          <w:jc w:val="center"/>
        </w:trPr>
        <w:tc>
          <w:tcPr>
            <w:tcW w:w="1241" w:type="dxa"/>
            <w:shd w:val="clear" w:color="auto" w:fill="auto"/>
            <w:vAlign w:val="center"/>
          </w:tcPr>
          <w:p w:rsidR="0053798B" w:rsidRDefault="009B7806">
            <w:pPr>
              <w:jc w:val="left"/>
              <w:rPr>
                <w:rFonts w:ascii="Times New Roman" w:hAnsi="Times New Roman" w:cs="Times New Roman"/>
                <w:lang w:val="en-US"/>
              </w:rPr>
            </w:pPr>
            <w:r>
              <w:rPr>
                <w:rFonts w:ascii="Times New Roman" w:hAnsi="Times New Roman" w:cs="Times New Roman"/>
                <w:lang w:val="en-US"/>
              </w:rPr>
              <w:t>应急措施落实情况评估</w:t>
            </w:r>
          </w:p>
        </w:tc>
        <w:tc>
          <w:tcPr>
            <w:tcW w:w="7281" w:type="dxa"/>
            <w:gridSpan w:val="3"/>
            <w:shd w:val="clear" w:color="auto" w:fill="auto"/>
            <w:vAlign w:val="center"/>
          </w:tcPr>
          <w:p w:rsidR="0053798B" w:rsidRDefault="0053798B">
            <w:pPr>
              <w:jc w:val="left"/>
              <w:rPr>
                <w:rFonts w:ascii="Times New Roman" w:hAnsi="Times New Roman" w:cs="Times New Roman"/>
                <w:lang w:val="en-US"/>
              </w:rPr>
            </w:pPr>
          </w:p>
        </w:tc>
      </w:tr>
      <w:tr w:rsidR="0053798B">
        <w:trPr>
          <w:trHeight w:val="2183"/>
          <w:jc w:val="center"/>
        </w:trPr>
        <w:tc>
          <w:tcPr>
            <w:tcW w:w="1241" w:type="dxa"/>
            <w:shd w:val="clear" w:color="auto" w:fill="auto"/>
            <w:vAlign w:val="center"/>
          </w:tcPr>
          <w:p w:rsidR="0053798B" w:rsidRDefault="009B7806">
            <w:pPr>
              <w:jc w:val="left"/>
              <w:rPr>
                <w:rFonts w:ascii="Times New Roman" w:hAnsi="Times New Roman" w:cs="Times New Roman"/>
                <w:lang w:val="en-US"/>
              </w:rPr>
            </w:pPr>
            <w:r>
              <w:rPr>
                <w:rFonts w:ascii="Times New Roman" w:hAnsi="Times New Roman" w:cs="Times New Roman"/>
                <w:lang w:val="en-US"/>
              </w:rPr>
              <w:t>应急措施实施后效果评价</w:t>
            </w:r>
          </w:p>
        </w:tc>
        <w:tc>
          <w:tcPr>
            <w:tcW w:w="7281" w:type="dxa"/>
            <w:gridSpan w:val="3"/>
            <w:shd w:val="clear" w:color="auto" w:fill="auto"/>
            <w:vAlign w:val="center"/>
          </w:tcPr>
          <w:p w:rsidR="0053798B" w:rsidRDefault="0053798B">
            <w:pPr>
              <w:jc w:val="left"/>
              <w:rPr>
                <w:rFonts w:ascii="Times New Roman" w:hAnsi="Times New Roman" w:cs="Times New Roman"/>
                <w:lang w:val="en-US"/>
              </w:rPr>
            </w:pPr>
          </w:p>
        </w:tc>
      </w:tr>
      <w:tr w:rsidR="0053798B">
        <w:trPr>
          <w:jc w:val="center"/>
        </w:trPr>
        <w:tc>
          <w:tcPr>
            <w:tcW w:w="1241" w:type="dxa"/>
            <w:shd w:val="clear" w:color="auto" w:fill="auto"/>
            <w:vAlign w:val="center"/>
          </w:tcPr>
          <w:p w:rsidR="0053798B" w:rsidRDefault="009B7806">
            <w:pPr>
              <w:jc w:val="left"/>
              <w:rPr>
                <w:rFonts w:ascii="Times New Roman" w:hAnsi="Times New Roman" w:cs="Times New Roman"/>
                <w:lang w:val="en-US"/>
              </w:rPr>
            </w:pPr>
            <w:r>
              <w:rPr>
                <w:rFonts w:ascii="Times New Roman" w:hAnsi="Times New Roman" w:cs="Times New Roman"/>
                <w:lang w:val="en-US"/>
              </w:rPr>
              <w:t>存在问题与改进措施</w:t>
            </w:r>
          </w:p>
        </w:tc>
        <w:tc>
          <w:tcPr>
            <w:tcW w:w="7281" w:type="dxa"/>
            <w:gridSpan w:val="3"/>
            <w:shd w:val="clear" w:color="auto" w:fill="auto"/>
            <w:vAlign w:val="center"/>
          </w:tcPr>
          <w:p w:rsidR="0053798B" w:rsidRDefault="0053798B">
            <w:pPr>
              <w:jc w:val="left"/>
              <w:rPr>
                <w:rFonts w:ascii="Times New Roman" w:hAnsi="Times New Roman" w:cs="Times New Roman"/>
                <w:lang w:val="en-US"/>
              </w:rPr>
            </w:pPr>
          </w:p>
        </w:tc>
      </w:tr>
    </w:tbl>
    <w:p w:rsidR="0053798B" w:rsidRDefault="009B7806">
      <w:pPr>
        <w:ind w:firstLineChars="150" w:firstLine="360"/>
        <w:jc w:val="left"/>
        <w:rPr>
          <w:rFonts w:ascii="Times New Roman" w:hAnsi="Times New Roman" w:cs="Times New Roman"/>
          <w:lang w:val="en-US"/>
        </w:rPr>
      </w:pPr>
      <w:r>
        <w:rPr>
          <w:rFonts w:ascii="Times New Roman" w:hAnsi="Times New Roman" w:cs="Times New Roman"/>
          <w:lang w:val="en-US"/>
        </w:rPr>
        <w:t>记录人：记录时间：</w:t>
      </w:r>
    </w:p>
    <w:p w:rsidR="0053798B" w:rsidRDefault="009B7806">
      <w:pPr>
        <w:ind w:firstLineChars="150" w:firstLine="360"/>
        <w:jc w:val="left"/>
        <w:rPr>
          <w:rFonts w:ascii="Times New Roman" w:hAnsi="Times New Roman" w:cs="Times New Roman"/>
          <w:lang w:val="en-US"/>
        </w:rPr>
      </w:pPr>
      <w:r>
        <w:rPr>
          <w:rFonts w:ascii="Times New Roman" w:hAnsi="Times New Roman" w:cs="Times New Roman"/>
          <w:lang w:val="en-US"/>
        </w:rPr>
        <w:t>保存单位：保存期限：</w:t>
      </w:r>
    </w:p>
    <w:p w:rsidR="0053798B" w:rsidRDefault="009B7806">
      <w:pPr>
        <w:rPr>
          <w:rFonts w:ascii="黑体" w:eastAsia="黑体" w:hAnsi="黑体" w:cs="Times New Roman"/>
          <w:sz w:val="32"/>
          <w:szCs w:val="32"/>
          <w:lang w:val="en-US"/>
        </w:rPr>
      </w:pPr>
      <w:r>
        <w:rPr>
          <w:rFonts w:ascii="Times New Roman" w:hAnsi="Times New Roman" w:cs="Times New Roman"/>
          <w:sz w:val="28"/>
          <w:szCs w:val="28"/>
          <w:lang w:val="en-US"/>
        </w:rPr>
        <w:br w:type="page"/>
      </w:r>
      <w:r>
        <w:rPr>
          <w:rFonts w:ascii="黑体" w:eastAsia="黑体" w:hAnsi="黑体" w:cs="Times New Roman" w:hint="eastAsia"/>
          <w:sz w:val="32"/>
          <w:szCs w:val="32"/>
          <w:lang w:val="en-US"/>
        </w:rPr>
        <w:lastRenderedPageBreak/>
        <w:t>附件</w:t>
      </w:r>
      <w:r>
        <w:rPr>
          <w:rFonts w:ascii="黑体" w:eastAsia="黑体" w:hAnsi="黑体" w:cs="Times New Roman" w:hint="eastAsia"/>
          <w:sz w:val="32"/>
          <w:szCs w:val="32"/>
          <w:lang w:val="en-US"/>
        </w:rPr>
        <w:t>4</w:t>
      </w:r>
    </w:p>
    <w:p w:rsidR="0053798B" w:rsidRDefault="009B7806">
      <w:pPr>
        <w:jc w:val="center"/>
        <w:rPr>
          <w:rFonts w:ascii="黑体" w:eastAsia="黑体" w:hAnsi="黑体" w:cs="Times New Roman"/>
          <w:sz w:val="32"/>
          <w:szCs w:val="32"/>
          <w:lang w:val="en-US"/>
        </w:rPr>
      </w:pPr>
      <w:r>
        <w:rPr>
          <w:rFonts w:ascii="Times New Roman" w:eastAsia="仿宋_GB2312" w:hAnsi="Times New Roman" w:cs="Times New Roman" w:hint="eastAsia"/>
          <w:sz w:val="32"/>
          <w:szCs w:val="32"/>
          <w:lang w:val="en-US"/>
        </w:rPr>
        <w:t>恩平</w:t>
      </w:r>
      <w:r>
        <w:rPr>
          <w:rFonts w:ascii="Times New Roman" w:eastAsia="仿宋_GB2312" w:hAnsi="Times New Roman" w:cs="Times New Roman"/>
          <w:sz w:val="32"/>
          <w:szCs w:val="32"/>
        </w:rPr>
        <w:t>市重污染天气应急减排清单的企业</w:t>
      </w:r>
    </w:p>
    <w:p w:rsidR="0053798B" w:rsidRDefault="0053798B">
      <w:pPr>
        <w:rPr>
          <w:rFonts w:ascii="Times New Roman" w:hAnsi="Times New Roman" w:cs="Times New Roman"/>
          <w:sz w:val="28"/>
          <w:szCs w:val="28"/>
          <w:lang w:val="en-US"/>
        </w:rPr>
      </w:pPr>
    </w:p>
    <w:tbl>
      <w:tblPr>
        <w:tblStyle w:val="a6"/>
        <w:tblW w:w="8459" w:type="dxa"/>
        <w:tblLayout w:type="fixed"/>
        <w:tblLook w:val="04A0" w:firstRow="1" w:lastRow="0" w:firstColumn="1" w:lastColumn="0" w:noHBand="0" w:noVBand="1"/>
      </w:tblPr>
      <w:tblGrid>
        <w:gridCol w:w="1515"/>
        <w:gridCol w:w="5190"/>
        <w:gridCol w:w="1754"/>
      </w:tblGrid>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序号</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kern w:val="0"/>
                <w:lang w:val="en-US"/>
              </w:rPr>
              <w:t>企业名称</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kern w:val="0"/>
                <w:lang w:val="en-US"/>
              </w:rPr>
              <w:t>行业类型</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1</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广东荣高陶瓷有限公司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2</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广东嘉俊陶瓷有限公司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3</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广东百强陶瓷有限公司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4</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proofErr w:type="gramStart"/>
            <w:r>
              <w:rPr>
                <w:rFonts w:ascii="Times New Roman" w:eastAsia="等线" w:hAnsi="Times New Roman" w:cs="Times New Roman"/>
                <w:color w:val="000000"/>
                <w:kern w:val="0"/>
                <w:sz w:val="22"/>
                <w:szCs w:val="22"/>
                <w:lang w:val="en-US"/>
              </w:rPr>
              <w:t>恩平市新域成</w:t>
            </w:r>
            <w:proofErr w:type="gramEnd"/>
            <w:r>
              <w:rPr>
                <w:rFonts w:ascii="Times New Roman" w:eastAsia="等线" w:hAnsi="Times New Roman" w:cs="Times New Roman"/>
                <w:color w:val="000000"/>
                <w:kern w:val="0"/>
                <w:sz w:val="22"/>
                <w:szCs w:val="22"/>
                <w:lang w:val="en-US"/>
              </w:rPr>
              <w:t>陶瓷有限公司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5</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恩平市新锦成陶瓷有限公司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6</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w:t>
            </w:r>
            <w:proofErr w:type="gramStart"/>
            <w:r>
              <w:rPr>
                <w:rFonts w:ascii="Times New Roman" w:eastAsia="等线" w:hAnsi="Times New Roman" w:cs="Times New Roman"/>
                <w:color w:val="000000"/>
                <w:kern w:val="0"/>
                <w:sz w:val="22"/>
                <w:szCs w:val="22"/>
                <w:lang w:val="en-US"/>
              </w:rPr>
              <w:t>新安马</w:t>
            </w:r>
            <w:proofErr w:type="gramEnd"/>
            <w:r>
              <w:rPr>
                <w:rFonts w:ascii="Times New Roman" w:eastAsia="等线" w:hAnsi="Times New Roman" w:cs="Times New Roman"/>
                <w:color w:val="000000"/>
                <w:kern w:val="0"/>
                <w:sz w:val="22"/>
                <w:szCs w:val="22"/>
                <w:lang w:val="en-US"/>
              </w:rPr>
              <w:t>陶瓷有限公司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7</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恩平市翔鹰陶瓷有限公司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8</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w:t>
            </w:r>
            <w:proofErr w:type="gramStart"/>
            <w:r>
              <w:rPr>
                <w:rFonts w:ascii="Times New Roman" w:eastAsia="等线" w:hAnsi="Times New Roman" w:cs="Times New Roman"/>
                <w:color w:val="000000"/>
                <w:kern w:val="0"/>
                <w:sz w:val="22"/>
                <w:szCs w:val="22"/>
                <w:lang w:val="en-US"/>
              </w:rPr>
              <w:t>祥</w:t>
            </w:r>
            <w:proofErr w:type="gramEnd"/>
            <w:r>
              <w:rPr>
                <w:rFonts w:ascii="Times New Roman" w:eastAsia="等线" w:hAnsi="Times New Roman" w:cs="Times New Roman"/>
                <w:color w:val="000000"/>
                <w:kern w:val="0"/>
                <w:sz w:val="22"/>
                <w:szCs w:val="22"/>
                <w:lang w:val="en-US"/>
              </w:rPr>
              <w:t>达陶瓷有限公司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9</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proofErr w:type="gramStart"/>
            <w:r>
              <w:rPr>
                <w:rFonts w:ascii="Times New Roman" w:eastAsia="等线" w:hAnsi="Times New Roman" w:cs="Times New Roman"/>
                <w:color w:val="000000"/>
                <w:kern w:val="0"/>
                <w:sz w:val="22"/>
                <w:szCs w:val="22"/>
                <w:lang w:val="en-US"/>
              </w:rPr>
              <w:t>恩平市全圣陶瓷</w:t>
            </w:r>
            <w:proofErr w:type="gramEnd"/>
            <w:r>
              <w:rPr>
                <w:rFonts w:ascii="Times New Roman" w:eastAsia="等线" w:hAnsi="Times New Roman" w:cs="Times New Roman"/>
                <w:color w:val="000000"/>
                <w:kern w:val="0"/>
                <w:sz w:val="22"/>
                <w:szCs w:val="22"/>
                <w:lang w:val="en-US"/>
              </w:rPr>
              <w:t>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10</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proofErr w:type="gramStart"/>
            <w:r>
              <w:rPr>
                <w:rFonts w:ascii="Times New Roman" w:eastAsia="等线" w:hAnsi="Times New Roman" w:cs="Times New Roman"/>
                <w:color w:val="000000"/>
                <w:kern w:val="0"/>
                <w:sz w:val="22"/>
                <w:szCs w:val="22"/>
                <w:lang w:val="en-US"/>
              </w:rPr>
              <w:t>恩平市俊豪陶瓷</w:t>
            </w:r>
            <w:proofErr w:type="gramEnd"/>
            <w:r>
              <w:rPr>
                <w:rFonts w:ascii="Times New Roman" w:eastAsia="等线" w:hAnsi="Times New Roman" w:cs="Times New Roman"/>
                <w:color w:val="000000"/>
                <w:kern w:val="0"/>
                <w:sz w:val="22"/>
                <w:szCs w:val="22"/>
                <w:lang w:val="en-US"/>
              </w:rPr>
              <w:t>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11</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恩平市景业陶瓷有限公司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12</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恩平市会德丰陶瓷有限公司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13</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恩平市华昌陶瓷有限公司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14</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恩平丰泽陶瓷有限公司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陶瓷</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15</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华新水泥（恩平）有限公司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水泥</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16</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w:t>
            </w:r>
            <w:proofErr w:type="gramStart"/>
            <w:r>
              <w:rPr>
                <w:rFonts w:ascii="Times New Roman" w:eastAsia="等线" w:hAnsi="Times New Roman" w:cs="Times New Roman"/>
                <w:color w:val="000000"/>
                <w:kern w:val="0"/>
                <w:sz w:val="22"/>
                <w:szCs w:val="22"/>
                <w:lang w:val="en-US"/>
              </w:rPr>
              <w:t>骏龙木业</w:t>
            </w:r>
            <w:proofErr w:type="gramEnd"/>
            <w:r>
              <w:rPr>
                <w:rFonts w:ascii="Times New Roman" w:eastAsia="等线" w:hAnsi="Times New Roman" w:cs="Times New Roman"/>
                <w:color w:val="000000"/>
                <w:kern w:val="0"/>
                <w:sz w:val="22"/>
                <w:szCs w:val="22"/>
                <w:lang w:val="en-US"/>
              </w:rPr>
              <w:t>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人造板制造</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17</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江门东大纺织企业有限公司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其他</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lastRenderedPageBreak/>
              <w:t>18</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w:t>
            </w:r>
            <w:proofErr w:type="gramStart"/>
            <w:r>
              <w:rPr>
                <w:rFonts w:ascii="Times New Roman" w:eastAsia="等线" w:hAnsi="Times New Roman" w:cs="Times New Roman"/>
                <w:color w:val="000000"/>
                <w:kern w:val="0"/>
                <w:sz w:val="22"/>
                <w:szCs w:val="22"/>
                <w:lang w:val="en-US"/>
              </w:rPr>
              <w:t>盈嘉丰胶</w:t>
            </w:r>
            <w:proofErr w:type="gramEnd"/>
            <w:r>
              <w:rPr>
                <w:rFonts w:ascii="Times New Roman" w:eastAsia="等线" w:hAnsi="Times New Roman" w:cs="Times New Roman"/>
                <w:color w:val="000000"/>
                <w:kern w:val="0"/>
                <w:sz w:val="22"/>
                <w:szCs w:val="22"/>
                <w:lang w:val="en-US"/>
              </w:rPr>
              <w:t>粘制品有限公司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其他</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19</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恩平市溢丰纺织有限公司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其他</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20</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恩平市新德纺织有限公司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其他</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21</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w:t>
            </w:r>
            <w:proofErr w:type="gramStart"/>
            <w:r>
              <w:rPr>
                <w:rFonts w:ascii="Times New Roman" w:eastAsia="等线" w:hAnsi="Times New Roman" w:cs="Times New Roman"/>
                <w:color w:val="000000"/>
                <w:kern w:val="0"/>
                <w:sz w:val="22"/>
                <w:szCs w:val="22"/>
                <w:lang w:val="en-US"/>
              </w:rPr>
              <w:t>添盛染整</w:t>
            </w:r>
            <w:proofErr w:type="gramEnd"/>
            <w:r>
              <w:rPr>
                <w:rFonts w:ascii="Times New Roman" w:eastAsia="等线" w:hAnsi="Times New Roman" w:cs="Times New Roman"/>
                <w:color w:val="000000"/>
                <w:kern w:val="0"/>
                <w:sz w:val="22"/>
                <w:szCs w:val="22"/>
                <w:lang w:val="en-US"/>
              </w:rPr>
              <w:t>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其他</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22</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恩平市立丰织染有限公司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其他</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23</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proofErr w:type="gramStart"/>
            <w:r>
              <w:rPr>
                <w:rFonts w:ascii="Times New Roman" w:eastAsia="等线" w:hAnsi="Times New Roman" w:cs="Times New Roman"/>
                <w:color w:val="000000"/>
                <w:kern w:val="0"/>
                <w:sz w:val="22"/>
                <w:szCs w:val="22"/>
                <w:lang w:val="en-US"/>
              </w:rPr>
              <w:t>恩平市富辉纺织</w:t>
            </w:r>
            <w:proofErr w:type="gramEnd"/>
            <w:r>
              <w:rPr>
                <w:rFonts w:ascii="Times New Roman" w:eastAsia="等线" w:hAnsi="Times New Roman" w:cs="Times New Roman"/>
                <w:color w:val="000000"/>
                <w:kern w:val="0"/>
                <w:sz w:val="22"/>
                <w:szCs w:val="22"/>
                <w:lang w:val="en-US"/>
              </w:rPr>
              <w:t>企业有限公司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其他</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24</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恩平市鳌峰糖业发展有限公司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其他</w:t>
            </w:r>
          </w:p>
        </w:tc>
      </w:tr>
      <w:tr w:rsidR="0053798B">
        <w:trPr>
          <w:trHeight w:val="63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25</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恩平锦兴纺织印染企业有限公司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其他</w:t>
            </w:r>
          </w:p>
        </w:tc>
      </w:tr>
      <w:tr w:rsidR="0053798B">
        <w:trPr>
          <w:trHeight w:val="647"/>
        </w:trPr>
        <w:tc>
          <w:tcPr>
            <w:tcW w:w="1515"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26</w:t>
            </w:r>
          </w:p>
        </w:tc>
        <w:tc>
          <w:tcPr>
            <w:tcW w:w="5190"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proofErr w:type="gramStart"/>
            <w:r>
              <w:rPr>
                <w:rFonts w:ascii="Times New Roman" w:eastAsia="等线" w:hAnsi="Times New Roman" w:cs="Times New Roman"/>
                <w:color w:val="000000"/>
                <w:kern w:val="0"/>
                <w:sz w:val="22"/>
                <w:szCs w:val="22"/>
                <w:lang w:val="en-US"/>
              </w:rPr>
              <w:t>百卓鞋业</w:t>
            </w:r>
            <w:proofErr w:type="gramEnd"/>
            <w:r>
              <w:rPr>
                <w:rFonts w:ascii="Times New Roman" w:eastAsia="等线" w:hAnsi="Times New Roman" w:cs="Times New Roman"/>
                <w:color w:val="000000"/>
                <w:kern w:val="0"/>
                <w:sz w:val="22"/>
                <w:szCs w:val="22"/>
                <w:lang w:val="en-US"/>
              </w:rPr>
              <w:t>（恩平）有限公司</w:t>
            </w:r>
          </w:p>
        </w:tc>
        <w:tc>
          <w:tcPr>
            <w:tcW w:w="1754" w:type="dxa"/>
            <w:vAlign w:val="center"/>
          </w:tcPr>
          <w:p w:rsidR="0053798B" w:rsidRDefault="009B7806">
            <w:pPr>
              <w:widowControl/>
              <w:jc w:val="center"/>
              <w:textAlignment w:val="center"/>
              <w:rPr>
                <w:rFonts w:ascii="Times New Roman" w:eastAsia="等线" w:hAnsi="Times New Roman" w:cs="Times New Roman"/>
                <w:color w:val="000000"/>
                <w:kern w:val="0"/>
                <w:sz w:val="22"/>
                <w:szCs w:val="22"/>
                <w:lang w:val="en-US"/>
              </w:rPr>
            </w:pPr>
            <w:r>
              <w:rPr>
                <w:rFonts w:ascii="Times New Roman" w:eastAsia="等线" w:hAnsi="Times New Roman" w:cs="Times New Roman"/>
                <w:color w:val="000000"/>
                <w:kern w:val="0"/>
                <w:sz w:val="22"/>
                <w:szCs w:val="22"/>
                <w:lang w:val="en-US"/>
              </w:rPr>
              <w:t>其他</w:t>
            </w:r>
          </w:p>
        </w:tc>
      </w:tr>
    </w:tbl>
    <w:p w:rsidR="0053798B" w:rsidRDefault="009B7806">
      <w:pPr>
        <w:rPr>
          <w:rFonts w:ascii="黑体" w:eastAsia="黑体" w:hAnsi="黑体" w:cs="Times New Roman"/>
          <w:sz w:val="32"/>
          <w:szCs w:val="32"/>
          <w:lang w:val="en-US"/>
        </w:rPr>
      </w:pPr>
      <w:r>
        <w:rPr>
          <w:rFonts w:ascii="Times New Roman" w:hAnsi="Times New Roman" w:cs="Times New Roman"/>
          <w:sz w:val="28"/>
          <w:szCs w:val="28"/>
          <w:lang w:val="en-US"/>
        </w:rPr>
        <w:br w:type="page"/>
      </w:r>
      <w:r>
        <w:rPr>
          <w:rFonts w:ascii="黑体" w:eastAsia="黑体" w:hAnsi="黑体" w:cs="Times New Roman" w:hint="eastAsia"/>
          <w:sz w:val="32"/>
          <w:szCs w:val="32"/>
          <w:lang w:val="en-US"/>
        </w:rPr>
        <w:lastRenderedPageBreak/>
        <w:t>附件</w:t>
      </w:r>
      <w:r>
        <w:rPr>
          <w:rFonts w:ascii="黑体" w:eastAsia="黑体" w:hAnsi="黑体" w:cs="Times New Roman" w:hint="eastAsia"/>
          <w:sz w:val="32"/>
          <w:szCs w:val="32"/>
          <w:lang w:val="en-US"/>
        </w:rPr>
        <w:t>5</w:t>
      </w:r>
    </w:p>
    <w:p w:rsidR="0053798B" w:rsidRDefault="009B7806">
      <w:pPr>
        <w:jc w:val="center"/>
        <w:rPr>
          <w:rFonts w:ascii="黑体" w:eastAsia="黑体" w:hAnsi="黑体" w:cs="Times New Roman"/>
          <w:sz w:val="32"/>
          <w:szCs w:val="32"/>
          <w:lang w:val="en-US"/>
        </w:rPr>
      </w:pPr>
      <w:r>
        <w:rPr>
          <w:rFonts w:ascii="黑体" w:eastAsia="黑体" w:hAnsi="黑体" w:cs="Times New Roman" w:hint="eastAsia"/>
          <w:sz w:val="32"/>
          <w:szCs w:val="32"/>
          <w:lang w:val="en-US"/>
        </w:rPr>
        <w:t>重污染天气预警及应急响应程序</w:t>
      </w:r>
    </w:p>
    <w:p w:rsidR="0053798B" w:rsidRDefault="0053798B">
      <w:pPr>
        <w:jc w:val="center"/>
        <w:rPr>
          <w:rFonts w:ascii="Times New Roman" w:hAnsi="Times New Roman" w:cs="Times New Roman"/>
          <w:sz w:val="28"/>
          <w:szCs w:val="28"/>
          <w:lang w:val="en-US"/>
        </w:rPr>
      </w:pPr>
    </w:p>
    <w:p w:rsidR="0053798B" w:rsidRDefault="009B7806">
      <w:pPr>
        <w:jc w:val="center"/>
        <w:rPr>
          <w:rFonts w:ascii="Times New Roman" w:hAnsi="Times New Roman" w:cs="Times New Roman"/>
          <w:sz w:val="28"/>
          <w:szCs w:val="28"/>
          <w:lang w:val="en-US"/>
        </w:rPr>
      </w:pPr>
      <w:r>
        <w:rPr>
          <w:rFonts w:ascii="Times New Roman" w:hAnsi="Times New Roman" w:cs="Times New Roman"/>
          <w:noProof/>
          <w:lang w:val="en-US"/>
        </w:rPr>
        <w:drawing>
          <wp:inline distT="0" distB="0" distL="0" distR="0">
            <wp:extent cx="5685155" cy="5114925"/>
            <wp:effectExtent l="0" t="285750" r="0" b="257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rcRect r="19586"/>
                    <a:stretch>
                      <a:fillRect/>
                    </a:stretch>
                  </pic:blipFill>
                  <pic:spPr>
                    <a:xfrm rot="16200000">
                      <a:off x="0" y="0"/>
                      <a:ext cx="5697362" cy="5125823"/>
                    </a:xfrm>
                    <a:prstGeom prst="rect">
                      <a:avLst/>
                    </a:prstGeom>
                    <a:ln>
                      <a:noFill/>
                    </a:ln>
                  </pic:spPr>
                </pic:pic>
              </a:graphicData>
            </a:graphic>
          </wp:inline>
        </w:drawing>
      </w:r>
    </w:p>
    <w:p w:rsidR="0053798B" w:rsidRDefault="009B7806">
      <w:pPr>
        <w:widowControl/>
        <w:jc w:val="left"/>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53798B" w:rsidRDefault="009B7806">
      <w:pPr>
        <w:jc w:val="left"/>
        <w:rPr>
          <w:rFonts w:ascii="黑体" w:eastAsia="黑体" w:hAnsi="黑体" w:cs="Times New Roman"/>
          <w:sz w:val="32"/>
          <w:szCs w:val="32"/>
          <w:lang w:val="en-US"/>
        </w:rPr>
      </w:pPr>
      <w:r>
        <w:rPr>
          <w:rFonts w:ascii="黑体" w:eastAsia="黑体" w:hAnsi="黑体" w:cs="Times New Roman" w:hint="eastAsia"/>
          <w:sz w:val="32"/>
          <w:szCs w:val="32"/>
          <w:lang w:val="en-US"/>
        </w:rPr>
        <w:lastRenderedPageBreak/>
        <w:t>附件</w:t>
      </w:r>
      <w:r>
        <w:rPr>
          <w:rFonts w:ascii="黑体" w:eastAsia="黑体" w:hAnsi="黑体" w:cs="Times New Roman" w:hint="eastAsia"/>
          <w:sz w:val="32"/>
          <w:szCs w:val="32"/>
          <w:lang w:val="en-US"/>
        </w:rPr>
        <w:t>6</w:t>
      </w:r>
    </w:p>
    <w:p w:rsidR="0053798B" w:rsidRDefault="009B7806">
      <w:pPr>
        <w:jc w:val="center"/>
        <w:rPr>
          <w:rFonts w:ascii="黑体" w:eastAsia="黑体" w:hAnsi="黑体" w:cs="Times New Roman"/>
          <w:sz w:val="32"/>
          <w:szCs w:val="32"/>
          <w:lang w:val="en-US"/>
        </w:rPr>
      </w:pPr>
      <w:r>
        <w:rPr>
          <w:rFonts w:ascii="黑体" w:eastAsia="黑体" w:hAnsi="黑体" w:cs="Times New Roman" w:hint="eastAsia"/>
          <w:sz w:val="32"/>
          <w:szCs w:val="32"/>
          <w:lang w:val="en-US"/>
        </w:rPr>
        <w:t>恩平</w:t>
      </w:r>
      <w:r>
        <w:rPr>
          <w:rFonts w:ascii="黑体" w:eastAsia="黑体" w:hAnsi="黑体" w:cs="Times New Roman" w:hint="eastAsia"/>
          <w:sz w:val="32"/>
          <w:szCs w:val="32"/>
        </w:rPr>
        <w:t>市环境空气质量监测点位示意图</w:t>
      </w:r>
    </w:p>
    <w:p w:rsidR="0053798B" w:rsidRDefault="009B7806">
      <w:pPr>
        <w:ind w:leftChars="-590" w:left="-1133" w:hangingChars="118" w:hanging="283"/>
        <w:jc w:val="center"/>
        <w:rPr>
          <w:rFonts w:ascii="Times New Roman" w:hAnsi="Times New Roman" w:cs="Times New Roman"/>
          <w:sz w:val="28"/>
          <w:szCs w:val="28"/>
          <w:lang w:val="en-US"/>
        </w:rPr>
      </w:pPr>
      <w:r>
        <w:rPr>
          <w:rFonts w:ascii="Times New Roman" w:hAnsi="Times New Roman" w:cs="Times New Roman"/>
          <w:noProof/>
          <w:lang w:val="en-US"/>
        </w:rPr>
        <w:drawing>
          <wp:inline distT="0" distB="0" distL="0" distR="0">
            <wp:extent cx="7079615" cy="7574280"/>
            <wp:effectExtent l="0" t="0" r="6985" b="7620"/>
            <wp:docPr id="9" name="图片 9" descr="C:\Users\admin\Desktop\2019恩平市中心城区建成区范围示意图_副本.png2019恩平市中心城区建成区范围示意图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Desktop\2019恩平市中心城区建成区范围示意图_副本.png2019恩平市中心城区建成区范围示意图_副本"/>
                    <pic:cNvPicPr>
                      <a:picLocks noChangeAspect="1"/>
                    </pic:cNvPicPr>
                  </pic:nvPicPr>
                  <pic:blipFill>
                    <a:blip r:embed="rId10"/>
                    <a:srcRect/>
                    <a:stretch>
                      <a:fillRect/>
                    </a:stretch>
                  </pic:blipFill>
                  <pic:spPr>
                    <a:xfrm>
                      <a:off x="0" y="0"/>
                      <a:ext cx="7079615" cy="7574280"/>
                    </a:xfrm>
                    <a:prstGeom prst="rect">
                      <a:avLst/>
                    </a:prstGeom>
                  </pic:spPr>
                </pic:pic>
              </a:graphicData>
            </a:graphic>
          </wp:inline>
        </w:drawing>
      </w:r>
    </w:p>
    <w:p w:rsidR="0053798B" w:rsidRDefault="0053798B"/>
    <w:sectPr w:rsidR="0053798B">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806" w:rsidRDefault="009B7806">
      <w:r>
        <w:separator/>
      </w:r>
    </w:p>
  </w:endnote>
  <w:endnote w:type="continuationSeparator" w:id="0">
    <w:p w:rsidR="009B7806" w:rsidRDefault="009B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8B" w:rsidRDefault="009B7806">
    <w:pPr>
      <w:pStyle w:val="a4"/>
    </w:pPr>
    <w:r>
      <w:rPr>
        <w:lang w:val="en-US"/>
      </w:rP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c7edcc" stroked="f" strokeweight=".5pt">
          <v:textbox style="mso-fit-shape-to-text:t" inset="0,0,0,0">
            <w:txbxContent>
              <w:p w:rsidR="0053798B" w:rsidRDefault="009B7806">
                <w:pPr>
                  <w:pStyle w:val="a4"/>
                </w:pPr>
                <w:r>
                  <w:rPr>
                    <w:rFonts w:hint="eastAsia"/>
                  </w:rPr>
                  <w:fldChar w:fldCharType="begin"/>
                </w:r>
                <w:r>
                  <w:rPr>
                    <w:rFonts w:hint="eastAsia"/>
                  </w:rPr>
                  <w:instrText xml:space="preserve"> PAGE  \* MERGEFORMAT </w:instrText>
                </w:r>
                <w:r>
                  <w:rPr>
                    <w:rFonts w:hint="eastAsia"/>
                  </w:rPr>
                  <w:fldChar w:fldCharType="separate"/>
                </w:r>
                <w:r w:rsidR="00E4760E">
                  <w:rPr>
                    <w:noProof/>
                  </w:rPr>
                  <w:t>9</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806" w:rsidRDefault="009B7806">
      <w:r>
        <w:separator/>
      </w:r>
    </w:p>
  </w:footnote>
  <w:footnote w:type="continuationSeparator" w:id="0">
    <w:p w:rsidR="009B7806" w:rsidRDefault="009B7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11B5"/>
    <w:rsid w:val="000055E0"/>
    <w:rsid w:val="00025780"/>
    <w:rsid w:val="000A5F9C"/>
    <w:rsid w:val="000B0138"/>
    <w:rsid w:val="000B436F"/>
    <w:rsid w:val="000B6F38"/>
    <w:rsid w:val="000C41C1"/>
    <w:rsid w:val="000D6A9D"/>
    <w:rsid w:val="000E05BF"/>
    <w:rsid w:val="00111149"/>
    <w:rsid w:val="00124012"/>
    <w:rsid w:val="00146041"/>
    <w:rsid w:val="001778A3"/>
    <w:rsid w:val="00180169"/>
    <w:rsid w:val="00181E47"/>
    <w:rsid w:val="00182179"/>
    <w:rsid w:val="00187BD2"/>
    <w:rsid w:val="00191B37"/>
    <w:rsid w:val="00196680"/>
    <w:rsid w:val="001B5F19"/>
    <w:rsid w:val="001C5731"/>
    <w:rsid w:val="001D7463"/>
    <w:rsid w:val="001E7CC7"/>
    <w:rsid w:val="001E7DDA"/>
    <w:rsid w:val="001F1B63"/>
    <w:rsid w:val="001F34F1"/>
    <w:rsid w:val="00213D1C"/>
    <w:rsid w:val="00284E79"/>
    <w:rsid w:val="00284F47"/>
    <w:rsid w:val="002865FE"/>
    <w:rsid w:val="002A094D"/>
    <w:rsid w:val="002A2C0E"/>
    <w:rsid w:val="002B0D2D"/>
    <w:rsid w:val="002B3E8A"/>
    <w:rsid w:val="002B4381"/>
    <w:rsid w:val="002B45CF"/>
    <w:rsid w:val="002D60E2"/>
    <w:rsid w:val="00301789"/>
    <w:rsid w:val="00305079"/>
    <w:rsid w:val="00312DB9"/>
    <w:rsid w:val="003136D9"/>
    <w:rsid w:val="003220CF"/>
    <w:rsid w:val="00333186"/>
    <w:rsid w:val="00376CFC"/>
    <w:rsid w:val="003A1889"/>
    <w:rsid w:val="003C5DF8"/>
    <w:rsid w:val="003F1618"/>
    <w:rsid w:val="0040099B"/>
    <w:rsid w:val="004311B5"/>
    <w:rsid w:val="00447273"/>
    <w:rsid w:val="00456F59"/>
    <w:rsid w:val="004803ED"/>
    <w:rsid w:val="00480A84"/>
    <w:rsid w:val="00487A93"/>
    <w:rsid w:val="004B4383"/>
    <w:rsid w:val="004D3CCB"/>
    <w:rsid w:val="004D7DD0"/>
    <w:rsid w:val="004D7EB8"/>
    <w:rsid w:val="004E0924"/>
    <w:rsid w:val="0053798B"/>
    <w:rsid w:val="00540624"/>
    <w:rsid w:val="00541D47"/>
    <w:rsid w:val="00542B82"/>
    <w:rsid w:val="00543C38"/>
    <w:rsid w:val="00557239"/>
    <w:rsid w:val="0056068E"/>
    <w:rsid w:val="00567032"/>
    <w:rsid w:val="00583016"/>
    <w:rsid w:val="00585D83"/>
    <w:rsid w:val="005864AD"/>
    <w:rsid w:val="005943A2"/>
    <w:rsid w:val="00606205"/>
    <w:rsid w:val="0062447E"/>
    <w:rsid w:val="00635C02"/>
    <w:rsid w:val="00661870"/>
    <w:rsid w:val="00674961"/>
    <w:rsid w:val="00690423"/>
    <w:rsid w:val="006927A8"/>
    <w:rsid w:val="006C26DA"/>
    <w:rsid w:val="006E7032"/>
    <w:rsid w:val="006F61DE"/>
    <w:rsid w:val="00701ADB"/>
    <w:rsid w:val="00724F22"/>
    <w:rsid w:val="00745E96"/>
    <w:rsid w:val="00756E15"/>
    <w:rsid w:val="007815E8"/>
    <w:rsid w:val="00784A79"/>
    <w:rsid w:val="00785827"/>
    <w:rsid w:val="007A5DD3"/>
    <w:rsid w:val="007A5FE3"/>
    <w:rsid w:val="007B100A"/>
    <w:rsid w:val="007C6681"/>
    <w:rsid w:val="007D2D94"/>
    <w:rsid w:val="007E7039"/>
    <w:rsid w:val="00802519"/>
    <w:rsid w:val="00810551"/>
    <w:rsid w:val="00822D77"/>
    <w:rsid w:val="00853943"/>
    <w:rsid w:val="00870F94"/>
    <w:rsid w:val="008A5994"/>
    <w:rsid w:val="008B0351"/>
    <w:rsid w:val="008B20FD"/>
    <w:rsid w:val="008B616F"/>
    <w:rsid w:val="008D044A"/>
    <w:rsid w:val="008D6F3B"/>
    <w:rsid w:val="008E0DC1"/>
    <w:rsid w:val="009028F6"/>
    <w:rsid w:val="00903D41"/>
    <w:rsid w:val="00943E7E"/>
    <w:rsid w:val="00985DFC"/>
    <w:rsid w:val="009B4E74"/>
    <w:rsid w:val="009B7806"/>
    <w:rsid w:val="009C2C81"/>
    <w:rsid w:val="009C32FB"/>
    <w:rsid w:val="009C4139"/>
    <w:rsid w:val="009F4A06"/>
    <w:rsid w:val="00A10212"/>
    <w:rsid w:val="00A15006"/>
    <w:rsid w:val="00A17FF1"/>
    <w:rsid w:val="00A23619"/>
    <w:rsid w:val="00A268D7"/>
    <w:rsid w:val="00A32C96"/>
    <w:rsid w:val="00A57596"/>
    <w:rsid w:val="00A632E4"/>
    <w:rsid w:val="00A674DB"/>
    <w:rsid w:val="00A752B0"/>
    <w:rsid w:val="00A96F9A"/>
    <w:rsid w:val="00AD4B16"/>
    <w:rsid w:val="00AD4D0F"/>
    <w:rsid w:val="00AE404C"/>
    <w:rsid w:val="00B00D05"/>
    <w:rsid w:val="00B221C6"/>
    <w:rsid w:val="00B43EB9"/>
    <w:rsid w:val="00B545AC"/>
    <w:rsid w:val="00B5625D"/>
    <w:rsid w:val="00B725D8"/>
    <w:rsid w:val="00B77038"/>
    <w:rsid w:val="00B820E0"/>
    <w:rsid w:val="00B937A0"/>
    <w:rsid w:val="00BA350C"/>
    <w:rsid w:val="00BA5121"/>
    <w:rsid w:val="00BD4112"/>
    <w:rsid w:val="00BD5398"/>
    <w:rsid w:val="00BE316A"/>
    <w:rsid w:val="00BE4CD3"/>
    <w:rsid w:val="00C15ACB"/>
    <w:rsid w:val="00C4403C"/>
    <w:rsid w:val="00C73FB7"/>
    <w:rsid w:val="00C75238"/>
    <w:rsid w:val="00CA06D4"/>
    <w:rsid w:val="00CD41CE"/>
    <w:rsid w:val="00D1487E"/>
    <w:rsid w:val="00D455FF"/>
    <w:rsid w:val="00D4603D"/>
    <w:rsid w:val="00D47B67"/>
    <w:rsid w:val="00D528AB"/>
    <w:rsid w:val="00D71DEC"/>
    <w:rsid w:val="00D75131"/>
    <w:rsid w:val="00DA3BD4"/>
    <w:rsid w:val="00DA5C93"/>
    <w:rsid w:val="00DB0A0D"/>
    <w:rsid w:val="00DB21C4"/>
    <w:rsid w:val="00DB578C"/>
    <w:rsid w:val="00DB75A9"/>
    <w:rsid w:val="00DE5EE9"/>
    <w:rsid w:val="00E0163F"/>
    <w:rsid w:val="00E11640"/>
    <w:rsid w:val="00E24684"/>
    <w:rsid w:val="00E4760E"/>
    <w:rsid w:val="00E768F8"/>
    <w:rsid w:val="00E90461"/>
    <w:rsid w:val="00ED00C7"/>
    <w:rsid w:val="00ED4603"/>
    <w:rsid w:val="00F0259E"/>
    <w:rsid w:val="00F1398F"/>
    <w:rsid w:val="00F26313"/>
    <w:rsid w:val="00F60D51"/>
    <w:rsid w:val="00F64F80"/>
    <w:rsid w:val="00F861CD"/>
    <w:rsid w:val="00FB729F"/>
    <w:rsid w:val="00FB7B2D"/>
    <w:rsid w:val="00FF553E"/>
    <w:rsid w:val="023A05BD"/>
    <w:rsid w:val="046B55B5"/>
    <w:rsid w:val="04C40685"/>
    <w:rsid w:val="059E49C5"/>
    <w:rsid w:val="06C70C53"/>
    <w:rsid w:val="08424DFC"/>
    <w:rsid w:val="0F4D28A0"/>
    <w:rsid w:val="0FC5732A"/>
    <w:rsid w:val="13E30F3B"/>
    <w:rsid w:val="197E3632"/>
    <w:rsid w:val="25B048B6"/>
    <w:rsid w:val="2A8A4D82"/>
    <w:rsid w:val="2A9D7A8B"/>
    <w:rsid w:val="33A319AC"/>
    <w:rsid w:val="35F27E93"/>
    <w:rsid w:val="38BF1DE7"/>
    <w:rsid w:val="39BA33F0"/>
    <w:rsid w:val="43133439"/>
    <w:rsid w:val="485E1B4E"/>
    <w:rsid w:val="4B161177"/>
    <w:rsid w:val="4DF7375C"/>
    <w:rsid w:val="526D7853"/>
    <w:rsid w:val="533C1363"/>
    <w:rsid w:val="5D180357"/>
    <w:rsid w:val="610C54DA"/>
    <w:rsid w:val="6290104B"/>
    <w:rsid w:val="683830D6"/>
    <w:rsid w:val="6928533C"/>
    <w:rsid w:val="699D304E"/>
    <w:rsid w:val="6D3478D3"/>
    <w:rsid w:val="6FEB43CE"/>
    <w:rsid w:val="71BC7CE1"/>
    <w:rsid w:val="79503928"/>
    <w:rsid w:val="798A4A72"/>
    <w:rsid w:val="7F254A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Arial" w:hAnsi="Arial" w:cs="Arial"/>
      <w:kern w:val="2"/>
      <w:sz w:val="24"/>
      <w:szCs w:val="24"/>
      <w:lang w:val="en-GB"/>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ind w:leftChars="400" w:left="840"/>
    </w:pPr>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563C1" w:themeColor="hyperlink"/>
      <w:u w:val="single"/>
    </w:rPr>
  </w:style>
  <w:style w:type="character" w:customStyle="1" w:styleId="Char1">
    <w:name w:val="页眉 Char"/>
    <w:basedOn w:val="a0"/>
    <w:link w:val="a5"/>
    <w:uiPriority w:val="99"/>
    <w:qFormat/>
    <w:rPr>
      <w:sz w:val="18"/>
      <w:szCs w:val="18"/>
      <w:lang w:val="en-GB"/>
    </w:rPr>
  </w:style>
  <w:style w:type="character" w:customStyle="1" w:styleId="Char0">
    <w:name w:val="页脚 Char"/>
    <w:basedOn w:val="a0"/>
    <w:link w:val="a4"/>
    <w:uiPriority w:val="99"/>
    <w:qFormat/>
    <w:rPr>
      <w:sz w:val="18"/>
      <w:szCs w:val="18"/>
      <w:lang w:val="en-GB"/>
    </w:rPr>
  </w:style>
  <w:style w:type="character" w:customStyle="1" w:styleId="Char">
    <w:name w:val="批注框文本 Char"/>
    <w:basedOn w:val="a0"/>
    <w:link w:val="a3"/>
    <w:uiPriority w:val="99"/>
    <w:semiHidden/>
    <w:qFormat/>
    <w:rPr>
      <w:sz w:val="18"/>
      <w:szCs w:val="18"/>
      <w:lang w:val="en-GB"/>
    </w:rPr>
  </w:style>
  <w:style w:type="paragraph" w:styleId="a8">
    <w:name w:val="List Paragraph"/>
    <w:basedOn w:val="a"/>
    <w:uiPriority w:val="34"/>
    <w:qFormat/>
    <w:pPr>
      <w:ind w:firstLineChars="200" w:firstLine="420"/>
    </w:pPr>
  </w:style>
  <w:style w:type="character" w:customStyle="1" w:styleId="2Char">
    <w:name w:val="标题 2 Char"/>
    <w:basedOn w:val="a0"/>
    <w:link w:val="2"/>
    <w:uiPriority w:val="9"/>
    <w:qFormat/>
    <w:rPr>
      <w:rFonts w:ascii="等线 Light" w:eastAsia="等线 Light" w:hAnsi="等线 Light" w:cs="Times New Roman"/>
      <w:b/>
      <w:bCs/>
      <w:sz w:val="32"/>
      <w:szCs w:val="32"/>
      <w:lang w:val="en-GB"/>
    </w:rPr>
  </w:style>
  <w:style w:type="character" w:customStyle="1" w:styleId="1Char">
    <w:name w:val="标题 1 Char"/>
    <w:basedOn w:val="a0"/>
    <w:link w:val="1"/>
    <w:uiPriority w:val="9"/>
    <w:qFormat/>
    <w:rPr>
      <w:b/>
      <w:bCs/>
      <w:kern w:val="44"/>
      <w:sz w:val="44"/>
      <w:szCs w:val="44"/>
      <w:lang w:val="en-GB"/>
    </w:rPr>
  </w:style>
  <w:style w:type="character" w:customStyle="1" w:styleId="3Char">
    <w:name w:val="标题 3 Char"/>
    <w:basedOn w:val="a0"/>
    <w:link w:val="3"/>
    <w:uiPriority w:val="9"/>
    <w:qFormat/>
    <w:rPr>
      <w:b/>
      <w:bCs/>
      <w:sz w:val="32"/>
      <w:szCs w:val="32"/>
      <w:lang w:val="en-GB"/>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rPr>
  </w:style>
  <w:style w:type="character" w:customStyle="1" w:styleId="font21">
    <w:name w:val="font21"/>
    <w:basedOn w:val="a0"/>
    <w:qFormat/>
    <w:rPr>
      <w:rFonts w:ascii="宋体" w:eastAsia="宋体" w:hAnsi="宋体" w:cs="宋体" w:hint="eastAsia"/>
      <w:b/>
      <w:color w:val="000000"/>
      <w:sz w:val="22"/>
      <w:szCs w:val="22"/>
      <w:u w:val="none"/>
    </w:rPr>
  </w:style>
  <w:style w:type="character" w:customStyle="1" w:styleId="font11">
    <w:name w:val="font11"/>
    <w:basedOn w:val="a0"/>
    <w:qFormat/>
    <w:rPr>
      <w:rFonts w:ascii="Times New Roman" w:hAnsi="Times New Roman" w:cs="Times New Roman" w:hint="default"/>
      <w:b/>
      <w:color w:val="FF0000"/>
      <w:sz w:val="22"/>
      <w:szCs w:val="22"/>
      <w:u w:val="none"/>
    </w:rPr>
  </w:style>
  <w:style w:type="character" w:customStyle="1" w:styleId="font01">
    <w:name w:val="font01"/>
    <w:basedOn w:val="a0"/>
    <w:qFormat/>
    <w:rPr>
      <w:rFonts w:ascii="宋体" w:eastAsia="宋体" w:hAnsi="宋体" w:cs="宋体" w:hint="eastAsia"/>
      <w:b/>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Info spid="_x0000_s1031"/>
    <customShpInfo spid="_x0000_s1032"/>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BBC2D5-8A8D-431B-B3D3-BD04EA71E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364</Words>
  <Characters>2080</Characters>
  <Application>Microsoft Office Word</Application>
  <DocSecurity>0</DocSecurity>
  <Lines>17</Lines>
  <Paragraphs>4</Paragraphs>
  <ScaleCrop>false</ScaleCrop>
  <Company>Chinese ORG</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陈志航</dc:creator>
  <cp:lastModifiedBy>综合四股（职能转变协调股）</cp:lastModifiedBy>
  <cp:revision>21</cp:revision>
  <dcterms:created xsi:type="dcterms:W3CDTF">2019-10-31T16:59:00Z</dcterms:created>
  <dcterms:modified xsi:type="dcterms:W3CDTF">2021-07-20T09:34:00Z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A311E1E09DA347F8AC1D8F75DD639F8A</vt:lpwstr>
  </property>
</Properties>
</file>