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7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5682"/>
        <w:gridCol w:w="1106"/>
        <w:gridCol w:w="1106"/>
        <w:gridCol w:w="83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95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交通标志牌清单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 xml:space="preserve">项     目 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( </w:t>
            </w:r>
            <w:r>
              <w:rPr>
                <w:rStyle w:val="4"/>
                <w:lang w:val="en-US" w:eastAsia="zh-CN" w:bidi="ar"/>
              </w:rPr>
              <w:t xml:space="preserve">规   格 </w:t>
            </w:r>
            <w:r>
              <w:rPr>
                <w:rStyle w:val="5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 量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方牌注意行人道（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0.7*0.7m</w:t>
            </w:r>
            <w:r>
              <w:rPr>
                <w:rStyle w:val="6"/>
                <w:lang w:val="en-US" w:eastAsia="zh-CN" w:bidi="ar"/>
              </w:rPr>
              <w:t>，镀锌角铁底架，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1mm</w:t>
            </w:r>
            <w:r>
              <w:rPr>
                <w:rStyle w:val="6"/>
                <w:lang w:val="en-US" w:eastAsia="zh-CN" w:bidi="ar"/>
              </w:rPr>
              <w:t>锌铁皮，反光膜，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8mm</w:t>
            </w:r>
            <w:r>
              <w:rPr>
                <w:rStyle w:val="6"/>
                <w:lang w:val="en-US" w:eastAsia="zh-CN" w:bidi="ar"/>
              </w:rPr>
              <w:t>铁板底座，2.5寸水管）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方牌导向牌（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0.8*0.6m</w:t>
            </w:r>
            <w:r>
              <w:rPr>
                <w:rStyle w:val="6"/>
                <w:lang w:val="en-US" w:eastAsia="zh-CN" w:bidi="ar"/>
              </w:rPr>
              <w:t>，镀锌角铁底架，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1mm</w:t>
            </w:r>
            <w:r>
              <w:rPr>
                <w:rStyle w:val="6"/>
                <w:lang w:val="en-US" w:eastAsia="zh-CN" w:bidi="ar"/>
              </w:rPr>
              <w:t>锌铁皮，反光膜，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8mm</w:t>
            </w:r>
            <w:r>
              <w:rPr>
                <w:rStyle w:val="6"/>
                <w:lang w:val="en-US" w:eastAsia="zh-CN" w:bidi="ar"/>
              </w:rPr>
              <w:t>铁板底座，2.5寸水管，双面）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方牌禁止攀爬（</w:t>
            </w:r>
            <w:r>
              <w:rPr>
                <w:rStyle w:val="7"/>
                <w:rFonts w:eastAsia="宋体"/>
                <w:lang w:val="en-US" w:eastAsia="zh-CN" w:bidi="ar"/>
              </w:rPr>
              <w:t>0.45*0.6 m</w:t>
            </w:r>
            <w:r>
              <w:rPr>
                <w:rStyle w:val="6"/>
                <w:lang w:val="en-US" w:eastAsia="zh-CN" w:bidi="ar"/>
              </w:rPr>
              <w:t>，反光膜，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铝塑板）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方牌允许掉头（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0.5*0.5m</w:t>
            </w:r>
            <w:r>
              <w:rPr>
                <w:rStyle w:val="6"/>
                <w:lang w:val="en-US" w:eastAsia="zh-CN" w:bidi="ar"/>
              </w:rPr>
              <w:t>，镀锌角铁底架，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1mm</w:t>
            </w:r>
            <w:r>
              <w:rPr>
                <w:rStyle w:val="6"/>
                <w:lang w:val="en-US" w:eastAsia="zh-CN" w:bidi="ar"/>
              </w:rPr>
              <w:t>锌铁皮，反光膜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2.5寸水管）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三角牌注意儿童（0.7 m，3mm铝板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圆牌禁止掉头（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0.5*0.5m</w:t>
            </w:r>
            <w:r>
              <w:rPr>
                <w:rStyle w:val="6"/>
                <w:lang w:val="en-US" w:eastAsia="zh-CN" w:bidi="ar"/>
              </w:rPr>
              <w:t>，铝骨架，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1mm</w:t>
            </w:r>
            <w:r>
              <w:rPr>
                <w:rStyle w:val="6"/>
                <w:lang w:val="en-US" w:eastAsia="zh-CN" w:bidi="ar"/>
              </w:rPr>
              <w:t>锌铁皮，反光膜）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方牌不允许右转（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0.5*0.35 m 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方牌行人牌（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0.6*0.6 m 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圆牌禁停牌（上</w:t>
            </w:r>
            <w:r>
              <w:rPr>
                <w:rStyle w:val="7"/>
                <w:rFonts w:eastAsia="宋体"/>
                <w:lang w:val="en-US" w:eastAsia="zh-CN" w:bidi="ar"/>
              </w:rPr>
              <w:t>0.6*0.6 m</w:t>
            </w:r>
            <w:r>
              <w:rPr>
                <w:rStyle w:val="6"/>
                <w:lang w:val="en-US" w:eastAsia="zh-CN" w:bidi="ar"/>
              </w:rPr>
              <w:t>，下</w:t>
            </w:r>
            <w:r>
              <w:rPr>
                <w:rStyle w:val="7"/>
                <w:rFonts w:eastAsia="宋体"/>
                <w:lang w:val="en-US" w:eastAsia="zh-CN" w:bidi="ar"/>
              </w:rPr>
              <w:t>0.6*0.15 m,3mm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圆牌禁停牌（上</w:t>
            </w:r>
            <w:r>
              <w:rPr>
                <w:rStyle w:val="7"/>
                <w:rFonts w:eastAsia="宋体"/>
                <w:lang w:val="en-US" w:eastAsia="zh-CN" w:bidi="ar"/>
              </w:rPr>
              <w:t>0.6*0.6 m</w:t>
            </w:r>
            <w:r>
              <w:rPr>
                <w:rStyle w:val="6"/>
                <w:lang w:val="en-US" w:eastAsia="zh-CN" w:bidi="ar"/>
              </w:rPr>
              <w:t>，下</w:t>
            </w:r>
            <w:r>
              <w:rPr>
                <w:rStyle w:val="7"/>
                <w:rFonts w:eastAsia="宋体"/>
                <w:lang w:val="en-US" w:eastAsia="zh-CN" w:bidi="ar"/>
              </w:rPr>
              <w:t>0.6*0.15 m,3mm</w:t>
            </w:r>
            <w:r>
              <w:rPr>
                <w:rStyle w:val="6"/>
                <w:lang w:val="en-US" w:eastAsia="zh-CN" w:bidi="ar"/>
              </w:rPr>
              <w:t>铝板，铝骨架，反光膜，抱箍）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圆牌禁停牌（上</w:t>
            </w:r>
            <w:r>
              <w:rPr>
                <w:rStyle w:val="7"/>
                <w:rFonts w:eastAsia="宋体"/>
                <w:lang w:val="en-US" w:eastAsia="zh-CN" w:bidi="ar"/>
              </w:rPr>
              <w:t>0.6*0.6 m</w:t>
            </w:r>
            <w:r>
              <w:rPr>
                <w:rStyle w:val="6"/>
                <w:lang w:val="en-US" w:eastAsia="zh-CN" w:bidi="ar"/>
              </w:rPr>
              <w:t>，下</w:t>
            </w:r>
            <w:r>
              <w:rPr>
                <w:rStyle w:val="7"/>
                <w:rFonts w:eastAsia="宋体"/>
                <w:lang w:val="en-US" w:eastAsia="zh-CN" w:bidi="ar"/>
              </w:rPr>
              <w:t>0.6*0.15 m,3mm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圆牌限速拆除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三角牌上陡坡、慢、连弯（0.7 m，3mm铝板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三角牌下陡坡、慢、连弯（0.7 m，3mm铝板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方牌一杆双牌红灯允许右转、尽量右转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(0.6*0.3 m, </w:t>
            </w:r>
            <w:r>
              <w:rPr>
                <w:rStyle w:val="6"/>
                <w:lang w:val="en-US" w:eastAsia="zh-CN" w:bidi="ar"/>
              </w:rPr>
              <w:t>镀锌角铁架，1mm锌铁皮，反光膜，2寸水管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圆牌禁停牌（</w:t>
            </w:r>
            <w:r>
              <w:rPr>
                <w:rStyle w:val="7"/>
                <w:rFonts w:eastAsia="宋体"/>
                <w:lang w:val="en-US" w:eastAsia="zh-CN" w:bidi="ar"/>
              </w:rPr>
              <w:t>0.8*0.8 m</w:t>
            </w:r>
            <w:r>
              <w:rPr>
                <w:rStyle w:val="6"/>
                <w:lang w:val="en-US" w:eastAsia="zh-CN" w:bidi="ar"/>
              </w:rPr>
              <w:t xml:space="preserve">， 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方牌分向行驶车道牌（</w:t>
            </w:r>
            <w:r>
              <w:rPr>
                <w:rStyle w:val="7"/>
                <w:rFonts w:eastAsia="宋体"/>
                <w:lang w:val="en-US" w:eastAsia="zh-CN" w:bidi="ar"/>
              </w:rPr>
              <w:t>1.8*1.2m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圆牌靠右行驶（</w:t>
            </w:r>
            <w:r>
              <w:rPr>
                <w:rStyle w:val="7"/>
                <w:rFonts w:eastAsia="宋体"/>
                <w:lang w:val="en-US" w:eastAsia="zh-CN" w:bidi="ar"/>
              </w:rPr>
              <w:t>0.6*0.6 m</w:t>
            </w:r>
            <w:r>
              <w:rPr>
                <w:rStyle w:val="6"/>
                <w:lang w:val="en-US" w:eastAsia="zh-CN" w:bidi="ar"/>
              </w:rPr>
              <w:t xml:space="preserve">， 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铝板，铝骨架，反光膜，抱箍，加长水管）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禁止掉头牌、人行横道牌（修正）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方牌禁止机动车驶入停放（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0.6*0.25 m 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圆牌禁停牌（上</w:t>
            </w:r>
            <w:r>
              <w:rPr>
                <w:rStyle w:val="7"/>
                <w:rFonts w:eastAsia="宋体"/>
                <w:lang w:val="en-US" w:eastAsia="zh-CN" w:bidi="ar"/>
              </w:rPr>
              <w:t>0.6*0.6 m</w:t>
            </w:r>
            <w:r>
              <w:rPr>
                <w:rStyle w:val="6"/>
                <w:lang w:val="en-US" w:eastAsia="zh-CN" w:bidi="ar"/>
              </w:rPr>
              <w:t>，下</w:t>
            </w:r>
            <w:r>
              <w:rPr>
                <w:rStyle w:val="7"/>
                <w:rFonts w:eastAsia="宋体"/>
                <w:lang w:val="en-US" w:eastAsia="zh-CN" w:bidi="ar"/>
              </w:rPr>
              <w:t>0.6*0.15 m,3mm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圆牌（0.6 m，镀锌角铁底架，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1mm</w:t>
            </w:r>
            <w:r>
              <w:rPr>
                <w:rStyle w:val="6"/>
                <w:lang w:val="en-US" w:eastAsia="zh-CN" w:bidi="ar"/>
              </w:rPr>
              <w:t>锌铁皮，反光膜，</w:t>
            </w:r>
            <w:r>
              <w:rPr>
                <w:rStyle w:val="7"/>
                <w:rFonts w:eastAsia="宋体"/>
                <w:lang w:val="en-US" w:eastAsia="zh-CN" w:bidi="ar"/>
              </w:rPr>
              <w:t>8mm</w:t>
            </w:r>
            <w:r>
              <w:rPr>
                <w:rStyle w:val="6"/>
                <w:lang w:val="en-US" w:eastAsia="zh-CN" w:bidi="ar"/>
              </w:rPr>
              <w:t>铁板底座，2.5寸水管，禁止驶入，靠右行驶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*2</w:t>
            </w:r>
            <w:r>
              <w:rPr>
                <w:rStyle w:val="6"/>
                <w:lang w:val="en-US" w:eastAsia="zh-CN" w:bidi="ar"/>
              </w:rPr>
              <w:t>，禁止左转）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圆牌靠右行驶（反光膜）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圆牌禁止驶入旧牌拆除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方牌线性诱导标（</w:t>
            </w:r>
            <w:r>
              <w:rPr>
                <w:rStyle w:val="7"/>
                <w:rFonts w:eastAsia="宋体"/>
                <w:lang w:val="en-US" w:eastAsia="zh-CN" w:bidi="ar"/>
              </w:rPr>
              <w:t>0.8*0.4</w:t>
            </w:r>
            <w:r>
              <w:rPr>
                <w:rStyle w:val="6"/>
                <w:lang w:val="en-US" w:eastAsia="zh-CN" w:bidi="ar"/>
              </w:rPr>
              <w:t>米，1mm锌铁皮，反光膜）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圆牌禁停牌（上</w:t>
            </w:r>
            <w:r>
              <w:rPr>
                <w:rStyle w:val="7"/>
                <w:rFonts w:eastAsia="宋体"/>
                <w:lang w:val="en-US" w:eastAsia="zh-CN" w:bidi="ar"/>
              </w:rPr>
              <w:t>0.6*0.6 m</w:t>
            </w:r>
            <w:r>
              <w:rPr>
                <w:rStyle w:val="6"/>
                <w:lang w:val="en-US" w:eastAsia="zh-CN" w:bidi="ar"/>
              </w:rPr>
              <w:t>，下</w:t>
            </w:r>
            <w:r>
              <w:rPr>
                <w:rStyle w:val="7"/>
                <w:rFonts w:eastAsia="宋体"/>
                <w:lang w:val="en-US" w:eastAsia="zh-CN" w:bidi="ar"/>
              </w:rPr>
              <w:t>0.6*0.15 m,3mm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圆牌禁止鸣喇叭牌（</w:t>
            </w:r>
            <w:r>
              <w:rPr>
                <w:rStyle w:val="7"/>
                <w:rFonts w:eastAsia="宋体"/>
                <w:lang w:val="en-US" w:eastAsia="zh-CN" w:bidi="ar"/>
              </w:rPr>
              <w:t>0.8m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, </w:t>
            </w:r>
            <w:r>
              <w:rPr>
                <w:rStyle w:val="6"/>
                <w:lang w:val="en-US" w:eastAsia="zh-CN" w:bidi="ar"/>
              </w:rPr>
              <w:t>铝骨架，反光膜，抱箍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圆牌禁止右转牌、禁止左转（上</w:t>
            </w:r>
            <w:r>
              <w:rPr>
                <w:rStyle w:val="7"/>
                <w:rFonts w:eastAsia="宋体"/>
                <w:lang w:val="en-US" w:eastAsia="zh-CN" w:bidi="ar"/>
              </w:rPr>
              <w:t>0.6*0.6 m</w:t>
            </w:r>
            <w:r>
              <w:rPr>
                <w:rStyle w:val="6"/>
                <w:lang w:val="en-US" w:eastAsia="zh-CN" w:bidi="ar"/>
              </w:rPr>
              <w:t>，下</w:t>
            </w:r>
            <w:r>
              <w:rPr>
                <w:rStyle w:val="7"/>
                <w:rFonts w:eastAsia="宋体"/>
                <w:lang w:val="en-US" w:eastAsia="zh-CN" w:bidi="ar"/>
              </w:rPr>
              <w:t>0.6*0.25 m,3mm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圆牌禁止驶入（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  <w:r>
              <w:rPr>
                <w:rStyle w:val="6"/>
                <w:lang w:val="en-US" w:eastAsia="zh-CN" w:bidi="ar"/>
              </w:rPr>
              <w:t xml:space="preserve"> m，镀锌角铁底架，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1mm</w:t>
            </w:r>
            <w:r>
              <w:rPr>
                <w:rStyle w:val="6"/>
                <w:lang w:val="en-US" w:eastAsia="zh-CN" w:bidi="ar"/>
              </w:rPr>
              <w:t>锌铁皮，反光膜）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方牌单向车道（</w:t>
            </w:r>
            <w:r>
              <w:rPr>
                <w:rStyle w:val="7"/>
                <w:rFonts w:eastAsia="宋体"/>
                <w:lang w:val="en-US" w:eastAsia="zh-CN" w:bidi="ar"/>
              </w:rPr>
              <w:t>0.6*0.35m</w:t>
            </w:r>
            <w:r>
              <w:rPr>
                <w:rStyle w:val="6"/>
                <w:lang w:val="en-US" w:eastAsia="zh-CN" w:bidi="ar"/>
              </w:rPr>
              <w:t>，镀锌角铁底架，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1mm</w:t>
            </w:r>
            <w:r>
              <w:rPr>
                <w:rStyle w:val="6"/>
                <w:lang w:val="en-US" w:eastAsia="zh-CN" w:bidi="ar"/>
              </w:rPr>
              <w:t>锌铁皮，反光膜）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3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旧牌拆除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圆牌禁停牌（上</w:t>
            </w:r>
            <w:r>
              <w:rPr>
                <w:rStyle w:val="7"/>
                <w:rFonts w:eastAsia="宋体"/>
                <w:lang w:val="en-US" w:eastAsia="zh-CN" w:bidi="ar"/>
              </w:rPr>
              <w:t>0.6*0.6 m</w:t>
            </w:r>
            <w:r>
              <w:rPr>
                <w:rStyle w:val="6"/>
                <w:lang w:val="en-US" w:eastAsia="zh-CN" w:bidi="ar"/>
              </w:rPr>
              <w:t>，下</w:t>
            </w:r>
            <w:r>
              <w:rPr>
                <w:rStyle w:val="7"/>
                <w:rFonts w:eastAsia="宋体"/>
                <w:lang w:val="en-US" w:eastAsia="zh-CN" w:bidi="ar"/>
              </w:rPr>
              <w:t>0.6*0.25 m,3mm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方牌防止落水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(0.6*0.4 m, </w:t>
            </w:r>
            <w:r>
              <w:rPr>
                <w:rStyle w:val="6"/>
                <w:lang w:val="en-US" w:eastAsia="zh-CN" w:bidi="ar"/>
              </w:rPr>
              <w:t>镀锌角铁架，1mm锌铁皮，反光膜，2寸水管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方牌移动式方牌水位超桥梁警戒（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1.2*0.8m</w:t>
            </w:r>
            <w:r>
              <w:rPr>
                <w:rStyle w:val="6"/>
                <w:lang w:val="en-US" w:eastAsia="zh-CN" w:bidi="ar"/>
              </w:rPr>
              <w:t>，镀锌角铁架，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1mm</w:t>
            </w:r>
            <w:r>
              <w:rPr>
                <w:rStyle w:val="6"/>
                <w:lang w:val="en-US" w:eastAsia="zh-CN" w:bidi="ar"/>
              </w:rPr>
              <w:t>锌铁皮，反光膜）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方牌行人牌（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0.6*0.6 m 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旧牌拆除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圆牌禁停牌（上</w:t>
            </w:r>
            <w:r>
              <w:rPr>
                <w:rStyle w:val="7"/>
                <w:rFonts w:eastAsia="宋体"/>
                <w:lang w:val="en-US" w:eastAsia="zh-CN" w:bidi="ar"/>
              </w:rPr>
              <w:t>0.6*0.6 m</w:t>
            </w:r>
            <w:r>
              <w:rPr>
                <w:rStyle w:val="6"/>
                <w:lang w:val="en-US" w:eastAsia="zh-CN" w:bidi="ar"/>
              </w:rPr>
              <w:t>，下</w:t>
            </w:r>
            <w:r>
              <w:rPr>
                <w:rStyle w:val="7"/>
                <w:rFonts w:eastAsia="宋体"/>
                <w:lang w:val="en-US" w:eastAsia="zh-CN" w:bidi="ar"/>
              </w:rPr>
              <w:t>0.6*0.25 m,3mm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旧牌移动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旧牌拆除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圆牌禁止驶入（</w:t>
            </w:r>
            <w:r>
              <w:rPr>
                <w:rStyle w:val="7"/>
                <w:rFonts w:eastAsia="宋体"/>
                <w:lang w:val="en-US" w:eastAsia="zh-CN" w:bidi="ar"/>
              </w:rPr>
              <w:t>0.8m</w:t>
            </w:r>
            <w:r>
              <w:rPr>
                <w:rStyle w:val="6"/>
                <w:lang w:val="en-US" w:eastAsia="zh-CN" w:bidi="ar"/>
              </w:rPr>
              <w:t>，反光膜）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圆牌靠右牌（</w:t>
            </w:r>
            <w:r>
              <w:rPr>
                <w:rStyle w:val="7"/>
                <w:rFonts w:eastAsia="宋体"/>
                <w:lang w:val="en-US" w:eastAsia="zh-CN" w:bidi="ar"/>
              </w:rPr>
              <w:t>0.8*0.8 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方牌掉头牌（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0.8*0.8 m 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方牌幼儿园牌双面（</w:t>
            </w:r>
            <w:r>
              <w:rPr>
                <w:rStyle w:val="7"/>
                <w:rFonts w:eastAsia="宋体"/>
                <w:lang w:val="en-US" w:eastAsia="zh-CN" w:bidi="ar"/>
              </w:rPr>
              <w:t>0.7*0.4m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方牌幼儿园牌（</w:t>
            </w:r>
            <w:r>
              <w:rPr>
                <w:rStyle w:val="7"/>
                <w:rFonts w:eastAsia="宋体"/>
                <w:lang w:val="en-US" w:eastAsia="zh-CN" w:bidi="ar"/>
              </w:rPr>
              <w:t>0.7*0.4m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圆牌禁停牌（上</w:t>
            </w:r>
            <w:r>
              <w:rPr>
                <w:rStyle w:val="7"/>
                <w:rFonts w:eastAsia="宋体"/>
                <w:lang w:val="en-US" w:eastAsia="zh-CN" w:bidi="ar"/>
              </w:rPr>
              <w:t>0.6*0.6 m</w:t>
            </w:r>
            <w:r>
              <w:rPr>
                <w:rStyle w:val="6"/>
                <w:lang w:val="en-US" w:eastAsia="zh-CN" w:bidi="ar"/>
              </w:rPr>
              <w:t>，下</w:t>
            </w:r>
            <w:r>
              <w:rPr>
                <w:rStyle w:val="7"/>
                <w:rFonts w:eastAsia="宋体"/>
                <w:lang w:val="en-US" w:eastAsia="zh-CN" w:bidi="ar"/>
              </w:rPr>
              <w:t>0.6*0.25 m,3mm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方牌单向车道（</w:t>
            </w:r>
            <w:r>
              <w:rPr>
                <w:rStyle w:val="7"/>
                <w:rFonts w:eastAsia="宋体"/>
                <w:lang w:val="en-US" w:eastAsia="zh-CN" w:bidi="ar"/>
              </w:rPr>
              <w:t>0.6*0.35m</w:t>
            </w:r>
            <w:r>
              <w:rPr>
                <w:rStyle w:val="6"/>
                <w:lang w:val="en-US" w:eastAsia="zh-CN" w:bidi="ar"/>
              </w:rPr>
              <w:t>，镀锌角铁底架，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1mm</w:t>
            </w:r>
            <w:r>
              <w:rPr>
                <w:rStyle w:val="6"/>
                <w:lang w:val="en-US" w:eastAsia="zh-CN" w:bidi="ar"/>
              </w:rPr>
              <w:t>锌铁皮，反光膜）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方牌允许右转（</w:t>
            </w:r>
            <w:r>
              <w:rPr>
                <w:rStyle w:val="7"/>
                <w:rFonts w:eastAsia="宋体"/>
                <w:lang w:val="en-US" w:eastAsia="zh-CN" w:bidi="ar"/>
              </w:rPr>
              <w:t>0.8*0.4m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修正路牌（锦江国际）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三角牌（</w:t>
            </w:r>
            <w:r>
              <w:rPr>
                <w:rStyle w:val="7"/>
                <w:rFonts w:eastAsia="宋体"/>
                <w:lang w:val="en-US" w:eastAsia="zh-CN" w:bidi="ar"/>
              </w:rPr>
              <w:t>0.9m</w:t>
            </w:r>
            <w:r>
              <w:rPr>
                <w:rStyle w:val="6"/>
                <w:lang w:val="en-US" w:eastAsia="zh-CN" w:bidi="ar"/>
              </w:rPr>
              <w:t>，反光膜）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路名牌（</w:t>
            </w:r>
            <w:r>
              <w:rPr>
                <w:rStyle w:val="7"/>
                <w:rFonts w:eastAsia="宋体"/>
                <w:lang w:val="en-US" w:eastAsia="zh-CN" w:bidi="ar"/>
              </w:rPr>
              <w:t>1.2*0.4m</w:t>
            </w:r>
            <w:r>
              <w:rPr>
                <w:rStyle w:val="6"/>
                <w:lang w:val="en-US" w:eastAsia="zh-CN" w:bidi="ar"/>
              </w:rPr>
              <w:t>，反光膜，双面）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方牌禁停（</w:t>
            </w:r>
            <w:r>
              <w:rPr>
                <w:rStyle w:val="7"/>
                <w:rFonts w:eastAsia="宋体"/>
                <w:lang w:val="en-US" w:eastAsia="zh-CN" w:bidi="ar"/>
              </w:rPr>
              <w:t>1*0.8m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铝板，反光膜）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 xml:space="preserve">上圆牌下方牌 </w:t>
            </w:r>
            <w:r>
              <w:rPr>
                <w:rStyle w:val="7"/>
                <w:rFonts w:eastAsia="宋体"/>
                <w:lang w:val="en-US" w:eastAsia="zh-CN" w:bidi="ar"/>
              </w:rPr>
              <w:t>(</w:t>
            </w:r>
            <w:r>
              <w:rPr>
                <w:rStyle w:val="6"/>
                <w:lang w:val="en-US" w:eastAsia="zh-CN" w:bidi="ar"/>
              </w:rPr>
              <w:t>上</w:t>
            </w:r>
            <w:r>
              <w:rPr>
                <w:rStyle w:val="7"/>
                <w:rFonts w:eastAsia="宋体"/>
                <w:lang w:val="en-US" w:eastAsia="zh-CN" w:bidi="ar"/>
              </w:rPr>
              <w:t>0.8 m,</w:t>
            </w:r>
            <w:r>
              <w:rPr>
                <w:rStyle w:val="6"/>
                <w:lang w:val="en-US" w:eastAsia="zh-CN" w:bidi="ar"/>
              </w:rPr>
              <w:t>下</w:t>
            </w:r>
            <w:r>
              <w:rPr>
                <w:rStyle w:val="7"/>
                <w:rFonts w:eastAsia="宋体"/>
                <w:lang w:val="en-US" w:eastAsia="zh-CN" w:bidi="ar"/>
              </w:rPr>
              <w:t>0.8*0.3 m,3mm</w:t>
            </w:r>
            <w:r>
              <w:rPr>
                <w:rStyle w:val="6"/>
                <w:lang w:val="en-US" w:eastAsia="zh-CN" w:bidi="ar"/>
              </w:rPr>
              <w:t>铝板</w:t>
            </w:r>
            <w:r>
              <w:rPr>
                <w:rStyle w:val="7"/>
                <w:rFonts w:eastAsia="宋体"/>
                <w:lang w:val="en-US" w:eastAsia="zh-CN" w:bidi="ar"/>
              </w:rPr>
              <w:t>,2.5</w:t>
            </w:r>
            <w:r>
              <w:rPr>
                <w:rStyle w:val="6"/>
                <w:lang w:val="en-US" w:eastAsia="zh-CN" w:bidi="ar"/>
              </w:rPr>
              <w:t>寸水管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铝骨架，反光膜，抱箍，禁止通行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方牌禁止柴油黑烟车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圆牌（禁止右转封面）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圆牌禁止直行，左右行驶（</w:t>
            </w:r>
            <w:r>
              <w:rPr>
                <w:rStyle w:val="7"/>
                <w:rFonts w:eastAsia="宋体"/>
                <w:lang w:val="en-US" w:eastAsia="zh-CN" w:bidi="ar"/>
              </w:rPr>
              <w:t>0.6m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圆牌禁止右转、禁止驶入、单行道拆除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圆牌禁止直行、掉头牌（</w:t>
            </w:r>
            <w:r>
              <w:rPr>
                <w:rStyle w:val="7"/>
                <w:rFonts w:eastAsia="宋体"/>
                <w:lang w:val="en-US" w:eastAsia="zh-CN" w:bidi="ar"/>
              </w:rPr>
              <w:t>0.8*0.8 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圆牌禁止掉头（</w:t>
            </w:r>
            <w:r>
              <w:rPr>
                <w:rStyle w:val="7"/>
                <w:rFonts w:eastAsia="宋体"/>
                <w:lang w:val="en-US" w:eastAsia="zh-CN" w:bidi="ar"/>
              </w:rPr>
              <w:t>0.5*0.5 m</w:t>
            </w:r>
            <w:r>
              <w:rPr>
                <w:rStyle w:val="6"/>
                <w:lang w:val="en-US" w:eastAsia="zh-CN" w:bidi="ar"/>
              </w:rPr>
              <w:t>反光膜）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圆牌禁停牌（上</w:t>
            </w:r>
            <w:r>
              <w:rPr>
                <w:rStyle w:val="7"/>
                <w:rFonts w:eastAsia="宋体"/>
                <w:lang w:val="en-US" w:eastAsia="zh-CN" w:bidi="ar"/>
              </w:rPr>
              <w:t>0.6*0.6 m</w:t>
            </w:r>
            <w:r>
              <w:rPr>
                <w:rStyle w:val="6"/>
                <w:lang w:val="en-US" w:eastAsia="zh-CN" w:bidi="ar"/>
              </w:rPr>
              <w:t>，下</w:t>
            </w:r>
            <w:r>
              <w:rPr>
                <w:rStyle w:val="7"/>
                <w:rFonts w:eastAsia="宋体"/>
                <w:lang w:val="en-US" w:eastAsia="zh-CN" w:bidi="ar"/>
              </w:rPr>
              <w:t>0.6*0.25 m,3mm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大吊牌拆装换面（</w:t>
            </w:r>
            <w:r>
              <w:rPr>
                <w:rStyle w:val="7"/>
                <w:rFonts w:eastAsia="宋体"/>
                <w:lang w:val="en-US" w:eastAsia="zh-CN" w:bidi="ar"/>
              </w:rPr>
              <w:t>5*2.4m</w:t>
            </w:r>
            <w:r>
              <w:rPr>
                <w:rStyle w:val="6"/>
                <w:lang w:val="en-US" w:eastAsia="zh-CN" w:bidi="ar"/>
              </w:rPr>
              <w:t>，反光膜）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大吊牌拆装车辆（吊车、升降车、货车）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大吊牌换面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大吊牌拆装车辆（升降车）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圆牌限高拆除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路名牌（</w:t>
            </w:r>
            <w:r>
              <w:rPr>
                <w:rStyle w:val="7"/>
                <w:rFonts w:eastAsia="宋体"/>
                <w:lang w:val="en-US" w:eastAsia="zh-CN" w:bidi="ar"/>
              </w:rPr>
              <w:t>1.2*0.4m</w:t>
            </w:r>
            <w:r>
              <w:rPr>
                <w:rStyle w:val="6"/>
                <w:lang w:val="en-US" w:eastAsia="zh-CN" w:bidi="ar"/>
              </w:rPr>
              <w:t>，不锈钢方管，反光膜，双面）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三角牌注意行人（0.7 m，3mm铝板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方牌绕行牌（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(1*0.8 m, </w:t>
            </w:r>
            <w:r>
              <w:rPr>
                <w:rStyle w:val="6"/>
                <w:lang w:val="en-US" w:eastAsia="zh-CN" w:bidi="ar"/>
              </w:rPr>
              <w:t>镀锌角铁架，1mm锌铁皮，反光膜，2.5寸水管</w:t>
            </w:r>
            <w:r>
              <w:rPr>
                <w:rStyle w:val="7"/>
                <w:rFonts w:eastAsia="宋体"/>
                <w:lang w:val="en-US" w:eastAsia="zh-CN" w:bidi="ar"/>
              </w:rPr>
              <w:t>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方牌绕行牌（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(1*0.8 m, </w:t>
            </w:r>
            <w:r>
              <w:rPr>
                <w:rStyle w:val="6"/>
                <w:lang w:val="en-US" w:eastAsia="zh-CN" w:bidi="ar"/>
              </w:rPr>
              <w:t>镀锌角铁架，1mm锌铁皮，反光膜)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圆牌禁停牌（上</w:t>
            </w:r>
            <w:r>
              <w:rPr>
                <w:rStyle w:val="7"/>
                <w:rFonts w:eastAsia="宋体"/>
                <w:lang w:val="en-US" w:eastAsia="zh-CN" w:bidi="ar"/>
              </w:rPr>
              <w:t>0.6*0.6 m</w:t>
            </w:r>
            <w:r>
              <w:rPr>
                <w:rStyle w:val="6"/>
                <w:lang w:val="en-US" w:eastAsia="zh-CN" w:bidi="ar"/>
              </w:rPr>
              <w:t>，下</w:t>
            </w:r>
            <w:r>
              <w:rPr>
                <w:rStyle w:val="7"/>
                <w:rFonts w:eastAsia="宋体"/>
                <w:lang w:val="en-US" w:eastAsia="zh-CN" w:bidi="ar"/>
              </w:rPr>
              <w:t>0.6*0.25 m,3mm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圆牌禁停牌（</w:t>
            </w:r>
            <w:r>
              <w:rPr>
                <w:rStyle w:val="7"/>
                <w:rFonts w:eastAsia="宋体"/>
                <w:lang w:val="en-US" w:eastAsia="zh-CN" w:bidi="ar"/>
              </w:rPr>
              <w:t>0.6*0.6 m</w:t>
            </w:r>
            <w:r>
              <w:rPr>
                <w:rStyle w:val="6"/>
                <w:lang w:val="en-US" w:eastAsia="zh-CN" w:bidi="ar"/>
              </w:rPr>
              <w:t xml:space="preserve">， 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方牌即停即走（</w:t>
            </w:r>
            <w:r>
              <w:rPr>
                <w:rStyle w:val="7"/>
                <w:rFonts w:eastAsia="宋体"/>
                <w:lang w:val="en-US" w:eastAsia="zh-CN" w:bidi="ar"/>
              </w:rPr>
              <w:t>1*0.6 m</w:t>
            </w:r>
            <w:r>
              <w:rPr>
                <w:rStyle w:val="6"/>
                <w:lang w:val="en-US" w:eastAsia="zh-CN" w:bidi="ar"/>
              </w:rPr>
              <w:t xml:space="preserve">， 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方牌行人牌（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0.6*0.6 m 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旧牌拆除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三角牌注意行人（0.7 m，3mm铝板</w:t>
            </w:r>
            <w:r>
              <w:rPr>
                <w:rStyle w:val="7"/>
                <w:rFonts w:eastAsia="宋体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圆牌禁止驶入（</w:t>
            </w:r>
            <w:r>
              <w:rPr>
                <w:rStyle w:val="7"/>
                <w:rFonts w:eastAsia="宋体"/>
                <w:lang w:val="en-US" w:eastAsia="zh-CN" w:bidi="ar"/>
              </w:rPr>
              <w:t>0.8m</w:t>
            </w:r>
            <w:r>
              <w:rPr>
                <w:rStyle w:val="6"/>
                <w:lang w:val="en-US" w:eastAsia="zh-CN" w:bidi="ar"/>
              </w:rPr>
              <w:t>，反光膜）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圆牌禁停牌（上</w:t>
            </w:r>
            <w:r>
              <w:rPr>
                <w:rStyle w:val="7"/>
                <w:rFonts w:eastAsia="宋体"/>
                <w:lang w:val="en-US" w:eastAsia="zh-CN" w:bidi="ar"/>
              </w:rPr>
              <w:t>0.6*0.6 m</w:t>
            </w:r>
            <w:r>
              <w:rPr>
                <w:rStyle w:val="6"/>
                <w:lang w:val="en-US" w:eastAsia="zh-CN" w:bidi="ar"/>
              </w:rPr>
              <w:t>，下</w:t>
            </w:r>
            <w:r>
              <w:rPr>
                <w:rStyle w:val="7"/>
                <w:rFonts w:eastAsia="宋体"/>
                <w:lang w:val="en-US" w:eastAsia="zh-CN" w:bidi="ar"/>
              </w:rPr>
              <w:t>0.6*0.25 m,3mm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圆牌靠右牌（</w:t>
            </w:r>
            <w:r>
              <w:rPr>
                <w:rStyle w:val="7"/>
                <w:rFonts w:eastAsia="宋体"/>
                <w:lang w:val="en-US" w:eastAsia="zh-CN" w:bidi="ar"/>
              </w:rPr>
              <w:t>0.8*0.8 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方牌线性诱导标（</w:t>
            </w:r>
            <w:r>
              <w:rPr>
                <w:rStyle w:val="7"/>
                <w:rFonts w:eastAsia="宋体"/>
                <w:lang w:val="en-US" w:eastAsia="zh-CN" w:bidi="ar"/>
              </w:rPr>
              <w:t>0.8*0.4</w:t>
            </w:r>
            <w:r>
              <w:rPr>
                <w:rStyle w:val="6"/>
                <w:lang w:val="en-US" w:eastAsia="zh-CN" w:bidi="ar"/>
              </w:rPr>
              <w:t>米，1mm锌铁皮，反光膜）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方牌掉头牌（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0.8*0.8 m 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方牌禁停（</w:t>
            </w:r>
            <w:r>
              <w:rPr>
                <w:rStyle w:val="7"/>
                <w:rFonts w:eastAsia="宋体"/>
                <w:lang w:val="en-US" w:eastAsia="zh-CN" w:bidi="ar"/>
              </w:rPr>
              <w:t>1*0.8m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铝板，反光膜）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圆牌禁停牌（上</w:t>
            </w:r>
            <w:r>
              <w:rPr>
                <w:rStyle w:val="7"/>
                <w:rFonts w:eastAsia="宋体"/>
                <w:lang w:val="en-US" w:eastAsia="zh-CN" w:bidi="ar"/>
              </w:rPr>
              <w:t>0.6*0.6 m</w:t>
            </w:r>
            <w:r>
              <w:rPr>
                <w:rStyle w:val="6"/>
                <w:lang w:val="en-US" w:eastAsia="zh-CN" w:bidi="ar"/>
              </w:rPr>
              <w:t>，下</w:t>
            </w:r>
            <w:r>
              <w:rPr>
                <w:rStyle w:val="7"/>
                <w:rFonts w:eastAsia="宋体"/>
                <w:lang w:val="en-US" w:eastAsia="zh-CN" w:bidi="ar"/>
              </w:rPr>
              <w:t>0.6*0.25 m,3mm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圆牌禁止直行、掉头牌（</w:t>
            </w:r>
            <w:r>
              <w:rPr>
                <w:rStyle w:val="7"/>
                <w:rFonts w:eastAsia="宋体"/>
                <w:lang w:val="en-US" w:eastAsia="zh-CN" w:bidi="ar"/>
              </w:rPr>
              <w:t>0.8*0.8 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旧牌拆除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方牌行人牌（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0.6*0.6 m 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方牌掉头牌（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0.8*0.8 m 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方牌线性诱导标（</w:t>
            </w:r>
            <w:r>
              <w:rPr>
                <w:rStyle w:val="7"/>
                <w:rFonts w:eastAsia="宋体"/>
                <w:lang w:val="en-US" w:eastAsia="zh-CN" w:bidi="ar"/>
              </w:rPr>
              <w:t>0.8*0.4</w:t>
            </w:r>
            <w:r>
              <w:rPr>
                <w:rStyle w:val="6"/>
                <w:lang w:val="en-US" w:eastAsia="zh-CN" w:bidi="ar"/>
              </w:rPr>
              <w:t>米，1mm锌铁皮，反光膜）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方牌允许掉头（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0.5*0.5m</w:t>
            </w:r>
            <w:r>
              <w:rPr>
                <w:rStyle w:val="6"/>
                <w:lang w:val="en-US" w:eastAsia="zh-CN" w:bidi="ar"/>
              </w:rPr>
              <w:t>，镀锌角铁底架，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1mm</w:t>
            </w:r>
            <w:r>
              <w:rPr>
                <w:rStyle w:val="6"/>
                <w:lang w:val="en-US" w:eastAsia="zh-CN" w:bidi="ar"/>
              </w:rPr>
              <w:t>锌铁皮，反光膜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Style w:val="6"/>
                <w:lang w:val="en-US" w:eastAsia="zh-CN" w:bidi="ar"/>
              </w:rPr>
              <w:t>2.5寸水管）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圆牌限速拆除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圆牌禁止直行、掉头牌（</w:t>
            </w:r>
            <w:r>
              <w:rPr>
                <w:rStyle w:val="7"/>
                <w:rFonts w:eastAsia="宋体"/>
                <w:lang w:val="en-US" w:eastAsia="zh-CN" w:bidi="ar"/>
              </w:rPr>
              <w:t>0.8*0.8 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圆牌禁止直行、掉头牌（</w:t>
            </w:r>
            <w:r>
              <w:rPr>
                <w:rStyle w:val="7"/>
                <w:rFonts w:eastAsia="宋体"/>
                <w:lang w:val="en-US" w:eastAsia="zh-CN" w:bidi="ar"/>
              </w:rPr>
              <w:t>0.8*0.8 m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旧牌拆除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方牌绕行牌（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(1*0.8 m, </w:t>
            </w:r>
            <w:r>
              <w:rPr>
                <w:rStyle w:val="6"/>
                <w:lang w:val="en-US" w:eastAsia="zh-CN" w:bidi="ar"/>
              </w:rPr>
              <w:t>镀锌角铁架，1mm锌铁皮，反光膜)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方牌行人牌（</w:t>
            </w:r>
            <w:r>
              <w:rPr>
                <w:rStyle w:val="7"/>
                <w:rFonts w:eastAsia="宋体"/>
                <w:lang w:val="en-US" w:eastAsia="zh-CN" w:bidi="ar"/>
              </w:rPr>
              <w:t xml:space="preserve">0.6*0.6 m </w:t>
            </w:r>
            <w:r>
              <w:rPr>
                <w:rStyle w:val="6"/>
                <w:lang w:val="en-US" w:eastAsia="zh-CN" w:bidi="ar"/>
              </w:rPr>
              <w:t>，</w:t>
            </w:r>
            <w:r>
              <w:rPr>
                <w:rStyle w:val="7"/>
                <w:rFonts w:eastAsia="宋体"/>
                <w:lang w:val="en-US" w:eastAsia="zh-CN" w:bidi="ar"/>
              </w:rPr>
              <w:t>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圆牌禁停牌（上</w:t>
            </w:r>
            <w:r>
              <w:rPr>
                <w:rStyle w:val="7"/>
                <w:rFonts w:eastAsia="宋体"/>
                <w:lang w:val="en-US" w:eastAsia="zh-CN" w:bidi="ar"/>
              </w:rPr>
              <w:t>0.6*0.6 m</w:t>
            </w:r>
            <w:r>
              <w:rPr>
                <w:rStyle w:val="6"/>
                <w:lang w:val="en-US" w:eastAsia="zh-CN" w:bidi="ar"/>
              </w:rPr>
              <w:t>，下</w:t>
            </w:r>
            <w:r>
              <w:rPr>
                <w:rStyle w:val="7"/>
                <w:rFonts w:eastAsia="宋体"/>
                <w:lang w:val="en-US" w:eastAsia="zh-CN" w:bidi="ar"/>
              </w:rPr>
              <w:t>0.6*0.25 m,3mm</w:t>
            </w:r>
            <w:r>
              <w:rPr>
                <w:rStyle w:val="6"/>
                <w:lang w:val="en-US" w:eastAsia="zh-CN" w:bidi="ar"/>
              </w:rPr>
              <w:t>铝板，铝骨架，反光膜，抱箍，</w:t>
            </w:r>
            <w:r>
              <w:rPr>
                <w:rStyle w:val="7"/>
                <w:rFonts w:eastAsia="宋体"/>
                <w:lang w:val="en-US" w:eastAsia="zh-CN" w:bidi="ar"/>
              </w:rPr>
              <w:t>2.5</w:t>
            </w:r>
            <w:r>
              <w:rPr>
                <w:rStyle w:val="6"/>
                <w:lang w:val="en-US" w:eastAsia="zh-CN" w:bidi="ar"/>
              </w:rPr>
              <w:t>寸水管）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F2372"/>
    <w:rsid w:val="266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5">
    <w:name w:val="font21"/>
    <w:basedOn w:val="3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6">
    <w:name w:val="font6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41"/>
    <w:basedOn w:val="3"/>
    <w:qFormat/>
    <w:uiPriority w:val="0"/>
    <w:rPr>
      <w:rFonts w:ascii="Arial" w:hAnsi="Arial" w:cs="Arial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2021-05-07T07:27:00Z</dcterms:created>
  <dc:creator>移民水星的鱼</dc:creator>
  <cp:lastModifiedBy>移民水星的鱼</cp:lastModifiedBy>
  <dcterms:modified xsi:type="dcterms:W3CDTF">2021-05-07T07:28:21Z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9F366606C6C54EACB21E12F2340A2824</vt:lpwstr>
  </property>
</Properties>
</file>