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-58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承储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承诺书</w:t>
      </w:r>
    </w:p>
    <w:p>
      <w:pPr>
        <w:widowControl/>
        <w:shd w:val="clear" w:color="auto" w:fill="FFFFFF"/>
        <w:spacing w:line="560" w:lineRule="exact"/>
        <w:ind w:right="176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right="-58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恩平市发展和改革局：</w:t>
      </w:r>
    </w:p>
    <w:p>
      <w:pPr>
        <w:widowControl/>
        <w:shd w:val="clear" w:color="auto" w:fill="FFFFFF"/>
        <w:spacing w:line="560" w:lineRule="exact"/>
        <w:ind w:right="-58" w:firstLine="645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我公司承诺，</w:t>
      </w:r>
      <w:r>
        <w:rPr>
          <w:rFonts w:ascii="仿宋" w:hAnsi="仿宋" w:eastAsia="仿宋"/>
          <w:sz w:val="32"/>
          <w:szCs w:val="32"/>
        </w:rPr>
        <w:t>企业近三年诚信经营，无重大违法</w:t>
      </w:r>
      <w:r>
        <w:rPr>
          <w:rFonts w:hint="eastAsia" w:ascii="仿宋" w:hAnsi="仿宋" w:eastAsia="仿宋"/>
          <w:sz w:val="32"/>
          <w:szCs w:val="32"/>
        </w:rPr>
        <w:t>违规及</w:t>
      </w:r>
      <w:r>
        <w:rPr>
          <w:rFonts w:ascii="仿宋" w:hAnsi="仿宋" w:eastAsia="仿宋"/>
          <w:sz w:val="32"/>
          <w:szCs w:val="32"/>
        </w:rPr>
        <w:t>失信情况。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提交的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方便面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承储企业遴选相关材料真实有效。如存在虚假材料，愿意接受相关处罚，并记入企业诚信记录。</w:t>
      </w:r>
    </w:p>
    <w:p>
      <w:pPr>
        <w:widowControl/>
        <w:shd w:val="clear" w:color="auto" w:fill="FFFFFF"/>
        <w:spacing w:line="560" w:lineRule="exact"/>
        <w:ind w:right="-58" w:firstLine="645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                           </w:t>
      </w:r>
    </w:p>
    <w:p>
      <w:pPr>
        <w:widowControl/>
        <w:shd w:val="clear" w:color="auto" w:fill="FFFFFF"/>
        <w:spacing w:line="560" w:lineRule="exact"/>
        <w:ind w:right="-58" w:firstLine="645"/>
        <w:jc w:val="left"/>
        <w:rPr>
          <w:rFonts w:eastAsia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-58" w:firstLine="645"/>
        <w:jc w:val="left"/>
        <w:rPr>
          <w:rFonts w:eastAsia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-58" w:firstLine="645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                （法定代表人签字）</w:t>
      </w:r>
    </w:p>
    <w:p>
      <w:pPr>
        <w:widowControl/>
        <w:shd w:val="clear" w:color="auto" w:fill="FFFFFF"/>
        <w:spacing w:line="560" w:lineRule="exact"/>
        <w:ind w:right="-58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                      公司（印章）</w:t>
      </w:r>
    </w:p>
    <w:p>
      <w:pPr>
        <w:widowControl/>
        <w:shd w:val="clear" w:color="auto" w:fill="FFFFFF"/>
        <w:spacing w:line="560" w:lineRule="exact"/>
        <w:ind w:right="-58" w:firstLine="645"/>
        <w:jc w:val="left"/>
        <w:rPr>
          <w:rFonts w:ascii="仿宋" w:hAnsi="仿宋" w:eastAsia="仿宋"/>
        </w:rPr>
      </w:pPr>
      <w:r>
        <w:rPr>
          <w:rFonts w:eastAsia="仿宋"/>
          <w:color w:val="000000"/>
          <w:kern w:val="0"/>
          <w:sz w:val="32"/>
          <w:szCs w:val="32"/>
        </w:rPr>
        <w:t>                            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        20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0A"/>
    <w:rsid w:val="00597A0A"/>
    <w:rsid w:val="00937FEE"/>
    <w:rsid w:val="009E7365"/>
    <w:rsid w:val="00F72DDB"/>
    <w:rsid w:val="1AEB2380"/>
    <w:rsid w:val="2BE5378C"/>
    <w:rsid w:val="69A84D2B"/>
    <w:rsid w:val="71215BC4"/>
    <w:rsid w:val="77E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TotalTime>4</TotalTime>
  <ScaleCrop>false</ScaleCrop>
  <LinksUpToDate>false</LinksUpToDate>
  <CharactersWithSpaces>264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2019-09-11T08:33:00Z</dcterms:created>
  <dc:creator>Administrator</dc:creator>
  <cp:lastModifiedBy>Administrator</cp:lastModifiedBy>
  <dcterms:modified xsi:type="dcterms:W3CDTF">2020-08-03T03:11:23Z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