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AB" w:rsidRPr="00622BAB" w:rsidRDefault="00622BAB" w:rsidP="00622BAB">
      <w:pPr>
        <w:spacing w:line="620" w:lineRule="exact"/>
        <w:rPr>
          <w:rFonts w:ascii="黑体" w:eastAsia="黑体" w:hAnsi="黑体" w:hint="eastAsia"/>
          <w:sz w:val="32"/>
          <w:szCs w:val="32"/>
          <w:lang w:val="en-US"/>
        </w:rPr>
      </w:pPr>
      <w:r w:rsidRPr="00622BAB">
        <w:rPr>
          <w:rFonts w:ascii="黑体" w:eastAsia="黑体" w:hAnsi="黑体" w:hint="eastAsia"/>
          <w:sz w:val="32"/>
          <w:szCs w:val="32"/>
          <w:lang w:val="en-US"/>
        </w:rPr>
        <w:t>附件1</w:t>
      </w:r>
    </w:p>
    <w:p w:rsidR="00622BAB" w:rsidRDefault="00622BAB" w:rsidP="00622BAB">
      <w:pPr>
        <w:spacing w:line="620" w:lineRule="exact"/>
        <w:jc w:val="center"/>
        <w:rPr>
          <w:rFonts w:eastAsia="方正小标宋简体" w:hint="eastAsia"/>
          <w:sz w:val="44"/>
          <w:szCs w:val="44"/>
          <w:lang w:val="en-US"/>
        </w:rPr>
      </w:pPr>
    </w:p>
    <w:p w:rsidR="00622BAB" w:rsidRDefault="00622BAB" w:rsidP="00622BAB">
      <w:pPr>
        <w:spacing w:line="620" w:lineRule="exact"/>
        <w:jc w:val="center"/>
        <w:rPr>
          <w:rFonts w:eastAsia="方正小标宋简体" w:hint="eastAsia"/>
          <w:sz w:val="44"/>
          <w:szCs w:val="44"/>
          <w:lang w:val="en-US" w:eastAsia="zh-CN"/>
        </w:rPr>
      </w:pPr>
      <w:bookmarkStart w:id="0" w:name="_GoBack"/>
      <w:r>
        <w:rPr>
          <w:rFonts w:eastAsia="方正小标宋简体" w:hint="eastAsia"/>
          <w:sz w:val="44"/>
          <w:szCs w:val="44"/>
          <w:lang w:val="en-US" w:eastAsia="zh-CN"/>
        </w:rPr>
        <w:t>2019</w:t>
      </w:r>
      <w:r>
        <w:rPr>
          <w:rFonts w:eastAsia="方正小标宋简体" w:hint="eastAsia"/>
          <w:sz w:val="44"/>
          <w:szCs w:val="44"/>
          <w:lang w:val="en-US" w:eastAsia="zh-CN"/>
        </w:rPr>
        <w:t>年度江门市专利扶持资金（第二批）</w:t>
      </w:r>
    </w:p>
    <w:p w:rsidR="00622BAB" w:rsidRDefault="00622BAB" w:rsidP="00622BAB">
      <w:pPr>
        <w:spacing w:line="620" w:lineRule="exact"/>
        <w:jc w:val="center"/>
        <w:rPr>
          <w:rFonts w:eastAsia="方正小标宋简体" w:hint="eastAsia"/>
          <w:sz w:val="44"/>
          <w:szCs w:val="44"/>
          <w:lang w:val="en-US" w:eastAsia="zh-CN"/>
        </w:rPr>
      </w:pPr>
      <w:r>
        <w:rPr>
          <w:rFonts w:eastAsia="方正小标宋简体" w:hint="eastAsia"/>
          <w:sz w:val="44"/>
          <w:szCs w:val="44"/>
          <w:lang w:val="en-US" w:eastAsia="zh-CN"/>
        </w:rPr>
        <w:t>申报指南</w:t>
      </w:r>
      <w:bookmarkEnd w:id="0"/>
    </w:p>
    <w:p w:rsidR="00622BAB" w:rsidRDefault="00622BAB" w:rsidP="00622BAB">
      <w:pPr>
        <w:snapToGrid w:val="0"/>
        <w:spacing w:line="360" w:lineRule="auto"/>
        <w:ind w:firstLineChars="200" w:firstLine="640"/>
        <w:rPr>
          <w:rFonts w:ascii="仿宋_GB2312" w:eastAsia="仿宋_GB2312"/>
          <w:sz w:val="32"/>
          <w:szCs w:val="32"/>
        </w:rPr>
      </w:pP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为深入贯彻党的十九大精神，倡导创新文化，强化知识产权创造、保护、运用，实施创新驱动发展战略，根据《江门市知识产权局</w:t>
      </w:r>
      <w:r>
        <w:rPr>
          <w:rFonts w:eastAsia="仿宋_GB2312" w:hint="eastAsia"/>
          <w:color w:val="000000"/>
          <w:sz w:val="32"/>
          <w:szCs w:val="32"/>
        </w:rPr>
        <w:t xml:space="preserve"> </w:t>
      </w:r>
      <w:r>
        <w:rPr>
          <w:rFonts w:eastAsia="仿宋_GB2312" w:hint="eastAsia"/>
          <w:color w:val="000000"/>
          <w:sz w:val="32"/>
          <w:szCs w:val="32"/>
        </w:rPr>
        <w:t>江门市财政局关于专利扶持实施办法》（江知</w:t>
      </w:r>
      <w:proofErr w:type="gramStart"/>
      <w:r>
        <w:rPr>
          <w:rFonts w:eastAsia="仿宋_GB2312" w:hint="eastAsia"/>
          <w:color w:val="000000"/>
          <w:sz w:val="32"/>
          <w:szCs w:val="32"/>
        </w:rPr>
        <w:t>规</w:t>
      </w:r>
      <w:proofErr w:type="gramEnd"/>
      <w:r>
        <w:rPr>
          <w:rFonts w:eastAsia="仿宋_GB2312" w:hint="eastAsia"/>
          <w:color w:val="000000"/>
          <w:sz w:val="32"/>
          <w:szCs w:val="32"/>
        </w:rPr>
        <w:t>字〔</w:t>
      </w:r>
      <w:r>
        <w:rPr>
          <w:rFonts w:eastAsia="仿宋_GB2312" w:hint="eastAsia"/>
          <w:color w:val="000000"/>
          <w:sz w:val="32"/>
          <w:szCs w:val="32"/>
        </w:rPr>
        <w:t>2019</w:t>
      </w: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号）编制本年度第二批专利扶持资金的申报指南。</w:t>
      </w:r>
    </w:p>
    <w:p w:rsidR="00622BAB" w:rsidRDefault="00622BAB" w:rsidP="00622BAB">
      <w:pPr>
        <w:spacing w:line="58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一、扶持对象</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扶持对象为符合下列条件之一：</w:t>
      </w:r>
    </w:p>
    <w:p w:rsidR="00622BAB" w:rsidRDefault="00622BAB" w:rsidP="00622BAB">
      <w:pPr>
        <w:spacing w:line="580" w:lineRule="exact"/>
        <w:ind w:firstLineChars="200" w:firstLine="643"/>
        <w:rPr>
          <w:rFonts w:eastAsia="仿宋_GB2312" w:hint="eastAsia"/>
          <w:color w:val="000000"/>
          <w:sz w:val="32"/>
          <w:szCs w:val="32"/>
        </w:rPr>
      </w:pPr>
      <w:r>
        <w:rPr>
          <w:rFonts w:ascii="楷体_GB2312" w:eastAsia="楷体_GB2312" w:hAnsi="楷体_GB2312" w:cs="楷体_GB2312" w:hint="eastAsia"/>
          <w:b/>
          <w:bCs/>
          <w:color w:val="000000"/>
          <w:sz w:val="32"/>
          <w:szCs w:val="32"/>
        </w:rPr>
        <w:t>（一）</w:t>
      </w:r>
      <w:r>
        <w:rPr>
          <w:rFonts w:eastAsia="仿宋_GB2312" w:hint="eastAsia"/>
          <w:color w:val="000000"/>
          <w:sz w:val="32"/>
          <w:szCs w:val="32"/>
        </w:rPr>
        <w:t>注册地址在我市行政区域内的企事业单位、社会团体及有关机关单位；</w:t>
      </w:r>
    </w:p>
    <w:p w:rsidR="00622BAB" w:rsidRDefault="00622BAB" w:rsidP="00622BAB">
      <w:pPr>
        <w:spacing w:line="580" w:lineRule="exact"/>
        <w:ind w:firstLineChars="200" w:firstLine="643"/>
        <w:rPr>
          <w:rFonts w:eastAsia="仿宋_GB2312" w:hint="eastAsia"/>
          <w:color w:val="000000"/>
          <w:sz w:val="32"/>
          <w:szCs w:val="32"/>
        </w:rPr>
      </w:pPr>
      <w:r>
        <w:rPr>
          <w:rFonts w:ascii="楷体_GB2312" w:eastAsia="楷体_GB2312" w:hAnsi="楷体_GB2312" w:cs="楷体_GB2312" w:hint="eastAsia"/>
          <w:b/>
          <w:bCs/>
          <w:color w:val="000000"/>
          <w:sz w:val="32"/>
          <w:szCs w:val="32"/>
        </w:rPr>
        <w:t>（二）</w:t>
      </w:r>
      <w:r>
        <w:rPr>
          <w:rFonts w:eastAsia="仿宋_GB2312" w:hint="eastAsia"/>
          <w:color w:val="000000"/>
          <w:sz w:val="32"/>
          <w:szCs w:val="32"/>
        </w:rPr>
        <w:t>具有我市户籍，或在我市工作并持有居住地址在我市的居住证的个人。</w:t>
      </w:r>
    </w:p>
    <w:p w:rsidR="00622BAB" w:rsidRDefault="00622BAB" w:rsidP="00622BAB">
      <w:pPr>
        <w:spacing w:line="58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二、资助项目</w:t>
      </w:r>
    </w:p>
    <w:p w:rsidR="00622BAB" w:rsidRDefault="00622BAB" w:rsidP="00622BAB">
      <w:pPr>
        <w:spacing w:line="580" w:lineRule="exact"/>
        <w:ind w:firstLineChars="200" w:firstLine="643"/>
        <w:rPr>
          <w:rFonts w:ascii="楷体_GB2312" w:eastAsia="楷体_GB2312" w:hAnsi="楷体_GB2312" w:cs="楷体_GB2312" w:hint="eastAsia"/>
          <w:b/>
          <w:bCs/>
          <w:color w:val="000000"/>
          <w:sz w:val="32"/>
          <w:szCs w:val="32"/>
        </w:rPr>
      </w:pPr>
      <w:r>
        <w:rPr>
          <w:rFonts w:ascii="楷体_GB2312" w:eastAsia="楷体_GB2312" w:hAnsi="楷体_GB2312" w:cs="楷体_GB2312" w:hint="eastAsia"/>
          <w:b/>
          <w:bCs/>
          <w:color w:val="000000"/>
          <w:sz w:val="32"/>
          <w:szCs w:val="32"/>
        </w:rPr>
        <w:t>（一）国内发明专利授权资助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eastAsia="仿宋_GB2312" w:hint="eastAsia"/>
          <w:b/>
          <w:bCs/>
          <w:color w:val="000000"/>
          <w:sz w:val="32"/>
          <w:szCs w:val="32"/>
        </w:rPr>
        <w:t>．资助额度</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授权国内发明专利</w:t>
      </w:r>
      <w:r>
        <w:rPr>
          <w:rFonts w:eastAsia="仿宋_GB2312" w:hint="eastAsia"/>
          <w:color w:val="000000"/>
          <w:sz w:val="32"/>
          <w:szCs w:val="32"/>
        </w:rPr>
        <w:t>,</w:t>
      </w:r>
      <w:r>
        <w:rPr>
          <w:rFonts w:eastAsia="仿宋_GB2312" w:hint="eastAsia"/>
          <w:color w:val="000000"/>
          <w:sz w:val="32"/>
          <w:szCs w:val="32"/>
        </w:rPr>
        <w:t>每件资助</w:t>
      </w:r>
      <w:r>
        <w:rPr>
          <w:rFonts w:eastAsia="仿宋_GB2312" w:hint="eastAsia"/>
          <w:color w:val="000000"/>
          <w:sz w:val="32"/>
          <w:szCs w:val="32"/>
        </w:rPr>
        <w:t>0.3</w:t>
      </w:r>
      <w:r>
        <w:rPr>
          <w:rFonts w:eastAsia="仿宋_GB2312" w:hint="eastAsia"/>
          <w:color w:val="000000"/>
          <w:sz w:val="32"/>
          <w:szCs w:val="32"/>
        </w:rPr>
        <w:t>万元（获国家知识产权局费用减缴的每件资助</w:t>
      </w:r>
      <w:r>
        <w:rPr>
          <w:rFonts w:eastAsia="仿宋_GB2312" w:hint="eastAsia"/>
          <w:color w:val="000000"/>
          <w:sz w:val="32"/>
          <w:szCs w:val="32"/>
        </w:rPr>
        <w:t>500</w:t>
      </w:r>
      <w:r>
        <w:rPr>
          <w:rFonts w:eastAsia="仿宋_GB2312" w:hint="eastAsia"/>
          <w:color w:val="000000"/>
          <w:sz w:val="32"/>
          <w:szCs w:val="32"/>
        </w:rPr>
        <w:t>元）。通过专利代理机构代理申请的每件再资助其代理服务费的</w:t>
      </w:r>
      <w:r>
        <w:rPr>
          <w:rFonts w:eastAsia="仿宋_GB2312" w:hint="eastAsia"/>
          <w:color w:val="000000"/>
          <w:sz w:val="32"/>
          <w:szCs w:val="32"/>
        </w:rPr>
        <w:t>80%</w:t>
      </w:r>
      <w:r>
        <w:rPr>
          <w:rFonts w:eastAsia="仿宋_GB2312" w:hint="eastAsia"/>
          <w:color w:val="000000"/>
          <w:sz w:val="32"/>
          <w:szCs w:val="32"/>
        </w:rPr>
        <w:t>，每件资助额不超过</w:t>
      </w:r>
      <w:r>
        <w:rPr>
          <w:rFonts w:eastAsia="仿宋_GB2312" w:hint="eastAsia"/>
          <w:color w:val="000000"/>
          <w:sz w:val="32"/>
          <w:szCs w:val="32"/>
        </w:rPr>
        <w:t>0.4</w:t>
      </w:r>
      <w:r>
        <w:rPr>
          <w:rFonts w:eastAsia="仿宋_GB2312" w:hint="eastAsia"/>
          <w:color w:val="000000"/>
          <w:sz w:val="32"/>
          <w:szCs w:val="32"/>
        </w:rPr>
        <w:t>万元。</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lastRenderedPageBreak/>
        <w:t>2</w:t>
      </w:r>
      <w:r>
        <w:rPr>
          <w:rFonts w:eastAsia="仿宋_GB2312" w:hint="eastAsia"/>
          <w:b/>
          <w:bCs/>
          <w:color w:val="000000"/>
          <w:sz w:val="32"/>
          <w:szCs w:val="32"/>
        </w:rPr>
        <w:t>．申报要求</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）申请资助的单位或个人应为第一专利权利人。</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）国内发明专利证书上权利人地址在我市。</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）专利授权公告日在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3</w:t>
      </w:r>
      <w:r>
        <w:rPr>
          <w:rFonts w:eastAsia="仿宋_GB2312" w:hint="eastAsia"/>
          <w:b/>
          <w:bCs/>
          <w:color w:val="000000"/>
          <w:sz w:val="32"/>
          <w:szCs w:val="32"/>
        </w:rPr>
        <w:t>．申报材料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）国内发明专利授权资助申请表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）企事业单位提供企业营业执照或单位法人证书复印件；个人的提供身份证或居住证复印件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）国内发明专利证书首页复印件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）由国家专利局开具的载有专利号的实审费收据复印件；实审费收据丢失的，上</w:t>
      </w:r>
      <w:proofErr w:type="gramStart"/>
      <w:r>
        <w:rPr>
          <w:rFonts w:eastAsia="仿宋_GB2312" w:hint="eastAsia"/>
          <w:color w:val="000000"/>
          <w:sz w:val="32"/>
          <w:szCs w:val="32"/>
        </w:rPr>
        <w:t>传国家</w:t>
      </w:r>
      <w:proofErr w:type="gramEnd"/>
      <w:r>
        <w:rPr>
          <w:rFonts w:eastAsia="仿宋_GB2312" w:hint="eastAsia"/>
          <w:color w:val="000000"/>
          <w:sz w:val="32"/>
          <w:szCs w:val="32"/>
        </w:rPr>
        <w:t>知识产权局网站</w:t>
      </w:r>
      <w:proofErr w:type="gramStart"/>
      <w:r>
        <w:rPr>
          <w:rFonts w:eastAsia="仿宋_GB2312" w:hint="eastAsia"/>
          <w:color w:val="000000"/>
          <w:sz w:val="32"/>
          <w:szCs w:val="32"/>
        </w:rPr>
        <w:t>上专利</w:t>
      </w:r>
      <w:proofErr w:type="gramEnd"/>
      <w:r>
        <w:rPr>
          <w:rFonts w:eastAsia="仿宋_GB2312" w:hint="eastAsia"/>
          <w:color w:val="000000"/>
          <w:sz w:val="32"/>
          <w:szCs w:val="32"/>
        </w:rPr>
        <w:t>缴费明细截图</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）专利代理费发票复印件；如专利代理费发票上购买方与专利权人不一致的，再补充提供专利代理合同复印件</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4</w:t>
      </w:r>
      <w:r>
        <w:rPr>
          <w:rFonts w:eastAsia="仿宋_GB2312" w:hint="eastAsia"/>
          <w:b/>
          <w:bCs/>
          <w:color w:val="000000"/>
          <w:sz w:val="32"/>
          <w:szCs w:val="32"/>
        </w:rPr>
        <w:t>．注意事项</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）对个人名义申请的专利同</w:t>
      </w:r>
      <w:proofErr w:type="gramStart"/>
      <w:r>
        <w:rPr>
          <w:rFonts w:eastAsia="仿宋_GB2312" w:hint="eastAsia"/>
          <w:color w:val="000000"/>
          <w:sz w:val="32"/>
          <w:szCs w:val="32"/>
        </w:rPr>
        <w:t>一</w:t>
      </w:r>
      <w:proofErr w:type="gramEnd"/>
      <w:r>
        <w:rPr>
          <w:rFonts w:eastAsia="仿宋_GB2312" w:hint="eastAsia"/>
          <w:color w:val="000000"/>
          <w:sz w:val="32"/>
          <w:szCs w:val="32"/>
        </w:rPr>
        <w:t>年度资助数量不超过</w:t>
      </w:r>
      <w:r>
        <w:rPr>
          <w:rFonts w:eastAsia="仿宋_GB2312" w:hint="eastAsia"/>
          <w:color w:val="000000"/>
          <w:sz w:val="32"/>
          <w:szCs w:val="32"/>
        </w:rPr>
        <w:t>5</w:t>
      </w:r>
      <w:r>
        <w:rPr>
          <w:rFonts w:eastAsia="仿宋_GB2312" w:hint="eastAsia"/>
          <w:color w:val="000000"/>
          <w:sz w:val="32"/>
          <w:szCs w:val="32"/>
        </w:rPr>
        <w:t>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）授权专利已享受各市（区）</w:t>
      </w:r>
      <w:proofErr w:type="gramStart"/>
      <w:r>
        <w:rPr>
          <w:rFonts w:eastAsia="仿宋_GB2312" w:hint="eastAsia"/>
          <w:color w:val="000000"/>
          <w:sz w:val="32"/>
          <w:szCs w:val="32"/>
        </w:rPr>
        <w:t>级专利</w:t>
      </w:r>
      <w:proofErr w:type="gramEnd"/>
      <w:r>
        <w:rPr>
          <w:rFonts w:eastAsia="仿宋_GB2312" w:hint="eastAsia"/>
          <w:color w:val="000000"/>
          <w:sz w:val="32"/>
          <w:szCs w:val="32"/>
        </w:rPr>
        <w:t>授权资助的，不得再享受本次资助。凡已享受市（区）</w:t>
      </w:r>
      <w:proofErr w:type="gramStart"/>
      <w:r>
        <w:rPr>
          <w:rFonts w:eastAsia="仿宋_GB2312" w:hint="eastAsia"/>
          <w:color w:val="000000"/>
          <w:sz w:val="32"/>
          <w:szCs w:val="32"/>
        </w:rPr>
        <w:t>级专利</w:t>
      </w:r>
      <w:proofErr w:type="gramEnd"/>
      <w:r>
        <w:rPr>
          <w:rFonts w:eastAsia="仿宋_GB2312" w:hint="eastAsia"/>
          <w:color w:val="000000"/>
          <w:sz w:val="32"/>
          <w:szCs w:val="32"/>
        </w:rPr>
        <w:t>授权资助的，请各市（区）知识产权局严格把关，不再推荐上报。</w:t>
      </w:r>
    </w:p>
    <w:p w:rsidR="00622BAB" w:rsidRDefault="00622BAB" w:rsidP="00622BAB">
      <w:pPr>
        <w:spacing w:line="580" w:lineRule="exact"/>
        <w:ind w:firstLineChars="200" w:firstLine="643"/>
        <w:rPr>
          <w:rFonts w:ascii="楷体_GB2312" w:eastAsia="楷体_GB2312" w:hAnsi="楷体_GB2312" w:cs="楷体_GB2312" w:hint="eastAsia"/>
          <w:b/>
          <w:bCs/>
          <w:color w:val="000000"/>
          <w:sz w:val="32"/>
          <w:szCs w:val="32"/>
        </w:rPr>
      </w:pPr>
      <w:r>
        <w:rPr>
          <w:rFonts w:ascii="楷体_GB2312" w:eastAsia="楷体_GB2312" w:hAnsi="楷体_GB2312" w:cs="楷体_GB2312" w:hint="eastAsia"/>
          <w:b/>
          <w:bCs/>
          <w:color w:val="000000"/>
          <w:sz w:val="32"/>
          <w:szCs w:val="32"/>
        </w:rPr>
        <w:t>（二）港澳地区发明专利授权资助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eastAsia="仿宋_GB2312" w:hint="eastAsia"/>
          <w:b/>
          <w:bCs/>
          <w:color w:val="000000"/>
          <w:sz w:val="32"/>
          <w:szCs w:val="32"/>
        </w:rPr>
        <w:t>．资助额度</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授权港澳地区发明专利，每件资助</w:t>
      </w:r>
      <w:r>
        <w:rPr>
          <w:rFonts w:eastAsia="仿宋_GB2312" w:hint="eastAsia"/>
          <w:color w:val="000000"/>
          <w:sz w:val="32"/>
          <w:szCs w:val="32"/>
        </w:rPr>
        <w:t>0.3</w:t>
      </w:r>
      <w:r>
        <w:rPr>
          <w:rFonts w:eastAsia="仿宋_GB2312" w:hint="eastAsia"/>
          <w:color w:val="000000"/>
          <w:sz w:val="32"/>
          <w:szCs w:val="32"/>
        </w:rPr>
        <w:t>万元。通过专利代理机构代理申请的每件再资助其代理服务费的</w:t>
      </w:r>
      <w:r>
        <w:rPr>
          <w:rFonts w:eastAsia="仿宋_GB2312" w:hint="eastAsia"/>
          <w:color w:val="000000"/>
          <w:sz w:val="32"/>
          <w:szCs w:val="32"/>
        </w:rPr>
        <w:t>80%</w:t>
      </w:r>
      <w:r>
        <w:rPr>
          <w:rFonts w:eastAsia="仿宋_GB2312" w:hint="eastAsia"/>
          <w:color w:val="000000"/>
          <w:sz w:val="32"/>
          <w:szCs w:val="32"/>
        </w:rPr>
        <w:t>，资助额不超过</w:t>
      </w:r>
      <w:r>
        <w:rPr>
          <w:rFonts w:eastAsia="仿宋_GB2312" w:hint="eastAsia"/>
          <w:color w:val="000000"/>
          <w:sz w:val="32"/>
          <w:szCs w:val="32"/>
        </w:rPr>
        <w:t>0.4</w:t>
      </w:r>
      <w:r>
        <w:rPr>
          <w:rFonts w:eastAsia="仿宋_GB2312" w:hint="eastAsia"/>
          <w:color w:val="000000"/>
          <w:sz w:val="32"/>
          <w:szCs w:val="32"/>
        </w:rPr>
        <w:t>万元。</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2</w:t>
      </w:r>
      <w:r>
        <w:rPr>
          <w:rFonts w:eastAsia="仿宋_GB2312" w:hint="eastAsia"/>
          <w:b/>
          <w:bCs/>
          <w:color w:val="000000"/>
          <w:sz w:val="32"/>
          <w:szCs w:val="32"/>
        </w:rPr>
        <w:t>．申报要求</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）申请资助的单位或个人应为第一专利权利人。</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）专利授权公告日在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3</w:t>
      </w:r>
      <w:r>
        <w:rPr>
          <w:rFonts w:eastAsia="仿宋_GB2312" w:hint="eastAsia"/>
          <w:b/>
          <w:bCs/>
          <w:color w:val="000000"/>
          <w:sz w:val="32"/>
          <w:szCs w:val="32"/>
        </w:rPr>
        <w:t>．申报材料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）港澳地区发明专利授权资助申请表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）企事业单位提供企业营业执照或单位法人证书复印件；个人的提供身份证或居住证复印件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）港澳地区发明专利证书首页复印件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）专利代理费发票复印件；如专利代理费发票上购买方与专利权人不一致的，再补充提供专利代理合同复印件</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4</w:t>
      </w:r>
      <w:r>
        <w:rPr>
          <w:rFonts w:eastAsia="仿宋_GB2312" w:hint="eastAsia"/>
          <w:b/>
          <w:bCs/>
          <w:color w:val="000000"/>
          <w:sz w:val="32"/>
          <w:szCs w:val="32"/>
        </w:rPr>
        <w:t>、注意事项：对个人名义申请的专利同</w:t>
      </w:r>
      <w:proofErr w:type="gramStart"/>
      <w:r>
        <w:rPr>
          <w:rFonts w:eastAsia="仿宋_GB2312" w:hint="eastAsia"/>
          <w:b/>
          <w:bCs/>
          <w:color w:val="000000"/>
          <w:sz w:val="32"/>
          <w:szCs w:val="32"/>
        </w:rPr>
        <w:t>一</w:t>
      </w:r>
      <w:proofErr w:type="gramEnd"/>
      <w:r>
        <w:rPr>
          <w:rFonts w:eastAsia="仿宋_GB2312" w:hint="eastAsia"/>
          <w:b/>
          <w:bCs/>
          <w:color w:val="000000"/>
          <w:sz w:val="32"/>
          <w:szCs w:val="32"/>
        </w:rPr>
        <w:t>年度资助数量不超过</w:t>
      </w:r>
      <w:r>
        <w:rPr>
          <w:rFonts w:eastAsia="仿宋_GB2312" w:hint="eastAsia"/>
          <w:b/>
          <w:bCs/>
          <w:color w:val="000000"/>
          <w:sz w:val="32"/>
          <w:szCs w:val="32"/>
        </w:rPr>
        <w:t>5</w:t>
      </w:r>
      <w:r>
        <w:rPr>
          <w:rFonts w:eastAsia="仿宋_GB2312" w:hint="eastAsia"/>
          <w:b/>
          <w:bCs/>
          <w:color w:val="000000"/>
          <w:sz w:val="32"/>
          <w:szCs w:val="32"/>
        </w:rPr>
        <w:t>件。</w:t>
      </w:r>
    </w:p>
    <w:p w:rsidR="00622BAB" w:rsidRDefault="00622BAB" w:rsidP="00622BAB">
      <w:pPr>
        <w:spacing w:line="580" w:lineRule="exact"/>
        <w:ind w:firstLineChars="200" w:firstLine="643"/>
        <w:rPr>
          <w:rFonts w:eastAsia="楷体_GB2312"/>
          <w:b/>
          <w:bCs/>
          <w:color w:val="000000"/>
          <w:sz w:val="32"/>
          <w:szCs w:val="32"/>
        </w:rPr>
      </w:pPr>
      <w:r>
        <w:rPr>
          <w:rFonts w:eastAsia="楷体_GB2312"/>
          <w:b/>
          <w:bCs/>
          <w:color w:val="000000"/>
          <w:sz w:val="32"/>
          <w:szCs w:val="32"/>
        </w:rPr>
        <w:t>（三）</w:t>
      </w:r>
      <w:r>
        <w:rPr>
          <w:rFonts w:eastAsia="楷体_GB2312"/>
          <w:b/>
          <w:bCs/>
          <w:color w:val="000000"/>
          <w:sz w:val="32"/>
          <w:szCs w:val="32"/>
        </w:rPr>
        <w:t>PCT</w:t>
      </w:r>
      <w:r>
        <w:rPr>
          <w:rFonts w:eastAsia="楷体_GB2312"/>
          <w:b/>
          <w:bCs/>
          <w:color w:val="000000"/>
          <w:sz w:val="32"/>
          <w:szCs w:val="32"/>
        </w:rPr>
        <w:t>专利申请资助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eastAsia="仿宋_GB2312" w:hint="eastAsia"/>
          <w:b/>
          <w:bCs/>
          <w:color w:val="000000"/>
          <w:sz w:val="32"/>
          <w:szCs w:val="32"/>
        </w:rPr>
        <w:t>．资助额度</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单位每件资助</w:t>
      </w:r>
      <w:r>
        <w:rPr>
          <w:rFonts w:eastAsia="仿宋_GB2312" w:hint="eastAsia"/>
          <w:color w:val="000000"/>
          <w:sz w:val="32"/>
          <w:szCs w:val="32"/>
        </w:rPr>
        <w:t>1</w:t>
      </w:r>
      <w:r>
        <w:rPr>
          <w:rFonts w:eastAsia="仿宋_GB2312" w:hint="eastAsia"/>
          <w:color w:val="000000"/>
          <w:sz w:val="32"/>
          <w:szCs w:val="32"/>
        </w:rPr>
        <w:t>万元，个人每件资助</w:t>
      </w:r>
      <w:r>
        <w:rPr>
          <w:rFonts w:eastAsia="仿宋_GB2312" w:hint="eastAsia"/>
          <w:color w:val="000000"/>
          <w:sz w:val="32"/>
          <w:szCs w:val="32"/>
        </w:rPr>
        <w:t>0.5</w:t>
      </w:r>
      <w:r>
        <w:rPr>
          <w:rFonts w:eastAsia="仿宋_GB2312" w:hint="eastAsia"/>
          <w:color w:val="000000"/>
          <w:sz w:val="32"/>
          <w:szCs w:val="32"/>
        </w:rPr>
        <w:t>万元。</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2.</w:t>
      </w:r>
      <w:r>
        <w:rPr>
          <w:rFonts w:eastAsia="仿宋_GB2312" w:hint="eastAsia"/>
          <w:b/>
          <w:bCs/>
          <w:color w:val="000000"/>
          <w:sz w:val="32"/>
          <w:szCs w:val="32"/>
        </w:rPr>
        <w:t>申报要求</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）申请资助的单位或个人应为专利第一申请人。</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专利申请地址在我市行政区域内。</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3</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申请国际检索单位书面意见（</w:t>
      </w:r>
      <w:r>
        <w:rPr>
          <w:rFonts w:eastAsia="仿宋_GB2312" w:hint="eastAsia"/>
          <w:color w:val="000000"/>
          <w:sz w:val="32"/>
          <w:szCs w:val="32"/>
        </w:rPr>
        <w:t>237</w:t>
      </w:r>
      <w:r>
        <w:rPr>
          <w:rFonts w:eastAsia="仿宋_GB2312" w:hint="eastAsia"/>
          <w:color w:val="000000"/>
          <w:sz w:val="32"/>
          <w:szCs w:val="32"/>
        </w:rPr>
        <w:t>表）或者专利性国际初步报告（</w:t>
      </w:r>
      <w:r>
        <w:rPr>
          <w:rFonts w:eastAsia="仿宋_GB2312" w:hint="eastAsia"/>
          <w:color w:val="000000"/>
          <w:sz w:val="32"/>
          <w:szCs w:val="32"/>
        </w:rPr>
        <w:t>409</w:t>
      </w:r>
      <w:r>
        <w:rPr>
          <w:rFonts w:eastAsia="仿宋_GB2312" w:hint="eastAsia"/>
          <w:color w:val="000000"/>
          <w:sz w:val="32"/>
          <w:szCs w:val="32"/>
        </w:rPr>
        <w:t>表）（中文版本）中显示该专利至少一项权利要求同时具备新颖性、创造性、实用性的。</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）专利申请日在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3</w:t>
      </w:r>
      <w:r>
        <w:rPr>
          <w:rFonts w:eastAsia="仿宋_GB2312" w:hint="eastAsia"/>
          <w:b/>
          <w:bCs/>
          <w:color w:val="000000"/>
          <w:sz w:val="32"/>
          <w:szCs w:val="32"/>
        </w:rPr>
        <w:t>．申报材料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专利申请资助申请表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）企事业单位提供企业营业执照或单位法人证书复印件；个人的提供身份证或居住证复印件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国际申请号和国际申请日通知书</w:t>
      </w:r>
      <w:bookmarkStart w:id="1" w:name="_Hlk15567797"/>
      <w:r>
        <w:rPr>
          <w:rFonts w:eastAsia="仿宋_GB2312" w:hint="eastAsia"/>
          <w:color w:val="000000"/>
          <w:sz w:val="32"/>
          <w:szCs w:val="32"/>
        </w:rPr>
        <w:t>（</w:t>
      </w:r>
      <w:r>
        <w:rPr>
          <w:rFonts w:eastAsia="仿宋_GB2312" w:hint="eastAsia"/>
          <w:color w:val="000000"/>
          <w:sz w:val="32"/>
          <w:szCs w:val="32"/>
        </w:rPr>
        <w:t>105</w:t>
      </w:r>
      <w:r>
        <w:rPr>
          <w:rFonts w:eastAsia="仿宋_GB2312" w:hint="eastAsia"/>
          <w:color w:val="000000"/>
          <w:sz w:val="32"/>
          <w:szCs w:val="32"/>
        </w:rPr>
        <w:t>表）</w:t>
      </w:r>
      <w:bookmarkEnd w:id="1"/>
      <w:r>
        <w:rPr>
          <w:rFonts w:eastAsia="仿宋_GB2312" w:hint="eastAsia"/>
          <w:color w:val="000000"/>
          <w:sz w:val="32"/>
          <w:szCs w:val="32"/>
        </w:rPr>
        <w:t>第一页复印件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请求书第一页复印件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申请国际检索单位书面意见（</w:t>
      </w:r>
      <w:r>
        <w:rPr>
          <w:rFonts w:eastAsia="仿宋_GB2312" w:hint="eastAsia"/>
          <w:color w:val="000000"/>
          <w:sz w:val="32"/>
          <w:szCs w:val="32"/>
        </w:rPr>
        <w:t>237</w:t>
      </w:r>
      <w:r>
        <w:rPr>
          <w:rFonts w:eastAsia="仿宋_GB2312" w:hint="eastAsia"/>
          <w:color w:val="000000"/>
          <w:sz w:val="32"/>
          <w:szCs w:val="32"/>
        </w:rPr>
        <w:t>表）或者专利性国际初步报告（</w:t>
      </w:r>
      <w:r>
        <w:rPr>
          <w:rFonts w:eastAsia="仿宋_GB2312" w:hint="eastAsia"/>
          <w:color w:val="000000"/>
          <w:sz w:val="32"/>
          <w:szCs w:val="32"/>
        </w:rPr>
        <w:t>409</w:t>
      </w:r>
      <w:r>
        <w:rPr>
          <w:rFonts w:eastAsia="仿宋_GB2312" w:hint="eastAsia"/>
          <w:color w:val="000000"/>
          <w:sz w:val="32"/>
          <w:szCs w:val="32"/>
        </w:rPr>
        <w:t>表）（中文版本）复印件</w:t>
      </w:r>
    </w:p>
    <w:p w:rsidR="00622BAB" w:rsidRDefault="00622BAB" w:rsidP="00622BAB">
      <w:pPr>
        <w:spacing w:line="580" w:lineRule="exact"/>
        <w:ind w:firstLineChars="200" w:firstLine="643"/>
        <w:rPr>
          <w:rFonts w:eastAsia="楷体_GB2312" w:hint="eastAsia"/>
          <w:b/>
          <w:bCs/>
          <w:color w:val="000000"/>
          <w:sz w:val="32"/>
          <w:szCs w:val="32"/>
        </w:rPr>
      </w:pPr>
      <w:r>
        <w:rPr>
          <w:rFonts w:eastAsia="楷体_GB2312" w:hint="eastAsia"/>
          <w:b/>
          <w:bCs/>
          <w:color w:val="000000"/>
          <w:sz w:val="32"/>
          <w:szCs w:val="32"/>
        </w:rPr>
        <w:t>（四）</w:t>
      </w:r>
      <w:r>
        <w:rPr>
          <w:rFonts w:eastAsia="楷体_GB2312" w:hint="eastAsia"/>
          <w:b/>
          <w:bCs/>
          <w:color w:val="000000"/>
          <w:sz w:val="32"/>
          <w:szCs w:val="32"/>
        </w:rPr>
        <w:t>PCT</w:t>
      </w:r>
      <w:r>
        <w:rPr>
          <w:rFonts w:eastAsia="楷体_GB2312" w:hint="eastAsia"/>
          <w:b/>
          <w:bCs/>
          <w:color w:val="000000"/>
          <w:sz w:val="32"/>
          <w:szCs w:val="32"/>
        </w:rPr>
        <w:t>专利申请进入国家阶段授权资助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eastAsia="仿宋_GB2312" w:hint="eastAsia"/>
          <w:b/>
          <w:bCs/>
          <w:color w:val="000000"/>
          <w:sz w:val="32"/>
          <w:szCs w:val="32"/>
        </w:rPr>
        <w:t>．资助额度</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PCT</w:t>
      </w:r>
      <w:r>
        <w:rPr>
          <w:rFonts w:eastAsia="仿宋_GB2312" w:hint="eastAsia"/>
          <w:color w:val="000000"/>
          <w:sz w:val="32"/>
          <w:szCs w:val="32"/>
        </w:rPr>
        <w:t>专利申请进入国家阶段获得美国、日本和欧盟国家授权的，每件资助</w:t>
      </w:r>
      <w:r>
        <w:rPr>
          <w:rFonts w:eastAsia="仿宋_GB2312" w:hint="eastAsia"/>
          <w:color w:val="000000"/>
          <w:sz w:val="32"/>
          <w:szCs w:val="32"/>
        </w:rPr>
        <w:t>3</w:t>
      </w:r>
      <w:r>
        <w:rPr>
          <w:rFonts w:eastAsia="仿宋_GB2312" w:hint="eastAsia"/>
          <w:color w:val="000000"/>
          <w:sz w:val="32"/>
          <w:szCs w:val="32"/>
        </w:rPr>
        <w:t>万元；获得其他国家或者地区授权的，每件资助</w:t>
      </w:r>
      <w:r>
        <w:rPr>
          <w:rFonts w:eastAsia="仿宋_GB2312" w:hint="eastAsia"/>
          <w:color w:val="000000"/>
          <w:sz w:val="32"/>
          <w:szCs w:val="32"/>
        </w:rPr>
        <w:t>2</w:t>
      </w:r>
      <w:r>
        <w:rPr>
          <w:rFonts w:eastAsia="仿宋_GB2312" w:hint="eastAsia"/>
          <w:color w:val="000000"/>
          <w:sz w:val="32"/>
          <w:szCs w:val="32"/>
        </w:rPr>
        <w:t>万元。</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2.</w:t>
      </w:r>
      <w:r>
        <w:rPr>
          <w:rFonts w:eastAsia="仿宋_GB2312" w:hint="eastAsia"/>
          <w:b/>
          <w:bCs/>
          <w:color w:val="000000"/>
          <w:sz w:val="32"/>
          <w:szCs w:val="32"/>
        </w:rPr>
        <w:t>申报要求</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）申请资助的单位或个人应为第一专利权利人。</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专利申请地址在我市行政区域内。</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3</w:t>
      </w:r>
      <w:r>
        <w:rPr>
          <w:rFonts w:eastAsia="仿宋_GB2312" w:hint="eastAsia"/>
          <w:color w:val="000000"/>
          <w:sz w:val="32"/>
          <w:szCs w:val="32"/>
        </w:rPr>
        <w:t>）专利授权日在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3</w:t>
      </w:r>
      <w:r>
        <w:rPr>
          <w:rFonts w:eastAsia="仿宋_GB2312" w:hint="eastAsia"/>
          <w:b/>
          <w:bCs/>
          <w:color w:val="000000"/>
          <w:sz w:val="32"/>
          <w:szCs w:val="32"/>
        </w:rPr>
        <w:t>．申报材料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专利授权资助申请表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）企事业单位提供企业营业执照或单位法人证书复印件；个人的提供身份证或居住证复印件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w:t>
      </w:r>
      <w:r>
        <w:rPr>
          <w:rFonts w:eastAsia="仿宋_GB2312" w:hint="eastAsia"/>
          <w:color w:val="000000"/>
          <w:sz w:val="32"/>
          <w:szCs w:val="32"/>
        </w:rPr>
        <w:t>PCT</w:t>
      </w:r>
      <w:r>
        <w:rPr>
          <w:rFonts w:eastAsia="仿宋_GB2312" w:hint="eastAsia"/>
          <w:color w:val="000000"/>
          <w:sz w:val="32"/>
          <w:szCs w:val="32"/>
        </w:rPr>
        <w:t>国际申请号和国际申请日通知书（</w:t>
      </w:r>
      <w:r>
        <w:rPr>
          <w:rFonts w:eastAsia="仿宋_GB2312" w:hint="eastAsia"/>
          <w:color w:val="000000"/>
          <w:sz w:val="32"/>
          <w:szCs w:val="32"/>
        </w:rPr>
        <w:t>105</w:t>
      </w:r>
      <w:r>
        <w:rPr>
          <w:rFonts w:eastAsia="仿宋_GB2312" w:hint="eastAsia"/>
          <w:color w:val="000000"/>
          <w:sz w:val="32"/>
          <w:szCs w:val="32"/>
        </w:rPr>
        <w:t>表）第一页复印件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）专利授权证书首页复印件及其中文译本（加盖翻译机构或专利代理机构公章）</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）授权公告扉页复印件及其中文译本（加盖翻译机构或专利代理机构公章）</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4</w:t>
      </w:r>
      <w:r>
        <w:rPr>
          <w:rFonts w:eastAsia="仿宋_GB2312" w:hint="eastAsia"/>
          <w:b/>
          <w:bCs/>
          <w:color w:val="000000"/>
          <w:sz w:val="32"/>
          <w:szCs w:val="32"/>
        </w:rPr>
        <w:t>、注意事项：同一</w:t>
      </w:r>
      <w:r>
        <w:rPr>
          <w:rFonts w:eastAsia="仿宋_GB2312" w:hint="eastAsia"/>
          <w:b/>
          <w:bCs/>
          <w:color w:val="000000"/>
          <w:sz w:val="32"/>
          <w:szCs w:val="32"/>
        </w:rPr>
        <w:t>PCT</w:t>
      </w:r>
      <w:r>
        <w:rPr>
          <w:rFonts w:eastAsia="仿宋_GB2312" w:hint="eastAsia"/>
          <w:b/>
          <w:bCs/>
          <w:color w:val="000000"/>
          <w:sz w:val="32"/>
          <w:szCs w:val="32"/>
        </w:rPr>
        <w:t>专利申请最多获得境外</w:t>
      </w:r>
      <w:r>
        <w:rPr>
          <w:rFonts w:eastAsia="仿宋_GB2312" w:hint="eastAsia"/>
          <w:b/>
          <w:bCs/>
          <w:color w:val="000000"/>
          <w:sz w:val="32"/>
          <w:szCs w:val="32"/>
        </w:rPr>
        <w:t>2</w:t>
      </w:r>
      <w:r>
        <w:rPr>
          <w:rFonts w:eastAsia="仿宋_GB2312" w:hint="eastAsia"/>
          <w:b/>
          <w:bCs/>
          <w:color w:val="000000"/>
          <w:sz w:val="32"/>
          <w:szCs w:val="32"/>
        </w:rPr>
        <w:t>个国家或者地区的专利授权资助。</w:t>
      </w:r>
    </w:p>
    <w:p w:rsidR="00622BAB" w:rsidRDefault="00622BAB" w:rsidP="00622BAB">
      <w:pPr>
        <w:spacing w:line="580" w:lineRule="exact"/>
        <w:ind w:firstLineChars="200" w:firstLine="643"/>
        <w:rPr>
          <w:rFonts w:eastAsia="楷体_GB2312" w:hint="eastAsia"/>
          <w:b/>
          <w:bCs/>
          <w:color w:val="000000"/>
          <w:sz w:val="32"/>
          <w:szCs w:val="32"/>
        </w:rPr>
      </w:pPr>
      <w:r>
        <w:rPr>
          <w:rFonts w:eastAsia="楷体_GB2312" w:hint="eastAsia"/>
          <w:b/>
          <w:bCs/>
          <w:color w:val="000000"/>
          <w:sz w:val="32"/>
          <w:szCs w:val="32"/>
        </w:rPr>
        <w:t>（五）专利保险资助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eastAsia="仿宋_GB2312" w:hint="eastAsia"/>
          <w:b/>
          <w:bCs/>
          <w:color w:val="000000"/>
          <w:sz w:val="32"/>
          <w:szCs w:val="32"/>
        </w:rPr>
        <w:t>．资助额度</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对我市企事业单位购买专利保险的实际支出保费的</w:t>
      </w:r>
      <w:r>
        <w:rPr>
          <w:rFonts w:eastAsia="仿宋_GB2312" w:hint="eastAsia"/>
          <w:color w:val="000000"/>
          <w:sz w:val="32"/>
          <w:szCs w:val="32"/>
        </w:rPr>
        <w:t>50%</w:t>
      </w:r>
      <w:r>
        <w:rPr>
          <w:rFonts w:eastAsia="仿宋_GB2312" w:hint="eastAsia"/>
          <w:color w:val="000000"/>
          <w:sz w:val="32"/>
          <w:szCs w:val="32"/>
        </w:rPr>
        <w:t>给予资助。对同一单位每年的专利保险资助总额不超过</w:t>
      </w:r>
      <w:r>
        <w:rPr>
          <w:rFonts w:eastAsia="仿宋_GB2312" w:hint="eastAsia"/>
          <w:color w:val="000000"/>
          <w:sz w:val="32"/>
          <w:szCs w:val="32"/>
        </w:rPr>
        <w:t>2</w:t>
      </w:r>
      <w:r>
        <w:rPr>
          <w:rFonts w:eastAsia="仿宋_GB2312" w:hint="eastAsia"/>
          <w:color w:val="000000"/>
          <w:sz w:val="32"/>
          <w:szCs w:val="32"/>
        </w:rPr>
        <w:t>万元。</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2</w:t>
      </w:r>
      <w:r>
        <w:rPr>
          <w:rFonts w:eastAsia="仿宋_GB2312" w:hint="eastAsia"/>
          <w:b/>
          <w:bCs/>
          <w:color w:val="000000"/>
          <w:sz w:val="32"/>
          <w:szCs w:val="32"/>
        </w:rPr>
        <w:t>．申报条件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）专利保险在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日（含）后开始生效。</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）保单所涉专利的专利权人或申请人地址为江门行政区域内。</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3</w:t>
      </w:r>
      <w:r>
        <w:rPr>
          <w:rFonts w:eastAsia="仿宋_GB2312" w:hint="eastAsia"/>
          <w:color w:val="000000"/>
          <w:sz w:val="32"/>
          <w:szCs w:val="32"/>
        </w:rPr>
        <w:t>）资助的险种为已向我局备案的中国人民财产保险股份有限公司江门市分公司的专利代理师职业责任保险和专利执行保险。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3</w:t>
      </w:r>
      <w:r>
        <w:rPr>
          <w:rFonts w:eastAsia="仿宋_GB2312" w:hint="eastAsia"/>
          <w:b/>
          <w:bCs/>
          <w:color w:val="000000"/>
          <w:sz w:val="32"/>
          <w:szCs w:val="32"/>
        </w:rPr>
        <w:t>．申报材料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）《专利保险资助申请表》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）企业营业执照或单位法人证书复印件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）专利保险合同复印件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）专利保险保费发票复印件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）投保专利的专利证书或专利申请受理通知书复印件</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4</w:t>
      </w:r>
      <w:r>
        <w:rPr>
          <w:rFonts w:eastAsia="仿宋_GB2312" w:hint="eastAsia"/>
          <w:b/>
          <w:bCs/>
          <w:color w:val="000000"/>
          <w:sz w:val="32"/>
          <w:szCs w:val="32"/>
        </w:rPr>
        <w:t>．投保方案</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）专利代理师职业责任保险</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A</w:t>
      </w:r>
      <w:r>
        <w:rPr>
          <w:rFonts w:eastAsia="仿宋_GB2312" w:hint="eastAsia"/>
          <w:color w:val="000000"/>
          <w:sz w:val="32"/>
          <w:szCs w:val="32"/>
        </w:rPr>
        <w:t>．投保条件：申请专利的企业或者事务所都可作为投保人，该申请的专利作为被保险人。</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B</w:t>
      </w:r>
      <w:r>
        <w:rPr>
          <w:rFonts w:eastAsia="仿宋_GB2312" w:hint="eastAsia"/>
          <w:color w:val="000000"/>
          <w:sz w:val="32"/>
          <w:szCs w:val="32"/>
        </w:rPr>
        <w:t>．保险责任：</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当投保专利非专利瑕疵原因，首次申请不通过时，凭专利驳回通知书，可获投保公司赔偿。</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C</w:t>
      </w:r>
      <w:r>
        <w:rPr>
          <w:rFonts w:eastAsia="仿宋_GB2312" w:hint="eastAsia"/>
          <w:color w:val="000000"/>
          <w:sz w:val="32"/>
          <w:szCs w:val="32"/>
        </w:rPr>
        <w:t>．保费保额：</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0"/>
        <w:gridCol w:w="3260"/>
        <w:gridCol w:w="3046"/>
      </w:tblGrid>
      <w:tr w:rsidR="00622BAB" w:rsidTr="00A00E73">
        <w:trPr>
          <w:trHeight w:val="589"/>
          <w:jc w:val="center"/>
        </w:trPr>
        <w:tc>
          <w:tcPr>
            <w:tcW w:w="1970" w:type="dxa"/>
            <w:vAlign w:val="center"/>
          </w:tcPr>
          <w:p w:rsidR="00622BAB" w:rsidRPr="00BA0274" w:rsidRDefault="00622BAB" w:rsidP="00A00E73">
            <w:pPr>
              <w:adjustRightInd w:val="0"/>
              <w:snapToGrid w:val="0"/>
              <w:spacing w:line="360" w:lineRule="exact"/>
              <w:jc w:val="center"/>
              <w:rPr>
                <w:rFonts w:ascii="黑体" w:eastAsia="黑体" w:hAnsi="黑体" w:hint="eastAsia"/>
                <w:color w:val="000000"/>
                <w:sz w:val="28"/>
                <w:szCs w:val="28"/>
              </w:rPr>
            </w:pPr>
            <w:r w:rsidRPr="00BA0274">
              <w:rPr>
                <w:rFonts w:ascii="黑体" w:eastAsia="黑体" w:hAnsi="黑体" w:hint="eastAsia"/>
                <w:color w:val="000000"/>
                <w:sz w:val="28"/>
                <w:szCs w:val="28"/>
              </w:rPr>
              <w:t>专利类型</w:t>
            </w:r>
          </w:p>
        </w:tc>
        <w:tc>
          <w:tcPr>
            <w:tcW w:w="3260"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ascii="黑体" w:eastAsia="黑体" w:hAnsi="黑体" w:hint="eastAsia"/>
                <w:color w:val="000000"/>
                <w:sz w:val="28"/>
                <w:szCs w:val="28"/>
              </w:rPr>
            </w:pPr>
            <w:r w:rsidRPr="00BA0274">
              <w:rPr>
                <w:rFonts w:ascii="黑体" w:eastAsia="黑体" w:hAnsi="黑体" w:hint="eastAsia"/>
                <w:color w:val="000000"/>
                <w:sz w:val="28"/>
                <w:szCs w:val="28"/>
              </w:rPr>
              <w:t>保费（单位：元/件）</w:t>
            </w:r>
          </w:p>
        </w:tc>
        <w:tc>
          <w:tcPr>
            <w:tcW w:w="3046"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ascii="黑体" w:eastAsia="黑体" w:hAnsi="黑体" w:hint="eastAsia"/>
                <w:color w:val="000000"/>
                <w:sz w:val="28"/>
                <w:szCs w:val="28"/>
              </w:rPr>
            </w:pPr>
            <w:r w:rsidRPr="00BA0274">
              <w:rPr>
                <w:rFonts w:ascii="黑体" w:eastAsia="黑体" w:hAnsi="黑体" w:hint="eastAsia"/>
                <w:color w:val="000000"/>
                <w:sz w:val="28"/>
                <w:szCs w:val="28"/>
              </w:rPr>
              <w:t>保额（单位：元/件）</w:t>
            </w:r>
          </w:p>
        </w:tc>
      </w:tr>
      <w:tr w:rsidR="00622BAB" w:rsidTr="00A00E73">
        <w:trPr>
          <w:trHeight w:val="569"/>
          <w:jc w:val="center"/>
        </w:trPr>
        <w:tc>
          <w:tcPr>
            <w:tcW w:w="1970" w:type="dxa"/>
            <w:vMerge w:val="restart"/>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发明</w:t>
            </w:r>
          </w:p>
        </w:tc>
        <w:tc>
          <w:tcPr>
            <w:tcW w:w="3260"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2000</w:t>
            </w:r>
          </w:p>
        </w:tc>
        <w:tc>
          <w:tcPr>
            <w:tcW w:w="3046"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4000</w:t>
            </w:r>
          </w:p>
        </w:tc>
      </w:tr>
      <w:tr w:rsidR="00622BAB" w:rsidTr="00A00E73">
        <w:trPr>
          <w:trHeight w:val="579"/>
          <w:jc w:val="center"/>
        </w:trPr>
        <w:tc>
          <w:tcPr>
            <w:tcW w:w="1970" w:type="dxa"/>
            <w:vMerge/>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p>
        </w:tc>
        <w:tc>
          <w:tcPr>
            <w:tcW w:w="3260"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4000</w:t>
            </w:r>
          </w:p>
        </w:tc>
        <w:tc>
          <w:tcPr>
            <w:tcW w:w="3046"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8000</w:t>
            </w:r>
          </w:p>
        </w:tc>
      </w:tr>
      <w:tr w:rsidR="00622BAB" w:rsidTr="00A00E73">
        <w:trPr>
          <w:trHeight w:val="672"/>
          <w:jc w:val="center"/>
        </w:trPr>
        <w:tc>
          <w:tcPr>
            <w:tcW w:w="1970" w:type="dxa"/>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实用新型</w:t>
            </w:r>
          </w:p>
        </w:tc>
        <w:tc>
          <w:tcPr>
            <w:tcW w:w="3260"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300</w:t>
            </w:r>
          </w:p>
        </w:tc>
        <w:tc>
          <w:tcPr>
            <w:tcW w:w="3046"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1500</w:t>
            </w:r>
          </w:p>
        </w:tc>
      </w:tr>
      <w:tr w:rsidR="00622BAB" w:rsidTr="00A00E73">
        <w:trPr>
          <w:trHeight w:val="597"/>
          <w:jc w:val="center"/>
        </w:trPr>
        <w:tc>
          <w:tcPr>
            <w:tcW w:w="1970" w:type="dxa"/>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lastRenderedPageBreak/>
              <w:t>外观设计</w:t>
            </w:r>
          </w:p>
        </w:tc>
        <w:tc>
          <w:tcPr>
            <w:tcW w:w="3260"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300</w:t>
            </w:r>
          </w:p>
        </w:tc>
        <w:tc>
          <w:tcPr>
            <w:tcW w:w="3046" w:type="dxa"/>
            <w:tcMar>
              <w:top w:w="15" w:type="dxa"/>
              <w:left w:w="15" w:type="dxa"/>
              <w:bottom w:w="0" w:type="dxa"/>
              <w:right w:w="15" w:type="dxa"/>
            </w:tcMar>
            <w:vAlign w:val="center"/>
          </w:tcPr>
          <w:p w:rsidR="00622BAB" w:rsidRPr="00BA0274" w:rsidRDefault="00622BAB" w:rsidP="00A00E73">
            <w:pPr>
              <w:adjustRightInd w:val="0"/>
              <w:snapToGrid w:val="0"/>
              <w:spacing w:line="360" w:lineRule="exact"/>
              <w:jc w:val="center"/>
              <w:rPr>
                <w:rFonts w:eastAsia="仿宋_GB2312"/>
                <w:color w:val="000000"/>
                <w:sz w:val="28"/>
                <w:szCs w:val="28"/>
              </w:rPr>
            </w:pPr>
            <w:r w:rsidRPr="00BA0274">
              <w:rPr>
                <w:rFonts w:eastAsia="仿宋_GB2312"/>
                <w:color w:val="000000"/>
                <w:sz w:val="28"/>
                <w:szCs w:val="28"/>
              </w:rPr>
              <w:t>1500</w:t>
            </w:r>
          </w:p>
        </w:tc>
      </w:tr>
    </w:tbl>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免赔额为</w:t>
      </w:r>
      <w:r>
        <w:rPr>
          <w:rFonts w:eastAsia="仿宋_GB2312" w:hint="eastAsia"/>
          <w:color w:val="000000"/>
          <w:sz w:val="32"/>
          <w:szCs w:val="32"/>
        </w:rPr>
        <w:t>0</w:t>
      </w:r>
      <w:r>
        <w:rPr>
          <w:rFonts w:eastAsia="仿宋_GB2312" w:hint="eastAsia"/>
          <w:color w:val="000000"/>
          <w:sz w:val="32"/>
          <w:szCs w:val="32"/>
        </w:rPr>
        <w:t>。</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）专利执行保险</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A</w:t>
      </w:r>
      <w:r>
        <w:rPr>
          <w:rFonts w:eastAsia="仿宋_GB2312" w:hint="eastAsia"/>
          <w:color w:val="000000"/>
          <w:sz w:val="32"/>
          <w:szCs w:val="32"/>
        </w:rPr>
        <w:t>．投保条件：拥有或被许可实施</w:t>
      </w:r>
      <w:r>
        <w:rPr>
          <w:rFonts w:eastAsia="仿宋_GB2312" w:hint="eastAsia"/>
          <w:color w:val="000000"/>
          <w:sz w:val="32"/>
          <w:szCs w:val="32"/>
        </w:rPr>
        <w:t>2017</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日（含）后获得专利且维持有效的企事业单位。</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B</w:t>
      </w:r>
      <w:r>
        <w:rPr>
          <w:rFonts w:eastAsia="仿宋_GB2312" w:hint="eastAsia"/>
          <w:color w:val="000000"/>
          <w:sz w:val="32"/>
          <w:szCs w:val="32"/>
        </w:rPr>
        <w:t>．险种介绍：当投保企业（专利权人或被许可人）发生被第三方侵权时，可向保险公司索赔以下费用：投保企业为获取证据在承保区域范围内进行调查，并在保险期间内，就其受到侵犯的专利权向法院提起诉讼请求、或向仲裁机构提出仲裁请求、或向管理专利工作的部门提出处理请求，该请求被立案或受理的，对于被保险人的前述请求在立案或受理前发生的必要的、合理的调查费、公证费、交通费、住宿费、伙食补助费。</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C</w:t>
      </w:r>
      <w:r>
        <w:rPr>
          <w:rFonts w:eastAsia="仿宋_GB2312" w:hint="eastAsia"/>
          <w:color w:val="000000"/>
          <w:sz w:val="32"/>
          <w:szCs w:val="32"/>
        </w:rPr>
        <w:t>．投保方案</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方案</w:t>
      </w:r>
      <w:r>
        <w:rPr>
          <w:rFonts w:eastAsia="仿宋_GB2312" w:hint="eastAsia"/>
          <w:b/>
          <w:bCs/>
          <w:color w:val="000000"/>
          <w:sz w:val="32"/>
          <w:szCs w:val="32"/>
        </w:rPr>
        <w:t>1</w:t>
      </w:r>
      <w:r>
        <w:rPr>
          <w:rFonts w:eastAsia="仿宋_GB2312" w:hint="eastAsia"/>
          <w:b/>
          <w:bCs/>
          <w:color w:val="000000"/>
          <w:sz w:val="32"/>
          <w:szCs w:val="32"/>
        </w:rPr>
        <w:t>（普通险种）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5"/>
        <w:gridCol w:w="2765"/>
        <w:gridCol w:w="2766"/>
      </w:tblGrid>
      <w:tr w:rsidR="00622BAB" w:rsidRPr="003B6F6C" w:rsidTr="00A00E73">
        <w:trPr>
          <w:trHeight w:val="915"/>
          <w:jc w:val="center"/>
        </w:trPr>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ascii="黑体" w:eastAsia="黑体" w:hAnsi="黑体" w:cs="黑体" w:hint="eastAsia"/>
                <w:color w:val="000000"/>
                <w:sz w:val="28"/>
                <w:szCs w:val="28"/>
              </w:rPr>
            </w:pPr>
            <w:r w:rsidRPr="003B6F6C">
              <w:rPr>
                <w:rFonts w:ascii="黑体" w:eastAsia="黑体" w:hAnsi="黑体" w:cs="黑体" w:hint="eastAsia"/>
                <w:color w:val="000000"/>
                <w:sz w:val="28"/>
                <w:szCs w:val="28"/>
              </w:rPr>
              <w:t>赔偿项目</w:t>
            </w:r>
          </w:p>
        </w:tc>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ascii="黑体" w:eastAsia="黑体" w:hAnsi="黑体" w:cs="黑体" w:hint="eastAsia"/>
                <w:color w:val="000000"/>
                <w:sz w:val="28"/>
                <w:szCs w:val="28"/>
              </w:rPr>
            </w:pPr>
            <w:r w:rsidRPr="003B6F6C">
              <w:rPr>
                <w:rFonts w:ascii="黑体" w:eastAsia="黑体" w:hAnsi="黑体" w:cs="黑体" w:hint="eastAsia"/>
                <w:color w:val="000000"/>
                <w:sz w:val="28"/>
                <w:szCs w:val="28"/>
              </w:rPr>
              <w:t>每件专利</w:t>
            </w:r>
          </w:p>
          <w:p w:rsidR="00622BAB" w:rsidRPr="003B6F6C" w:rsidRDefault="00622BAB" w:rsidP="00A00E73">
            <w:pPr>
              <w:adjustRightInd w:val="0"/>
              <w:snapToGrid w:val="0"/>
              <w:spacing w:line="360" w:lineRule="exact"/>
              <w:jc w:val="center"/>
              <w:rPr>
                <w:rFonts w:ascii="黑体" w:eastAsia="黑体" w:hAnsi="黑体" w:cs="黑体" w:hint="eastAsia"/>
                <w:color w:val="000000"/>
                <w:sz w:val="28"/>
                <w:szCs w:val="28"/>
              </w:rPr>
            </w:pPr>
            <w:r w:rsidRPr="003B6F6C">
              <w:rPr>
                <w:rFonts w:ascii="黑体" w:eastAsia="黑体" w:hAnsi="黑体" w:cs="黑体" w:hint="eastAsia"/>
                <w:color w:val="000000"/>
                <w:sz w:val="28"/>
                <w:szCs w:val="28"/>
              </w:rPr>
              <w:t>赔偿限额</w:t>
            </w:r>
          </w:p>
        </w:tc>
        <w:tc>
          <w:tcPr>
            <w:tcW w:w="2766"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ascii="黑体" w:eastAsia="黑体" w:hAnsi="黑体" w:cs="黑体" w:hint="eastAsia"/>
                <w:color w:val="000000"/>
                <w:sz w:val="28"/>
                <w:szCs w:val="28"/>
              </w:rPr>
            </w:pPr>
            <w:r w:rsidRPr="003B6F6C">
              <w:rPr>
                <w:rFonts w:ascii="黑体" w:eastAsia="黑体" w:hAnsi="黑体" w:cs="黑体" w:hint="eastAsia"/>
                <w:color w:val="000000"/>
                <w:sz w:val="28"/>
                <w:szCs w:val="28"/>
              </w:rPr>
              <w:t>总累计</w:t>
            </w:r>
          </w:p>
          <w:p w:rsidR="00622BAB" w:rsidRPr="003B6F6C" w:rsidRDefault="00622BAB" w:rsidP="00A00E73">
            <w:pPr>
              <w:adjustRightInd w:val="0"/>
              <w:snapToGrid w:val="0"/>
              <w:spacing w:line="360" w:lineRule="exact"/>
              <w:jc w:val="center"/>
              <w:rPr>
                <w:rFonts w:ascii="黑体" w:eastAsia="黑体" w:hAnsi="黑体" w:cs="黑体" w:hint="eastAsia"/>
                <w:color w:val="000000"/>
                <w:sz w:val="28"/>
                <w:szCs w:val="28"/>
              </w:rPr>
            </w:pPr>
            <w:r w:rsidRPr="003B6F6C">
              <w:rPr>
                <w:rFonts w:ascii="黑体" w:eastAsia="黑体" w:hAnsi="黑体" w:cs="黑体" w:hint="eastAsia"/>
                <w:color w:val="000000"/>
                <w:sz w:val="28"/>
                <w:szCs w:val="28"/>
              </w:rPr>
              <w:t>赔偿限额</w:t>
            </w:r>
          </w:p>
        </w:tc>
      </w:tr>
      <w:tr w:rsidR="00622BAB" w:rsidRPr="003B6F6C" w:rsidTr="00A00E73">
        <w:trPr>
          <w:trHeight w:val="555"/>
          <w:jc w:val="center"/>
        </w:trPr>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法律费用</w:t>
            </w:r>
          </w:p>
        </w:tc>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保费</w:t>
            </w:r>
            <w:r w:rsidRPr="003B6F6C">
              <w:rPr>
                <w:rFonts w:eastAsia="仿宋_GB2312"/>
                <w:color w:val="000000"/>
                <w:sz w:val="28"/>
                <w:szCs w:val="28"/>
              </w:rPr>
              <w:t>10</w:t>
            </w:r>
            <w:r w:rsidRPr="003B6F6C">
              <w:rPr>
                <w:rFonts w:eastAsia="仿宋_GB2312"/>
                <w:color w:val="000000"/>
                <w:sz w:val="28"/>
                <w:szCs w:val="28"/>
              </w:rPr>
              <w:t>倍</w:t>
            </w:r>
          </w:p>
        </w:tc>
        <w:tc>
          <w:tcPr>
            <w:tcW w:w="2766" w:type="dxa"/>
            <w:vMerge w:val="restart"/>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保费</w:t>
            </w:r>
            <w:r w:rsidRPr="003B6F6C">
              <w:rPr>
                <w:rFonts w:eastAsia="仿宋_GB2312"/>
                <w:color w:val="000000"/>
                <w:sz w:val="28"/>
                <w:szCs w:val="28"/>
              </w:rPr>
              <w:t>10</w:t>
            </w:r>
            <w:r w:rsidRPr="003B6F6C">
              <w:rPr>
                <w:rFonts w:eastAsia="仿宋_GB2312"/>
                <w:color w:val="000000"/>
                <w:sz w:val="28"/>
                <w:szCs w:val="28"/>
              </w:rPr>
              <w:t>倍</w:t>
            </w:r>
          </w:p>
        </w:tc>
      </w:tr>
      <w:tr w:rsidR="00622BAB" w:rsidRPr="003B6F6C" w:rsidTr="00A00E73">
        <w:trPr>
          <w:trHeight w:val="510"/>
          <w:jc w:val="center"/>
        </w:trPr>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调查费用</w:t>
            </w:r>
          </w:p>
        </w:tc>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保费</w:t>
            </w:r>
            <w:r w:rsidRPr="003B6F6C">
              <w:rPr>
                <w:rFonts w:eastAsia="仿宋_GB2312"/>
                <w:color w:val="000000"/>
                <w:sz w:val="28"/>
                <w:szCs w:val="28"/>
              </w:rPr>
              <w:t>10</w:t>
            </w:r>
            <w:r w:rsidRPr="003B6F6C">
              <w:rPr>
                <w:rFonts w:eastAsia="仿宋_GB2312"/>
                <w:color w:val="000000"/>
                <w:sz w:val="28"/>
                <w:szCs w:val="28"/>
              </w:rPr>
              <w:t>倍</w:t>
            </w:r>
          </w:p>
        </w:tc>
        <w:tc>
          <w:tcPr>
            <w:tcW w:w="2766" w:type="dxa"/>
            <w:vMerge/>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p>
        </w:tc>
      </w:tr>
      <w:tr w:rsidR="00622BAB" w:rsidRPr="003B6F6C" w:rsidTr="00A00E73">
        <w:trPr>
          <w:trHeight w:val="585"/>
          <w:jc w:val="center"/>
        </w:trPr>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免赔</w:t>
            </w:r>
          </w:p>
        </w:tc>
        <w:tc>
          <w:tcPr>
            <w:tcW w:w="5531" w:type="dxa"/>
            <w:gridSpan w:val="2"/>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10%</w:t>
            </w:r>
          </w:p>
        </w:tc>
      </w:tr>
      <w:tr w:rsidR="00622BAB" w:rsidRPr="003B6F6C" w:rsidTr="00A00E73">
        <w:trPr>
          <w:trHeight w:val="900"/>
          <w:jc w:val="center"/>
        </w:trPr>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保费</w:t>
            </w:r>
          </w:p>
        </w:tc>
        <w:tc>
          <w:tcPr>
            <w:tcW w:w="5531" w:type="dxa"/>
            <w:gridSpan w:val="2"/>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基础保费</w:t>
            </w:r>
            <w:r w:rsidRPr="003B6F6C">
              <w:rPr>
                <w:rFonts w:eastAsia="仿宋_GB2312"/>
                <w:color w:val="000000"/>
                <w:sz w:val="28"/>
                <w:szCs w:val="28"/>
              </w:rPr>
              <w:t>2000</w:t>
            </w:r>
            <w:r w:rsidRPr="003B6F6C">
              <w:rPr>
                <w:rFonts w:eastAsia="仿宋_GB2312"/>
                <w:color w:val="000000"/>
                <w:sz w:val="28"/>
                <w:szCs w:val="28"/>
              </w:rPr>
              <w:t>元，另按每件</w:t>
            </w:r>
          </w:p>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300</w:t>
            </w:r>
            <w:r w:rsidRPr="003B6F6C">
              <w:rPr>
                <w:rFonts w:eastAsia="仿宋_GB2312"/>
                <w:color w:val="000000"/>
                <w:sz w:val="28"/>
                <w:szCs w:val="28"/>
              </w:rPr>
              <w:t>元</w:t>
            </w:r>
            <w:proofErr w:type="gramStart"/>
            <w:r w:rsidRPr="003B6F6C">
              <w:rPr>
                <w:rFonts w:eastAsia="仿宋_GB2312"/>
                <w:color w:val="000000"/>
                <w:sz w:val="28"/>
                <w:szCs w:val="28"/>
              </w:rPr>
              <w:t>增件收费</w:t>
            </w:r>
            <w:proofErr w:type="gramEnd"/>
          </w:p>
        </w:tc>
      </w:tr>
      <w:tr w:rsidR="00622BAB" w:rsidRPr="003B6F6C" w:rsidTr="00A00E73">
        <w:trPr>
          <w:trHeight w:val="495"/>
          <w:jc w:val="center"/>
        </w:trPr>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b/>
                <w:color w:val="000000"/>
                <w:sz w:val="28"/>
                <w:szCs w:val="28"/>
              </w:rPr>
              <w:t>等待期</w:t>
            </w:r>
          </w:p>
        </w:tc>
        <w:tc>
          <w:tcPr>
            <w:tcW w:w="5531" w:type="dxa"/>
            <w:gridSpan w:val="2"/>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b/>
                <w:color w:val="000000"/>
                <w:sz w:val="28"/>
                <w:szCs w:val="28"/>
              </w:rPr>
              <w:t>90</w:t>
            </w:r>
            <w:r w:rsidRPr="003B6F6C">
              <w:rPr>
                <w:rFonts w:eastAsia="仿宋_GB2312"/>
                <w:b/>
                <w:color w:val="000000"/>
                <w:sz w:val="28"/>
                <w:szCs w:val="28"/>
              </w:rPr>
              <w:t>天</w:t>
            </w:r>
          </w:p>
        </w:tc>
      </w:tr>
      <w:tr w:rsidR="00622BAB" w:rsidRPr="003B6F6C" w:rsidTr="00A00E73">
        <w:trPr>
          <w:trHeight w:val="540"/>
          <w:jc w:val="center"/>
        </w:trPr>
        <w:tc>
          <w:tcPr>
            <w:tcW w:w="2765" w:type="dxa"/>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b/>
                <w:color w:val="000000"/>
                <w:sz w:val="28"/>
                <w:szCs w:val="28"/>
              </w:rPr>
            </w:pPr>
            <w:r w:rsidRPr="003B6F6C">
              <w:rPr>
                <w:rFonts w:eastAsia="仿宋_GB2312"/>
                <w:b/>
                <w:color w:val="000000"/>
                <w:sz w:val="28"/>
                <w:szCs w:val="28"/>
              </w:rPr>
              <w:lastRenderedPageBreak/>
              <w:t>保险期限</w:t>
            </w:r>
          </w:p>
        </w:tc>
        <w:tc>
          <w:tcPr>
            <w:tcW w:w="5531" w:type="dxa"/>
            <w:gridSpan w:val="2"/>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b/>
                <w:color w:val="000000"/>
                <w:sz w:val="28"/>
                <w:szCs w:val="28"/>
              </w:rPr>
              <w:t>15</w:t>
            </w:r>
            <w:r w:rsidRPr="003B6F6C">
              <w:rPr>
                <w:rFonts w:eastAsia="仿宋_GB2312"/>
                <w:b/>
                <w:color w:val="000000"/>
                <w:sz w:val="28"/>
                <w:szCs w:val="28"/>
              </w:rPr>
              <w:t>个月</w:t>
            </w:r>
          </w:p>
        </w:tc>
      </w:tr>
      <w:tr w:rsidR="00622BAB" w:rsidRPr="003B6F6C" w:rsidTr="00A00E73">
        <w:trPr>
          <w:trHeight w:val="945"/>
          <w:jc w:val="center"/>
        </w:trPr>
        <w:tc>
          <w:tcPr>
            <w:tcW w:w="8296" w:type="dxa"/>
            <w:gridSpan w:val="3"/>
            <w:tcBorders>
              <w:tl2br w:val="nil"/>
              <w:tr2bl w:val="nil"/>
            </w:tcBorders>
            <w:shd w:val="clear" w:color="auto" w:fill="auto"/>
            <w:vAlign w:val="center"/>
          </w:tcPr>
          <w:p w:rsidR="00622BAB" w:rsidRPr="003B6F6C" w:rsidRDefault="00622BAB" w:rsidP="00A00E73">
            <w:pPr>
              <w:adjustRightInd w:val="0"/>
              <w:snapToGrid w:val="0"/>
              <w:spacing w:line="360" w:lineRule="exact"/>
              <w:jc w:val="center"/>
              <w:rPr>
                <w:rFonts w:eastAsia="仿宋_GB2312"/>
                <w:color w:val="000000"/>
                <w:sz w:val="28"/>
                <w:szCs w:val="28"/>
              </w:rPr>
            </w:pPr>
            <w:r w:rsidRPr="003B6F6C">
              <w:rPr>
                <w:rFonts w:eastAsia="仿宋_GB2312"/>
                <w:color w:val="000000"/>
                <w:sz w:val="28"/>
                <w:szCs w:val="28"/>
              </w:rPr>
              <w:t>举例说明：</w:t>
            </w:r>
            <w:proofErr w:type="gramStart"/>
            <w:r w:rsidRPr="003B6F6C">
              <w:rPr>
                <w:rFonts w:eastAsia="仿宋_GB2312"/>
                <w:color w:val="000000"/>
                <w:sz w:val="28"/>
                <w:szCs w:val="28"/>
              </w:rPr>
              <w:t>一</w:t>
            </w:r>
            <w:proofErr w:type="gramEnd"/>
            <w:r w:rsidRPr="003B6F6C">
              <w:rPr>
                <w:rFonts w:eastAsia="仿宋_GB2312"/>
                <w:color w:val="000000"/>
                <w:sz w:val="28"/>
                <w:szCs w:val="28"/>
              </w:rPr>
              <w:t>企业投保</w:t>
            </w:r>
            <w:r w:rsidRPr="003B6F6C">
              <w:rPr>
                <w:rFonts w:eastAsia="仿宋_GB2312"/>
                <w:color w:val="000000"/>
                <w:sz w:val="28"/>
                <w:szCs w:val="28"/>
              </w:rPr>
              <w:t>10</w:t>
            </w:r>
            <w:r w:rsidRPr="003B6F6C">
              <w:rPr>
                <w:rFonts w:eastAsia="仿宋_GB2312"/>
                <w:color w:val="000000"/>
                <w:sz w:val="28"/>
                <w:szCs w:val="28"/>
              </w:rPr>
              <w:t>项专利保险，其保费收入为</w:t>
            </w:r>
            <w:r w:rsidRPr="003B6F6C">
              <w:rPr>
                <w:rFonts w:eastAsia="仿宋_GB2312"/>
                <w:color w:val="000000"/>
                <w:sz w:val="28"/>
                <w:szCs w:val="28"/>
              </w:rPr>
              <w:t>2000+300*10=5000</w:t>
            </w:r>
            <w:r w:rsidRPr="003B6F6C">
              <w:rPr>
                <w:rFonts w:eastAsia="仿宋_GB2312"/>
                <w:color w:val="000000"/>
                <w:sz w:val="28"/>
                <w:szCs w:val="28"/>
              </w:rPr>
              <w:t>，即赔偿限额为</w:t>
            </w:r>
            <w:r w:rsidRPr="003B6F6C">
              <w:rPr>
                <w:rFonts w:eastAsia="仿宋_GB2312"/>
                <w:color w:val="000000"/>
                <w:sz w:val="28"/>
                <w:szCs w:val="28"/>
              </w:rPr>
              <w:t>5000*10=5</w:t>
            </w:r>
            <w:r w:rsidRPr="003B6F6C">
              <w:rPr>
                <w:rFonts w:eastAsia="仿宋_GB2312"/>
                <w:color w:val="000000"/>
                <w:sz w:val="28"/>
                <w:szCs w:val="28"/>
              </w:rPr>
              <w:t>万元</w:t>
            </w:r>
          </w:p>
        </w:tc>
      </w:tr>
    </w:tbl>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方案</w:t>
      </w:r>
      <w:r>
        <w:rPr>
          <w:rFonts w:eastAsia="仿宋_GB2312" w:hint="eastAsia"/>
          <w:b/>
          <w:bCs/>
          <w:color w:val="000000"/>
          <w:sz w:val="32"/>
          <w:szCs w:val="32"/>
        </w:rPr>
        <w:t>2</w:t>
      </w:r>
      <w:r>
        <w:rPr>
          <w:rFonts w:eastAsia="仿宋_GB2312" w:hint="eastAsia"/>
          <w:b/>
          <w:bCs/>
          <w:color w:val="000000"/>
          <w:sz w:val="32"/>
          <w:szCs w:val="32"/>
        </w:rPr>
        <w:t>：专利无忧保险</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31"/>
        <w:gridCol w:w="2551"/>
        <w:gridCol w:w="1320"/>
        <w:gridCol w:w="1185"/>
        <w:gridCol w:w="1145"/>
      </w:tblGrid>
      <w:tr w:rsidR="00622BAB" w:rsidTr="00A00E73">
        <w:trPr>
          <w:trHeight w:val="654"/>
          <w:jc w:val="center"/>
        </w:trPr>
        <w:tc>
          <w:tcPr>
            <w:tcW w:w="8708" w:type="dxa"/>
            <w:gridSpan w:val="6"/>
            <w:tcBorders>
              <w:tl2br w:val="nil"/>
              <w:tr2bl w:val="nil"/>
            </w:tcBorders>
            <w:vAlign w:val="center"/>
          </w:tcPr>
          <w:p w:rsidR="00622BAB" w:rsidRDefault="00622BAB" w:rsidP="00A00E73">
            <w:pPr>
              <w:adjustRightInd w:val="0"/>
              <w:snapToGrid w:val="0"/>
              <w:spacing w:line="360" w:lineRule="exact"/>
              <w:jc w:val="left"/>
              <w:rPr>
                <w:rFonts w:eastAsia="仿宋_GB2312"/>
                <w:color w:val="000000"/>
                <w:sz w:val="28"/>
                <w:szCs w:val="28"/>
              </w:rPr>
            </w:pPr>
            <w:r>
              <w:rPr>
                <w:rFonts w:eastAsia="仿宋_GB2312" w:hint="eastAsia"/>
                <w:color w:val="000000"/>
                <w:sz w:val="28"/>
                <w:szCs w:val="28"/>
              </w:rPr>
              <w:t>专利类型：发明、实用新型、外观设计</w:t>
            </w:r>
          </w:p>
        </w:tc>
      </w:tr>
      <w:tr w:rsidR="00622BAB" w:rsidTr="00A00E73">
        <w:trPr>
          <w:trHeight w:val="651"/>
          <w:jc w:val="center"/>
        </w:trPr>
        <w:tc>
          <w:tcPr>
            <w:tcW w:w="5058"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累计赔偿金额（万元）</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3</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6</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10</w:t>
            </w:r>
          </w:p>
        </w:tc>
      </w:tr>
      <w:tr w:rsidR="00622BAB" w:rsidTr="00A00E73">
        <w:trPr>
          <w:trHeight w:val="525"/>
          <w:jc w:val="center"/>
        </w:trPr>
        <w:tc>
          <w:tcPr>
            <w:tcW w:w="1276" w:type="dxa"/>
            <w:vMerge w:val="restart"/>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单项赔偿限额（万元）</w:t>
            </w:r>
          </w:p>
        </w:tc>
        <w:tc>
          <w:tcPr>
            <w:tcW w:w="1231" w:type="dxa"/>
            <w:vMerge w:val="restart"/>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主险</w:t>
            </w:r>
          </w:p>
        </w:tc>
        <w:tc>
          <w:tcPr>
            <w:tcW w:w="2551"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调查费用</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3</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6</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10</w:t>
            </w:r>
          </w:p>
        </w:tc>
      </w:tr>
      <w:tr w:rsidR="00622BAB" w:rsidTr="00A00E73">
        <w:trPr>
          <w:trHeight w:val="525"/>
          <w:jc w:val="center"/>
        </w:trPr>
        <w:tc>
          <w:tcPr>
            <w:tcW w:w="1276"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1231"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2551"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法律费用</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3</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6</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10</w:t>
            </w:r>
          </w:p>
        </w:tc>
      </w:tr>
      <w:tr w:rsidR="00622BAB" w:rsidTr="00A00E73">
        <w:trPr>
          <w:trHeight w:val="480"/>
          <w:jc w:val="center"/>
        </w:trPr>
        <w:tc>
          <w:tcPr>
            <w:tcW w:w="1276"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1231" w:type="dxa"/>
            <w:vMerge w:val="restart"/>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附加险</w:t>
            </w:r>
          </w:p>
        </w:tc>
        <w:tc>
          <w:tcPr>
            <w:tcW w:w="2551"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附加直接损失</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2</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5</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8</w:t>
            </w:r>
          </w:p>
        </w:tc>
      </w:tr>
      <w:tr w:rsidR="00622BAB" w:rsidTr="00A00E73">
        <w:trPr>
          <w:trHeight w:val="525"/>
          <w:jc w:val="center"/>
        </w:trPr>
        <w:tc>
          <w:tcPr>
            <w:tcW w:w="1276"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1231"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2551"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附加证物费用</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2</w:t>
            </w:r>
          </w:p>
        </w:tc>
      </w:tr>
      <w:tr w:rsidR="00622BAB" w:rsidTr="00A00E73">
        <w:trPr>
          <w:trHeight w:val="600"/>
          <w:jc w:val="center"/>
        </w:trPr>
        <w:tc>
          <w:tcPr>
            <w:tcW w:w="1276"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1231"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2551"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附加赔偿次数扩展</w:t>
            </w:r>
          </w:p>
        </w:tc>
        <w:tc>
          <w:tcPr>
            <w:tcW w:w="3650"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w:t>
            </w:r>
          </w:p>
        </w:tc>
      </w:tr>
      <w:tr w:rsidR="00622BAB" w:rsidTr="00A00E73">
        <w:trPr>
          <w:trHeight w:val="915"/>
          <w:jc w:val="center"/>
        </w:trPr>
        <w:tc>
          <w:tcPr>
            <w:tcW w:w="1276"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1231" w:type="dxa"/>
            <w:vMerge/>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p>
        </w:tc>
        <w:tc>
          <w:tcPr>
            <w:tcW w:w="2551"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附加专利无效诉讼费用</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2</w:t>
            </w:r>
          </w:p>
        </w:tc>
      </w:tr>
      <w:tr w:rsidR="00622BAB" w:rsidTr="00A00E73">
        <w:trPr>
          <w:trHeight w:val="615"/>
          <w:jc w:val="center"/>
        </w:trPr>
        <w:tc>
          <w:tcPr>
            <w:tcW w:w="5058"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累计赔偿限额（万元）</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3</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6</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10</w:t>
            </w:r>
          </w:p>
        </w:tc>
      </w:tr>
      <w:tr w:rsidR="00622BAB" w:rsidTr="00A00E73">
        <w:trPr>
          <w:trHeight w:val="570"/>
          <w:jc w:val="center"/>
        </w:trPr>
        <w:tc>
          <w:tcPr>
            <w:tcW w:w="5058"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保险费（元）</w:t>
            </w:r>
          </w:p>
        </w:tc>
        <w:tc>
          <w:tcPr>
            <w:tcW w:w="1320"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2000</w:t>
            </w:r>
          </w:p>
        </w:tc>
        <w:tc>
          <w:tcPr>
            <w:tcW w:w="118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4000</w:t>
            </w:r>
          </w:p>
        </w:tc>
        <w:tc>
          <w:tcPr>
            <w:tcW w:w="1145" w:type="dxa"/>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6000</w:t>
            </w:r>
          </w:p>
        </w:tc>
      </w:tr>
      <w:tr w:rsidR="00622BAB" w:rsidTr="00A00E73">
        <w:trPr>
          <w:trHeight w:val="555"/>
          <w:jc w:val="center"/>
        </w:trPr>
        <w:tc>
          <w:tcPr>
            <w:tcW w:w="5058"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免赔</w:t>
            </w:r>
          </w:p>
        </w:tc>
        <w:tc>
          <w:tcPr>
            <w:tcW w:w="3650"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10%</w:t>
            </w:r>
          </w:p>
        </w:tc>
      </w:tr>
      <w:tr w:rsidR="00622BAB" w:rsidTr="00A00E73">
        <w:trPr>
          <w:trHeight w:val="570"/>
          <w:jc w:val="center"/>
        </w:trPr>
        <w:tc>
          <w:tcPr>
            <w:tcW w:w="5058"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等待期</w:t>
            </w:r>
          </w:p>
        </w:tc>
        <w:tc>
          <w:tcPr>
            <w:tcW w:w="3650"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90</w:t>
            </w:r>
            <w:r>
              <w:rPr>
                <w:rFonts w:eastAsia="仿宋_GB2312" w:hint="eastAsia"/>
                <w:color w:val="000000"/>
                <w:sz w:val="28"/>
                <w:szCs w:val="28"/>
              </w:rPr>
              <w:t>天</w:t>
            </w:r>
          </w:p>
        </w:tc>
      </w:tr>
      <w:tr w:rsidR="00622BAB" w:rsidTr="00A00E73">
        <w:trPr>
          <w:trHeight w:val="585"/>
          <w:jc w:val="center"/>
        </w:trPr>
        <w:tc>
          <w:tcPr>
            <w:tcW w:w="5058"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保险期限</w:t>
            </w:r>
          </w:p>
        </w:tc>
        <w:tc>
          <w:tcPr>
            <w:tcW w:w="3650" w:type="dxa"/>
            <w:gridSpan w:val="3"/>
            <w:tcBorders>
              <w:tl2br w:val="nil"/>
              <w:tr2bl w:val="nil"/>
            </w:tcBorders>
            <w:vAlign w:val="center"/>
          </w:tcPr>
          <w:p w:rsidR="00622BAB" w:rsidRDefault="00622BAB" w:rsidP="00A00E73">
            <w:pPr>
              <w:adjustRightInd w:val="0"/>
              <w:snapToGrid w:val="0"/>
              <w:spacing w:line="360" w:lineRule="exact"/>
              <w:jc w:val="center"/>
              <w:rPr>
                <w:rFonts w:eastAsia="仿宋_GB2312"/>
                <w:color w:val="000000"/>
                <w:sz w:val="28"/>
                <w:szCs w:val="28"/>
              </w:rPr>
            </w:pPr>
            <w:r>
              <w:rPr>
                <w:rFonts w:eastAsia="仿宋_GB2312" w:hint="eastAsia"/>
                <w:color w:val="000000"/>
                <w:sz w:val="28"/>
                <w:szCs w:val="28"/>
              </w:rPr>
              <w:t>两年</w:t>
            </w:r>
          </w:p>
        </w:tc>
      </w:tr>
    </w:tbl>
    <w:p w:rsidR="00622BAB" w:rsidRDefault="00622BAB" w:rsidP="00622BAB">
      <w:pPr>
        <w:spacing w:line="240" w:lineRule="exact"/>
        <w:ind w:firstLineChars="200" w:firstLine="640"/>
        <w:rPr>
          <w:rFonts w:eastAsia="仿宋_GB2312" w:hint="eastAsia"/>
          <w:color w:val="000000"/>
          <w:sz w:val="32"/>
          <w:szCs w:val="32"/>
        </w:rPr>
      </w:pPr>
    </w:p>
    <w:p w:rsidR="00622BAB" w:rsidRDefault="00622BAB" w:rsidP="00622BAB">
      <w:pPr>
        <w:spacing w:line="580" w:lineRule="exact"/>
        <w:ind w:firstLineChars="200" w:firstLine="643"/>
        <w:rPr>
          <w:rFonts w:ascii="楷体_GB2312" w:eastAsia="楷体_GB2312" w:hAnsi="楷体_GB2312" w:cs="楷体_GB2312" w:hint="eastAsia"/>
          <w:b/>
          <w:bCs/>
          <w:color w:val="000000"/>
          <w:sz w:val="32"/>
          <w:szCs w:val="32"/>
        </w:rPr>
      </w:pPr>
      <w:r>
        <w:rPr>
          <w:rFonts w:ascii="楷体_GB2312" w:eastAsia="楷体_GB2312" w:hAnsi="楷体_GB2312" w:cs="楷体_GB2312" w:hint="eastAsia"/>
          <w:b/>
          <w:bCs/>
          <w:color w:val="000000"/>
          <w:sz w:val="32"/>
          <w:szCs w:val="32"/>
        </w:rPr>
        <w:t>（六）专利权质押融资贷款费用资助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eastAsia="仿宋_GB2312" w:hint="eastAsia"/>
          <w:b/>
          <w:bCs/>
          <w:color w:val="000000"/>
          <w:sz w:val="32"/>
          <w:szCs w:val="32"/>
        </w:rPr>
        <w:t>．资助额度</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）银行贷款利息资助：单笔贷款实际支付利息的</w:t>
      </w:r>
      <w:r>
        <w:rPr>
          <w:rFonts w:eastAsia="仿宋_GB2312" w:hint="eastAsia"/>
          <w:color w:val="000000"/>
          <w:sz w:val="32"/>
          <w:szCs w:val="32"/>
        </w:rPr>
        <w:t>50%</w:t>
      </w:r>
      <w:r>
        <w:rPr>
          <w:rFonts w:eastAsia="仿宋_GB2312" w:hint="eastAsia"/>
          <w:color w:val="000000"/>
          <w:sz w:val="32"/>
          <w:szCs w:val="32"/>
        </w:rPr>
        <w:t>。单笔贷款按照实际付息月数计付贴息。</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2</w:t>
      </w:r>
      <w:r>
        <w:rPr>
          <w:rFonts w:eastAsia="仿宋_GB2312" w:hint="eastAsia"/>
          <w:color w:val="000000"/>
          <w:sz w:val="32"/>
          <w:szCs w:val="32"/>
        </w:rPr>
        <w:t>）评估费用资助：单笔实际贷款额度的</w:t>
      </w:r>
      <w:r>
        <w:rPr>
          <w:rFonts w:eastAsia="仿宋_GB2312" w:hint="eastAsia"/>
          <w:color w:val="000000"/>
          <w:sz w:val="32"/>
          <w:szCs w:val="32"/>
        </w:rPr>
        <w:t>0.5%</w:t>
      </w:r>
      <w:r>
        <w:rPr>
          <w:rFonts w:eastAsia="仿宋_GB2312" w:hint="eastAsia"/>
          <w:color w:val="000000"/>
          <w:sz w:val="32"/>
          <w:szCs w:val="32"/>
        </w:rPr>
        <w:t>。</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）贷款保证保险费用资助：单笔实际贷款额度的</w:t>
      </w:r>
      <w:r>
        <w:rPr>
          <w:rFonts w:eastAsia="仿宋_GB2312" w:hint="eastAsia"/>
          <w:color w:val="000000"/>
          <w:sz w:val="32"/>
          <w:szCs w:val="32"/>
        </w:rPr>
        <w:t>1</w:t>
      </w: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，资助金额不超过实际支付费用。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同一企业年度内享受的专利权质押融资贷款费用资助最高不超过</w:t>
      </w:r>
      <w:r>
        <w:rPr>
          <w:rFonts w:eastAsia="仿宋_GB2312" w:hint="eastAsia"/>
          <w:color w:val="000000"/>
          <w:sz w:val="32"/>
          <w:szCs w:val="32"/>
        </w:rPr>
        <w:t>15</w:t>
      </w:r>
      <w:r>
        <w:rPr>
          <w:rFonts w:eastAsia="仿宋_GB2312" w:hint="eastAsia"/>
          <w:color w:val="000000"/>
          <w:sz w:val="32"/>
          <w:szCs w:val="32"/>
        </w:rPr>
        <w:t>万元。</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2</w:t>
      </w:r>
      <w:r>
        <w:rPr>
          <w:rFonts w:eastAsia="仿宋_GB2312" w:hint="eastAsia"/>
          <w:b/>
          <w:bCs/>
          <w:color w:val="000000"/>
          <w:sz w:val="32"/>
          <w:szCs w:val="32"/>
        </w:rPr>
        <w:t>．申报条件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资助对象需符合以下全部条件。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）在江门市内注册、纳税，拥有发明或实用新型专利的企业。</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日（含）后实现专利权质押融资贷款，与银行签署贷款合同，并产生了银行利息、贷款保证保险费用、评估费用。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日（含）后在国家知识产权局办理了专利权质押登记手续。</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）符合国家产业政策，有真实的生产经营需求和市场交易背景。</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）财务状况良好，无不良信用记录。</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6</w:t>
      </w:r>
      <w:r>
        <w:rPr>
          <w:rFonts w:eastAsia="仿宋_GB2312" w:hint="eastAsia"/>
          <w:color w:val="000000"/>
          <w:sz w:val="32"/>
          <w:szCs w:val="32"/>
        </w:rPr>
        <w:t>）申报材料真实可靠。</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7</w:t>
      </w:r>
      <w:r>
        <w:rPr>
          <w:rFonts w:eastAsia="仿宋_GB2312" w:hint="eastAsia"/>
          <w:color w:val="000000"/>
          <w:sz w:val="32"/>
          <w:szCs w:val="32"/>
        </w:rPr>
        <w:t>）企业同一笔贷款利息未曾获得政府（包括国家、省、市）部门的财政资金补贴的。</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3</w:t>
      </w:r>
      <w:r>
        <w:rPr>
          <w:rFonts w:eastAsia="仿宋_GB2312" w:hint="eastAsia"/>
          <w:b/>
          <w:bCs/>
          <w:color w:val="000000"/>
          <w:sz w:val="32"/>
          <w:szCs w:val="32"/>
        </w:rPr>
        <w:t>．申报材料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1</w:t>
      </w:r>
      <w:r>
        <w:rPr>
          <w:rFonts w:eastAsia="仿宋_GB2312" w:hint="eastAsia"/>
          <w:color w:val="000000"/>
          <w:sz w:val="32"/>
          <w:szCs w:val="32"/>
        </w:rPr>
        <w:t>）《专利权质押融资贷款费用资助申请表》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）企业营业执照复印件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）申请银行贷款利息资助，需提交以下材料：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银行贷款合同复印件；专利权质押登记通知书及附页复印件；银行贷款借据、计息单复印件；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）申请贷款保证保险费用或贷款担保费用资助的，需提交以下材料：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银行贷款合同复印件；银行贷款计息单复印件；贷款保证保险合同或贷款担保合同；贷款保证保险费用或贷款担保费用票据复印件；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）申请专利评估费用的，需提交以下材料：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银行贷款合同复印件；专利评估合同复印件；专利评估费用票据复印件。</w:t>
      </w:r>
    </w:p>
    <w:p w:rsidR="00622BAB" w:rsidRDefault="00622BAB" w:rsidP="00622BAB">
      <w:pPr>
        <w:spacing w:line="580" w:lineRule="exact"/>
        <w:ind w:firstLineChars="200" w:firstLine="643"/>
        <w:rPr>
          <w:rFonts w:ascii="楷体_GB2312" w:eastAsia="楷体_GB2312" w:hAnsi="楷体_GB2312" w:cs="楷体_GB2312" w:hint="eastAsia"/>
          <w:b/>
          <w:bCs/>
          <w:color w:val="000000"/>
          <w:sz w:val="32"/>
          <w:szCs w:val="32"/>
        </w:rPr>
      </w:pPr>
      <w:r>
        <w:rPr>
          <w:rFonts w:ascii="楷体_GB2312" w:eastAsia="楷体_GB2312" w:hAnsi="楷体_GB2312" w:cs="楷体_GB2312" w:hint="eastAsia"/>
          <w:b/>
          <w:bCs/>
          <w:color w:val="000000"/>
          <w:sz w:val="32"/>
          <w:szCs w:val="32"/>
        </w:rPr>
        <w:t>（七）首次通过《企业知识产权管理规范》国家标准认证单位补助</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eastAsia="仿宋_GB2312" w:hint="eastAsia"/>
          <w:b/>
          <w:bCs/>
          <w:color w:val="000000"/>
          <w:sz w:val="32"/>
          <w:szCs w:val="32"/>
        </w:rPr>
        <w:t>．补助额度：</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）申报单位在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日（含）后已申请发明专利的，补助认证费用的</w:t>
      </w:r>
      <w:r>
        <w:rPr>
          <w:rFonts w:eastAsia="仿宋_GB2312" w:hint="eastAsia"/>
          <w:color w:val="000000"/>
          <w:sz w:val="32"/>
          <w:szCs w:val="32"/>
        </w:rPr>
        <w:t>90%</w:t>
      </w:r>
      <w:r>
        <w:rPr>
          <w:rFonts w:eastAsia="仿宋_GB2312" w:hint="eastAsia"/>
          <w:color w:val="000000"/>
          <w:sz w:val="32"/>
          <w:szCs w:val="32"/>
        </w:rPr>
        <w:t>，且不超过</w:t>
      </w:r>
      <w:r>
        <w:rPr>
          <w:rFonts w:eastAsia="仿宋_GB2312" w:hint="eastAsia"/>
          <w:color w:val="000000"/>
          <w:sz w:val="32"/>
          <w:szCs w:val="32"/>
        </w:rPr>
        <w:t>5</w:t>
      </w:r>
      <w:r>
        <w:rPr>
          <w:rFonts w:eastAsia="仿宋_GB2312" w:hint="eastAsia"/>
          <w:color w:val="000000"/>
          <w:sz w:val="32"/>
          <w:szCs w:val="32"/>
        </w:rPr>
        <w:t>万元。</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）申报单位在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日（含）后没有申请发明专利的，补助认证费用的</w:t>
      </w:r>
      <w:r>
        <w:rPr>
          <w:rFonts w:eastAsia="仿宋_GB2312" w:hint="eastAsia"/>
          <w:color w:val="000000"/>
          <w:sz w:val="32"/>
          <w:szCs w:val="32"/>
        </w:rPr>
        <w:t>60%</w:t>
      </w:r>
      <w:r>
        <w:rPr>
          <w:rFonts w:eastAsia="仿宋_GB2312" w:hint="eastAsia"/>
          <w:color w:val="000000"/>
          <w:sz w:val="32"/>
          <w:szCs w:val="32"/>
        </w:rPr>
        <w:t>，且不超过</w:t>
      </w:r>
      <w:r>
        <w:rPr>
          <w:rFonts w:eastAsia="仿宋_GB2312" w:hint="eastAsia"/>
          <w:color w:val="000000"/>
          <w:sz w:val="32"/>
          <w:szCs w:val="32"/>
        </w:rPr>
        <w:t>5</w:t>
      </w:r>
      <w:r>
        <w:rPr>
          <w:rFonts w:eastAsia="仿宋_GB2312" w:hint="eastAsia"/>
          <w:color w:val="000000"/>
          <w:sz w:val="32"/>
          <w:szCs w:val="32"/>
        </w:rPr>
        <w:t>万元。</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2</w:t>
      </w:r>
      <w:r>
        <w:rPr>
          <w:rFonts w:eastAsia="仿宋_GB2312" w:hint="eastAsia"/>
          <w:b/>
          <w:bCs/>
          <w:color w:val="000000"/>
          <w:sz w:val="32"/>
          <w:szCs w:val="32"/>
        </w:rPr>
        <w:t>．申报要求：</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lastRenderedPageBreak/>
        <w:t>（</w:t>
      </w:r>
      <w:r>
        <w:rPr>
          <w:rFonts w:eastAsia="仿宋_GB2312" w:hint="eastAsia"/>
          <w:color w:val="000000"/>
          <w:sz w:val="32"/>
          <w:szCs w:val="32"/>
        </w:rPr>
        <w:t>1</w:t>
      </w:r>
      <w:r>
        <w:rPr>
          <w:rFonts w:eastAsia="仿宋_GB2312" w:hint="eastAsia"/>
          <w:color w:val="000000"/>
          <w:sz w:val="32"/>
          <w:szCs w:val="32"/>
        </w:rPr>
        <w:t>）企事业单位在</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w:t>
      </w:r>
      <w:r>
        <w:rPr>
          <w:rFonts w:eastAsia="仿宋_GB2312" w:hint="eastAsia"/>
          <w:color w:val="000000"/>
          <w:sz w:val="32"/>
          <w:szCs w:val="32"/>
        </w:rPr>
        <w:t>月</w:t>
      </w:r>
      <w:r>
        <w:rPr>
          <w:rFonts w:eastAsia="仿宋_GB2312" w:hint="eastAsia"/>
          <w:color w:val="000000"/>
          <w:sz w:val="32"/>
          <w:szCs w:val="32"/>
        </w:rPr>
        <w:t>1</w:t>
      </w:r>
      <w:r>
        <w:rPr>
          <w:rFonts w:eastAsia="仿宋_GB2312" w:hint="eastAsia"/>
          <w:color w:val="000000"/>
          <w:sz w:val="32"/>
          <w:szCs w:val="32"/>
        </w:rPr>
        <w:t>日（含）后首次通过《企业知识产权管理规范》国家标准认证。</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）申报单位拥有</w:t>
      </w:r>
      <w:r>
        <w:rPr>
          <w:rFonts w:eastAsia="仿宋_GB2312" w:hint="eastAsia"/>
          <w:color w:val="000000"/>
          <w:sz w:val="32"/>
          <w:szCs w:val="32"/>
        </w:rPr>
        <w:t>1</w:t>
      </w:r>
      <w:r>
        <w:rPr>
          <w:rFonts w:eastAsia="仿宋_GB2312" w:hint="eastAsia"/>
          <w:color w:val="000000"/>
          <w:sz w:val="32"/>
          <w:szCs w:val="32"/>
        </w:rPr>
        <w:t>件或以上专利。</w:t>
      </w:r>
      <w:r>
        <w:rPr>
          <w:rFonts w:eastAsia="仿宋_GB2312" w:hint="eastAsia"/>
          <w:color w:val="000000"/>
          <w:sz w:val="32"/>
          <w:szCs w:val="32"/>
        </w:rPr>
        <w:t xml:space="preserve"> </w:t>
      </w:r>
    </w:p>
    <w:p w:rsidR="00622BAB" w:rsidRDefault="00622BAB" w:rsidP="00622BAB">
      <w:pPr>
        <w:spacing w:line="580" w:lineRule="exact"/>
        <w:ind w:firstLineChars="200" w:firstLine="643"/>
        <w:rPr>
          <w:rFonts w:eastAsia="仿宋_GB2312" w:hint="eastAsia"/>
          <w:b/>
          <w:bCs/>
          <w:color w:val="000000"/>
          <w:sz w:val="32"/>
          <w:szCs w:val="32"/>
        </w:rPr>
      </w:pPr>
      <w:r>
        <w:rPr>
          <w:rFonts w:eastAsia="仿宋_GB2312" w:hint="eastAsia"/>
          <w:b/>
          <w:bCs/>
          <w:color w:val="000000"/>
          <w:sz w:val="32"/>
          <w:szCs w:val="32"/>
        </w:rPr>
        <w:t>3</w:t>
      </w:r>
      <w:r>
        <w:rPr>
          <w:rFonts w:eastAsia="仿宋_GB2312" w:hint="eastAsia"/>
          <w:b/>
          <w:bCs/>
          <w:color w:val="000000"/>
          <w:sz w:val="32"/>
          <w:szCs w:val="32"/>
        </w:rPr>
        <w:t>．申报材料</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）《知识产权贯标认证后补助申请表》</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）企业营业执照或单位法人证书复印件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w:t>
      </w:r>
      <w:r>
        <w:rPr>
          <w:rFonts w:eastAsia="仿宋_GB2312" w:hint="eastAsia"/>
          <w:color w:val="000000"/>
          <w:sz w:val="32"/>
          <w:szCs w:val="32"/>
        </w:rPr>
        <w:t>GB/T 29490-2013</w:t>
      </w:r>
      <w:r>
        <w:rPr>
          <w:rFonts w:eastAsia="仿宋_GB2312" w:hint="eastAsia"/>
          <w:color w:val="000000"/>
          <w:sz w:val="32"/>
          <w:szCs w:val="32"/>
        </w:rPr>
        <w:t>贯标认证证书复印件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w:t>
      </w:r>
      <w:r>
        <w:rPr>
          <w:rFonts w:eastAsia="仿宋_GB2312" w:hint="eastAsia"/>
          <w:color w:val="000000"/>
          <w:sz w:val="32"/>
          <w:szCs w:val="32"/>
        </w:rPr>
        <w:t>2019</w:t>
      </w:r>
      <w:r>
        <w:rPr>
          <w:rFonts w:eastAsia="仿宋_GB2312" w:hint="eastAsia"/>
          <w:color w:val="000000"/>
          <w:sz w:val="32"/>
          <w:szCs w:val="32"/>
        </w:rPr>
        <w:t>年发明专利申请受理通知书复印件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）拥有专利证书复印件</w:t>
      </w:r>
    </w:p>
    <w:p w:rsidR="00622BAB" w:rsidRDefault="00622BAB" w:rsidP="00622BAB">
      <w:pPr>
        <w:spacing w:line="58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hint="eastAsia"/>
          <w:color w:val="000000"/>
          <w:sz w:val="32"/>
          <w:szCs w:val="32"/>
        </w:rPr>
        <w:t>6</w:t>
      </w:r>
      <w:r>
        <w:rPr>
          <w:rFonts w:eastAsia="仿宋_GB2312" w:hint="eastAsia"/>
          <w:color w:val="000000"/>
          <w:sz w:val="32"/>
          <w:szCs w:val="32"/>
        </w:rPr>
        <w:t>）认证费用票据复印件</w:t>
      </w:r>
    </w:p>
    <w:p w:rsidR="00622BAB" w:rsidRDefault="00622BAB" w:rsidP="00622BAB">
      <w:pPr>
        <w:spacing w:line="580" w:lineRule="exact"/>
        <w:ind w:firstLineChars="200" w:firstLine="643"/>
        <w:rPr>
          <w:rFonts w:eastAsia="仿宋_GB2312" w:hint="eastAsia"/>
          <w:color w:val="000000"/>
          <w:sz w:val="32"/>
          <w:szCs w:val="32"/>
        </w:rPr>
      </w:pPr>
      <w:r>
        <w:rPr>
          <w:rFonts w:eastAsia="仿宋_GB2312" w:hint="eastAsia"/>
          <w:b/>
          <w:bCs/>
          <w:color w:val="000000"/>
          <w:sz w:val="32"/>
          <w:szCs w:val="32"/>
        </w:rPr>
        <w:t>4</w:t>
      </w:r>
      <w:r>
        <w:rPr>
          <w:rFonts w:eastAsia="仿宋_GB2312" w:hint="eastAsia"/>
          <w:b/>
          <w:bCs/>
          <w:color w:val="000000"/>
          <w:sz w:val="32"/>
          <w:szCs w:val="32"/>
        </w:rPr>
        <w:t>．注意事项：</w:t>
      </w:r>
      <w:r>
        <w:rPr>
          <w:rFonts w:eastAsia="仿宋_GB2312" w:hint="eastAsia"/>
          <w:color w:val="000000"/>
          <w:sz w:val="32"/>
          <w:szCs w:val="32"/>
        </w:rPr>
        <w:t>已享受各市（区）</w:t>
      </w:r>
      <w:proofErr w:type="gramStart"/>
      <w:r>
        <w:rPr>
          <w:rFonts w:eastAsia="仿宋_GB2312" w:hint="eastAsia"/>
          <w:color w:val="000000"/>
          <w:sz w:val="32"/>
          <w:szCs w:val="32"/>
        </w:rPr>
        <w:t>级贯标</w:t>
      </w:r>
      <w:proofErr w:type="gramEnd"/>
      <w:r>
        <w:rPr>
          <w:rFonts w:eastAsia="仿宋_GB2312" w:hint="eastAsia"/>
          <w:color w:val="000000"/>
          <w:sz w:val="32"/>
          <w:szCs w:val="32"/>
        </w:rPr>
        <w:t>认证资助的，不得再享受本次资助。凡已享受市（区）</w:t>
      </w:r>
      <w:proofErr w:type="gramStart"/>
      <w:r>
        <w:rPr>
          <w:rFonts w:eastAsia="仿宋_GB2312" w:hint="eastAsia"/>
          <w:color w:val="000000"/>
          <w:sz w:val="32"/>
          <w:szCs w:val="32"/>
        </w:rPr>
        <w:t>级贯标</w:t>
      </w:r>
      <w:proofErr w:type="gramEnd"/>
      <w:r>
        <w:rPr>
          <w:rFonts w:eastAsia="仿宋_GB2312" w:hint="eastAsia"/>
          <w:color w:val="000000"/>
          <w:sz w:val="32"/>
          <w:szCs w:val="32"/>
        </w:rPr>
        <w:t>认证资助的，请各市（区）知识产权局严格把关，不再推荐上报。</w:t>
      </w: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00" w:lineRule="exact"/>
        <w:ind w:firstLineChars="200" w:firstLine="640"/>
        <w:rPr>
          <w:rFonts w:eastAsia="仿宋_GB2312" w:hint="eastAsia"/>
          <w:color w:val="000000"/>
          <w:sz w:val="32"/>
          <w:szCs w:val="32"/>
        </w:rPr>
      </w:pPr>
    </w:p>
    <w:p w:rsidR="00622BAB" w:rsidRDefault="00622BAB" w:rsidP="00622BAB">
      <w:pPr>
        <w:spacing w:line="620" w:lineRule="exact"/>
        <w:ind w:firstLineChars="200" w:firstLine="640"/>
        <w:rPr>
          <w:rFonts w:eastAsia="仿宋_GB2312" w:hint="eastAsia"/>
          <w:color w:val="000000"/>
          <w:sz w:val="32"/>
          <w:szCs w:val="32"/>
          <w:lang w:val="en-US" w:eastAsia="zh-CN"/>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100" w:lineRule="exact"/>
        <w:rPr>
          <w:rFonts w:eastAsia="黑体" w:hint="eastAsia"/>
          <w:sz w:val="32"/>
          <w:szCs w:val="32"/>
        </w:rPr>
      </w:pPr>
    </w:p>
    <w:p w:rsidR="00622BAB" w:rsidRDefault="00622BAB" w:rsidP="00622BAB">
      <w:pPr>
        <w:spacing w:line="500" w:lineRule="exact"/>
        <w:rPr>
          <w:rFonts w:eastAsia="黑体" w:hint="eastAsia"/>
          <w:sz w:val="32"/>
          <w:szCs w:val="32"/>
        </w:rPr>
      </w:pPr>
      <w:r>
        <w:rPr>
          <w:rFonts w:eastAsia="黑体" w:hint="eastAsia"/>
          <w:sz w:val="32"/>
          <w:szCs w:val="32"/>
        </w:rPr>
        <w:t>公开方式：主动公开</w:t>
      </w:r>
    </w:p>
    <w:p w:rsidR="00622BAB" w:rsidRDefault="00622BAB" w:rsidP="00622BAB">
      <w:pPr>
        <w:spacing w:line="600" w:lineRule="exact"/>
        <w:rPr>
          <w:rFonts w:eastAsia="黑体" w:hint="eastAsia"/>
          <w:color w:val="000000"/>
          <w:sz w:val="32"/>
          <w:szCs w:val="32"/>
        </w:rPr>
      </w:pPr>
      <w:r>
        <w:rPr>
          <w:rFonts w:eastAsia="仿宋_GB2312" w:hint="eastAsia"/>
          <w:noProof/>
          <w:color w:val="000000"/>
          <w:sz w:val="32"/>
          <w:szCs w:val="32"/>
        </w:rPr>
        <mc:AlternateContent>
          <mc:Choice Requires="wps">
            <w:drawing>
              <wp:anchor distT="0" distB="0" distL="114300" distR="114300" simplePos="0" relativeHeight="251661312" behindDoc="1" locked="0" layoutInCell="1" allowOverlap="1">
                <wp:simplePos x="0" y="0"/>
                <wp:positionH relativeFrom="column">
                  <wp:posOffset>-9525</wp:posOffset>
                </wp:positionH>
                <wp:positionV relativeFrom="paragraph">
                  <wp:posOffset>321945</wp:posOffset>
                </wp:positionV>
                <wp:extent cx="5615940" cy="635"/>
                <wp:effectExtent l="17780" t="12700" r="14605" b="1524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35pt" to="441.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AMAIAADYEAAAOAAAAZHJzL2Uyb0RvYy54bWysU0Gu0zAQ3SNxByv7NkmbljZq+oWals0H&#10;Kv3PAVzbaSwc27LdphXiClwAiR2sWLLnNnyOwdhNq1/YIEQWk7Fn/Pxm5nl2c2gE2jNjuZJFlPaT&#10;CDFJFOVyW0Rv7le9SYSsw5JioSQroiOz0c386ZNZq3M2ULUSlBkEINLmrS6i2jmdx7ElNWuw7SvN&#10;JAQrZRrsYGm2MTW4BfRGxIMkGcetMlQbRZi1sFuegtE84FcVI+51VVnmkCgi4OaCNcFuvI3nM5xv&#10;DdY1Jx0N/A8sGswlXHqBKrHDaGf4H1ANJ0ZZVbk+UU2sqooTFmqAatLkt2ruaqxZqAWaY/WlTfb/&#10;wZJX+7VBnBbRMEISNzCih4/ffnz4/PP7J7APX7+goW9Sq20OuQu5Nr5McpB3+laRtxZJtaix3LJA&#10;9v6oASH1J+KrI35hNVy1aV8qCjl451To2KEyjYeEXqBDGMzxMhh2cIjA5micjqYZzI9AbDwcBXyc&#10;n49qY90LphrknSISXPqu4Rzvb63zVHB+TvHbUq24EGHyQqIW+E6TURJOWCU49VGfZ812sxAG7bEX&#10;T/i6i6/SjNpJGtBqhumy8x3m4uTD7UJ6PKgG+HTeSR3vpsl0OVlOsl42GC97WVKWveerRdYbr9Jn&#10;o3JYLhZl+t5TS7O85pQy6dmdlZpmf6eE7s2cNHbR6qUP8TV6aBiQPf8D6TBOP8GTFjaKHtfmPGYQ&#10;Z0juHpJX/+M1+I+f+/wXAAAA//8DAFBLAwQUAAYACAAAACEAohELUdwAAAAIAQAADwAAAGRycy9k&#10;b3ducmV2LnhtbEyPwU7DMAyG70i8Q2Qkblu6iUJWmk4wictudBNw9BrTVjRO1WRd+/ZkJzja/6/P&#10;n/PtZDsx0uBbxxpWywQEceVMy7WG4+FtoUD4gGywc0waZvKwLW5vcsyMu/A7jWWoRYSwz1BDE0Kf&#10;Semrhiz6peuJY/btBoshjkMtzYCXCLedXCfJo7TYcrzQYE+7hqqf8mwjJf1Ur3tUx3nuyq/Nw+5j&#10;P7LV+v5uenkGEWgKf2W46kd1KKLTyZ3ZeNFpWKzS2NSQJk8gYq7UegPidF0okEUu/z9Q/AIAAP//&#10;AwBQSwECLQAUAAYACAAAACEAtoM4kv4AAADhAQAAEwAAAAAAAAAAAAAAAAAAAAAAW0NvbnRlbnRf&#10;VHlwZXNdLnhtbFBLAQItABQABgAIAAAAIQA4/SH/1gAAAJQBAAALAAAAAAAAAAAAAAAAAC8BAABf&#10;cmVscy8ucmVsc1BLAQItABQABgAIAAAAIQCNd5lAMAIAADYEAAAOAAAAAAAAAAAAAAAAAC4CAABk&#10;cnMvZTJvRG9jLnhtbFBLAQItABQABgAIAAAAIQCiEQtR3AAAAAgBAAAPAAAAAAAAAAAAAAAAAIoE&#10;AABkcnMvZG93bnJldi54bWxQSwUGAAAAAAQABADzAAAAkwUAAAAA&#10;" strokeweight="1.5pt"/>
            </w:pict>
          </mc:Fallback>
        </mc:AlternateContent>
      </w:r>
    </w:p>
    <w:p w:rsidR="00622BAB" w:rsidRDefault="00622BAB" w:rsidP="00622BAB">
      <w:pPr>
        <w:spacing w:afterLines="50" w:after="156" w:line="560" w:lineRule="exact"/>
        <w:ind w:leftChars="100" w:left="210" w:rightChars="100" w:right="210"/>
        <w:rPr>
          <w:rFonts w:eastAsia="仿宋_GB2312" w:hint="eastAsia"/>
          <w:color w:val="000000"/>
          <w:sz w:val="28"/>
          <w:szCs w:val="28"/>
        </w:rPr>
      </w:pPr>
      <w:r>
        <w:rPr>
          <w:rFonts w:eastAsia="仿宋_GB2312" w:hint="eastAsia"/>
          <w:color w:val="000000"/>
          <w:sz w:val="28"/>
          <w:szCs w:val="28"/>
        </w:rPr>
        <w:t>江门市知识产权局</w:t>
      </w:r>
      <w:r>
        <w:rPr>
          <w:rFonts w:eastAsia="仿宋_GB2312" w:hint="eastAsia"/>
          <w:color w:val="000000"/>
          <w:sz w:val="28"/>
          <w:szCs w:val="28"/>
        </w:rPr>
        <w:t xml:space="preserve">                        2019</w:t>
      </w:r>
      <w:r>
        <w:rPr>
          <w:rFonts w:eastAsia="仿宋_GB2312" w:hint="eastAsia"/>
          <w:color w:val="000000"/>
          <w:sz w:val="28"/>
          <w:szCs w:val="28"/>
        </w:rPr>
        <w:t>年</w:t>
      </w:r>
      <w:r>
        <w:rPr>
          <w:rFonts w:eastAsia="仿宋_GB2312" w:hint="eastAsia"/>
          <w:color w:val="000000"/>
          <w:sz w:val="28"/>
          <w:szCs w:val="28"/>
        </w:rPr>
        <w:t>10</w:t>
      </w:r>
      <w:r>
        <w:rPr>
          <w:rFonts w:eastAsia="仿宋_GB2312" w:hint="eastAsia"/>
          <w:color w:val="000000"/>
          <w:sz w:val="28"/>
          <w:szCs w:val="28"/>
        </w:rPr>
        <w:t>月</w:t>
      </w:r>
      <w:r>
        <w:rPr>
          <w:rFonts w:eastAsia="仿宋_GB2312" w:hint="eastAsia"/>
          <w:color w:val="000000"/>
          <w:sz w:val="28"/>
          <w:szCs w:val="28"/>
        </w:rPr>
        <w:t>29</w:t>
      </w:r>
      <w:r>
        <w:rPr>
          <w:rFonts w:eastAsia="仿宋_GB2312" w:hint="eastAsia"/>
          <w:color w:val="000000"/>
          <w:sz w:val="28"/>
          <w:szCs w:val="28"/>
        </w:rPr>
        <w:t>日印发</w:t>
      </w:r>
    </w:p>
    <w:p w:rsidR="00622BAB" w:rsidRDefault="00622BAB" w:rsidP="00622BAB">
      <w:pPr>
        <w:wordWrap w:val="0"/>
        <w:spacing w:line="600" w:lineRule="exact"/>
        <w:ind w:rightChars="100" w:right="210" w:firstLineChars="75" w:firstLine="210"/>
        <w:jc w:val="right"/>
        <w:rPr>
          <w:rFonts w:eastAsia="仿宋_GB2312" w:hint="eastAsia"/>
          <w:color w:val="000000"/>
          <w:sz w:val="28"/>
          <w:szCs w:val="28"/>
          <w:lang w:val="en-US" w:eastAsia="zh-CN"/>
        </w:rPr>
      </w:pPr>
      <w:r>
        <w:rPr>
          <w:rFonts w:eastAsia="仿宋_GB2312"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245110</wp:posOffset>
                </wp:positionV>
                <wp:extent cx="1257300" cy="642620"/>
                <wp:effectExtent l="5080" t="12700" r="13970"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42620"/>
                        </a:xfrm>
                        <a:prstGeom prst="rect">
                          <a:avLst/>
                        </a:prstGeom>
                        <a:solidFill>
                          <a:srgbClr val="FFFFFF"/>
                        </a:solidFill>
                        <a:ln w="9525">
                          <a:solidFill>
                            <a:srgbClr val="FFFFFF"/>
                          </a:solidFill>
                          <a:miter lim="800000"/>
                          <a:headEnd/>
                          <a:tailEnd/>
                        </a:ln>
                      </wps:spPr>
                      <wps:txbx>
                        <w:txbxContent>
                          <w:p w:rsidR="00622BAB" w:rsidRDefault="00622BAB" w:rsidP="00622BAB">
                            <w:pPr>
                              <w:rPr>
                                <w:rFonts w:hint="eastAsia"/>
                              </w:rPr>
                            </w:pPr>
                          </w:p>
                          <w:p w:rsidR="00622BAB" w:rsidRDefault="00622BAB" w:rsidP="00622BAB">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6.25pt;margin-top:19.3pt;width:99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vhNQIAAFEEAAAOAAAAZHJzL2Uyb0RvYy54bWysVEtu2zAQ3RfoHQjua8mq7SSC5SB16qJA&#10;+gHSHoCiKIkoxWFJ2lJ6gPQGXXXTfc/lc3RIOa6R7oJyQZCa4ZuZ92a0vBw6RXbCOgm6oNNJSonQ&#10;HCqpm4J+/rR5cU6J80xXTIEWBb0Tjl6unj9b9iYXGbSgKmEJgmiX96agrfcmTxLHW9ExNwEjNBpr&#10;sB3zeLVNUlnWI3qnkixNF0kPtjIWuHAOv16PRrqK+HUtuP9Q1054ogqKufm427iXYU9WS5Y3lplW&#10;8kMa7AlZdExqDHqEumaeka2V/0B1kltwUPsJhy6BupZcxBqwmmn6qJrblhkRa0FynDnS5P4fLH+/&#10;+2iJrAqaUaJZhxLtf3zf//y9/3VPskBPb1yOXrcG/fzwCgaUOZbqzA3wL45oWLdMN+LKWuhbwSpM&#10;bxpeJidPRxwXQMr+HVQYh209RKChtl3gDtkgiI4y3R2lEYMnPITM5mcvUzRxtC1m2SKL2iUsf3ht&#10;rPNvBHQkHApqUfqIznY3zodsWP7gEoI5ULLaSKXixTblWlmyY9gmm7hiAY/clCZ9QS/m2Xwk4AkQ&#10;nfTY70p2BT1Pwxo7MND2WlexGz2TajxjykofeAzUjST6oRwOupRQ3SGjFsa+xjnEQwv2GyU99nRB&#10;3dcts4IS9VajKhfT2SwMQbzM5mfIIbGnlvLUwjRHqIJ6Ssbj2o+DszVWNi1GGvtAwxUqWctIcpB8&#10;zOqQN/Zt5P4wY2EwTu/R6++fYPUHAAD//wMAUEsDBBQABgAIAAAAIQAABcSy3wAAAAoBAAAPAAAA&#10;ZHJzL2Rvd25yZXYueG1sTI9NT8MwDIbvSPyHyEhc0JaSaaOUptM0gThvcOGWNV5b0Thtk60dvx7v&#10;BDd/PHr9OF9PrhVnHELjScPjPAGBVHrbUKXh8+NtloII0ZA1rSfUcMEA6+L2JjeZ9SPt8LyPleAQ&#10;CpnRUMfYZVKGskZnwtx3SLw7+sGZyO1QSTuYkcNdK1WSrKQzDfGF2nS4rbH83p+cBj++XpzHPlEP&#10;Xz/ufbvpd0fVa31/N21eQESc4h8MV31Wh4KdDv5ENohWw+xJLRnVsEhXIK6AWvLgwMXiOQVZ5PL/&#10;C8UvAAAA//8DAFBLAQItABQABgAIAAAAIQC2gziS/gAAAOEBAAATAAAAAAAAAAAAAAAAAAAAAABb&#10;Q29udGVudF9UeXBlc10ueG1sUEsBAi0AFAAGAAgAAAAhADj9If/WAAAAlAEAAAsAAAAAAAAAAAAA&#10;AAAALwEAAF9yZWxzLy5yZWxzUEsBAi0AFAAGAAgAAAAhAA5ga+E1AgAAUQQAAA4AAAAAAAAAAAAA&#10;AAAALgIAAGRycy9lMm9Eb2MueG1sUEsBAi0AFAAGAAgAAAAhAAAFxLLfAAAACgEAAA8AAAAAAAAA&#10;AAAAAAAAjwQAAGRycy9kb3ducmV2LnhtbFBLBQYAAAAABAAEAPMAAACbBQAAAAA=&#10;" strokecolor="white">
                <v:textbox>
                  <w:txbxContent>
                    <w:p w:rsidR="00622BAB" w:rsidRDefault="00622BAB" w:rsidP="00622BAB">
                      <w:pPr>
                        <w:rPr>
                          <w:rFonts w:hint="eastAsia"/>
                        </w:rPr>
                      </w:pPr>
                    </w:p>
                    <w:p w:rsidR="00622BAB" w:rsidRDefault="00622BAB" w:rsidP="00622BAB">
                      <w:pPr>
                        <w:rPr>
                          <w:rFonts w:hint="eastAsia"/>
                        </w:rPr>
                      </w:pPr>
                    </w:p>
                  </w:txbxContent>
                </v:textbox>
              </v:shape>
            </w:pict>
          </mc:Fallback>
        </mc:AlternateContent>
      </w:r>
      <w:r>
        <w:rPr>
          <w:rFonts w:eastAsia="仿宋_GB2312" w:hint="eastAsia"/>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36830</wp:posOffset>
                </wp:positionV>
                <wp:extent cx="5615940" cy="0"/>
                <wp:effectExtent l="17780" t="13970" r="14605" b="14605"/>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4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Xf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yO0uEkg/zI6SzG+emiNta9&#10;ZKpFflJEgkvvGc7x9to6kA7QE8RvS7XgQoTchUQdqJ0kwyTcsEpw6k89zpr1qhQGbbFvnfDzRgDb&#10;BcyojaSBrWGYzo9zh7k4zAEvpOeDWkDPcXbojfeTZDIfz8dZLxuM5r0sqarei0WZ9UaL9PmwelaV&#10;ZZV+8NLSLG84pUx6dac+TbO/64Pjizl02LlTzz7El+yhRBB7+g+iQ5g+v0MnrBTdL413w+cKrRnA&#10;x2fke//XdUD9fOyzHwAAAP//AwBQSwMEFAAGAAgAAAAhACCgW8LXAAAABAEAAA8AAABkcnMvZG93&#10;bnJldi54bWxMj8FOwzAQRO9I/IO1SNyoA0qRCXEqqMSlN0IFHLexSSLsdRS7afL3LFzocTSrN2/L&#10;zeydmOwY+0AablcZCEtNMD21GvZvLzcKRExIBl0gq2GxETbV5UWJhQknerVTnVrBEIoFauhSGgop&#10;Y9NZj3EVBkvcfYXRY+I4ttKMeGK4d/Iuy+6lx554ocPBbjvbfNdHz5T1h3reodovi6s/H/Lt+24i&#10;r/X11fz0CCLZOf0fw68+q0PFTodwJBOF08CPJA1r1udSqTwHcfjLsirluXz1AwAA//8DAFBLAQIt&#10;ABQABgAIAAAAIQC2gziS/gAAAOEBAAATAAAAAAAAAAAAAAAAAAAAAABbQ29udGVudF9UeXBlc10u&#10;eG1sUEsBAi0AFAAGAAgAAAAhADj9If/WAAAAlAEAAAsAAAAAAAAAAAAAAAAALwEAAF9yZWxzLy5y&#10;ZWxzUEsBAi0AFAAGAAgAAAAhAEsepd8uAgAANAQAAA4AAAAAAAAAAAAAAAAALgIAAGRycy9lMm9E&#10;b2MueG1sUEsBAi0AFAAGAAgAAAAhACCgW8LXAAAABAEAAA8AAAAAAAAAAAAAAAAAiAQAAGRycy9k&#10;b3ducmV2LnhtbFBLBQYAAAAABAAEAPMAAACMBQAAAAA=&#10;" strokeweight="1.5pt">
                <w10:wrap type="topAndBottom"/>
              </v:line>
            </w:pict>
          </mc:Fallback>
        </mc:AlternateContent>
      </w:r>
      <w:r>
        <w:rPr>
          <w:rFonts w:eastAsia="仿宋_GB2312" w:hint="eastAsia"/>
          <w:color w:val="000000"/>
          <w:sz w:val="28"/>
          <w:szCs w:val="28"/>
        </w:rPr>
        <w:t>校对：黄学敏</w:t>
      </w:r>
    </w:p>
    <w:p w:rsidR="00726568" w:rsidRDefault="00726568"/>
    <w:sectPr w:rsidR="00726568">
      <w:footerReference w:type="default" r:id="rId5"/>
      <w:pgSz w:w="11906" w:h="16838"/>
      <w:pgMar w:top="2098" w:right="1474" w:bottom="1985" w:left="1588" w:header="851" w:footer="170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6C" w:rsidRDefault="00622BA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04470"/>
              <wp:effectExtent l="0" t="3175" r="0" b="19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6C" w:rsidRDefault="00622BAB">
                          <w:pPr>
                            <w:snapToGrid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622BAB">
                            <w:rPr>
                              <w:noProof/>
                              <w:sz w:val="28"/>
                              <w:szCs w:val="28"/>
                              <w:lang w:val="en-US" w:eastAsia="zh-CN"/>
                            </w:rPr>
                            <w:t>1</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margin-left:-2.15pt;margin-top:0;width:49.0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agsgIAAJoFAAAOAAAAZHJzL2Uyb0RvYy54bWysVFtu1DAU/UdiD5b/0zzqeSRqpmonE4RU&#10;oFJhAZ7EmVgkdmS7kymItSDxxyJYDmIbXDuTmU77g4B8RDf29fE995zci8td26AtU5pLkeLwLMCI&#10;iUKWXGxS/OF97s0x0oaKkjZSsBQ/MI0vFy9fXPRdwiJZy6ZkCgGI0Enfpbg2pkt8Xxc1a6k+kx0T&#10;sFlJ1VIDn2rjl4r2gN42fhQEU7+XquyULJjWsJoNm3jh8KuKFeZdVWlmUJNiqM24t3LvtX37iwua&#10;bBTtal7sy6B/UUVLuYBLD1AZNRTdK/4MquWFklpW5qyQrS+rihfMcQA2YfCEzV1NO+a4QHN0d2iT&#10;/n+wxdvtrUK8TDHBSNAWJPr19fvPH98Qsb3pO51Ayl13qyw73d3I4qNGQi5rKjbsSinZ14yWUFFo&#10;8/2TA/ZDw1G07t/IEqDpvZGuTbtKtRYQGoB2To2HgxpsZ1ABi9Mois8nGBWwFQWEzJxaPk3Gw53S&#10;5hWTLbJBihWI7cDp9kYbWwxNxhR7l5A5bxoneCNOFiBxWIGr4ajds0U4/T7HQbyar+bEI9F05ZEg&#10;y7yrfEm8aR7OJtl5tlxm4Rd7b0iSmpclE/aa0Ush+TOt9q4eXHBwk5YNLy2cLUmrzXrZKLSl4OXc&#10;Pa7lsHNM80/LcE0ALk8ohREJrqPYy6fzmUdyMvHiWTD3gjC+jqcBiUmWn1K64YL9OyXUpzieRBOn&#10;0qOin3AL3POcG01abmBaNLxN8fyQRBPrwJUonbSG8maIH7XCln9sBcg9Cu38ai06WN3s1jtAsb5d&#10;y/IBnKskOAsGB4w4CGqpPmHUw7hIsYB5hlHzWoD37WQZAzUG6zGgooCDKTYYDeHSDBPovlN8UwNu&#10;OHSku4L/I+fOu8ca9n8VDABHYT+s7IR5/O2yjiN18RsAAP//AwBQSwMEFAAGAAgAAAAhAHVu71/Z&#10;AAAAAwEAAA8AAABkcnMvZG93bnJldi54bWxMj81qwzAQhO+FvoPYQm6NHBeK61oOpRBoSy9x8gCK&#10;tf6h0q6RlNh5+6q9tJeFYYaZb6vt4qy4oA8jk4LNOgOB1LIZqVdwPOzuCxAhajLaMqGCKwbY1rc3&#10;lS4Nz7THSxN7kUoolFrBEONUShnaAZ0Oa56Qktexdzom6XtpvJ5TubMyz7JH6fRIaWHQE74O2H41&#10;Z6dAHprdXDTWZ/yRd5/2/W3fISu1ultenkFEXOJfGH7wEzrUienEZzJBWAXpkfh7k/dUbECcFDzk&#10;Oci6kv/Z628AAAD//wMAUEsBAi0AFAAGAAgAAAAhALaDOJL+AAAA4QEAABMAAAAAAAAAAAAAAAAA&#10;AAAAAFtDb250ZW50X1R5cGVzXS54bWxQSwECLQAUAAYACAAAACEAOP0h/9YAAACUAQAACwAAAAAA&#10;AAAAAAAAAAAvAQAAX3JlbHMvLnJlbHNQSwECLQAUAAYACAAAACEAEHcmoLICAACaBQAADgAAAAAA&#10;AAAAAAAAAAAuAgAAZHJzL2Uyb0RvYy54bWxQSwECLQAUAAYACAAAACEAdW7vX9kAAAADAQAADwAA&#10;AAAAAAAAAAAAAAAMBQAAZHJzL2Rvd25yZXYueG1sUEsFBgAAAAAEAAQA8wAAABIGAAAAAA==&#10;" filled="f" stroked="f">
              <v:textbox style="mso-fit-shape-to-text:t" inset="0,0,0,0">
                <w:txbxContent>
                  <w:p w:rsidR="003B6F6C" w:rsidRDefault="00622BAB">
                    <w:pPr>
                      <w:snapToGrid w:val="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622BAB">
                      <w:rPr>
                        <w:noProof/>
                        <w:sz w:val="28"/>
                        <w:szCs w:val="28"/>
                        <w:lang w:val="en-US" w:eastAsia="zh-CN"/>
                      </w:rPr>
                      <w:t>1</w:t>
                    </w:r>
                    <w:r>
                      <w:rPr>
                        <w:sz w:val="28"/>
                        <w:szCs w:val="28"/>
                      </w:rPr>
                      <w:fldChar w:fldCharType="end"/>
                    </w:r>
                    <w:r>
                      <w:rPr>
                        <w:sz w:val="28"/>
                        <w:szCs w:val="28"/>
                      </w:rPr>
                      <w:t xml:space="preserve"> —</w:t>
                    </w:r>
                  </w:p>
                </w:txbxContent>
              </v:textbox>
              <w10:wrap anchorx="margin"/>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AB"/>
    <w:rsid w:val="00622BAB"/>
    <w:rsid w:val="0072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A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2BAB"/>
    <w:pPr>
      <w:tabs>
        <w:tab w:val="center" w:pos="4153"/>
        <w:tab w:val="right" w:pos="8306"/>
      </w:tabs>
      <w:snapToGrid w:val="0"/>
      <w:jc w:val="left"/>
    </w:pPr>
    <w:rPr>
      <w:sz w:val="18"/>
    </w:rPr>
  </w:style>
  <w:style w:type="character" w:customStyle="1" w:styleId="Char">
    <w:name w:val="页脚 Char"/>
    <w:basedOn w:val="a0"/>
    <w:link w:val="a3"/>
    <w:rsid w:val="00622BAB"/>
    <w:rPr>
      <w:rFonts w:ascii="Times New Roman" w:eastAsia="宋体" w:hAnsi="Times New Roman" w:cs="Times New Roman"/>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A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2BAB"/>
    <w:pPr>
      <w:tabs>
        <w:tab w:val="center" w:pos="4153"/>
        <w:tab w:val="right" w:pos="8306"/>
      </w:tabs>
      <w:snapToGrid w:val="0"/>
      <w:jc w:val="left"/>
    </w:pPr>
    <w:rPr>
      <w:sz w:val="18"/>
    </w:rPr>
  </w:style>
  <w:style w:type="character" w:customStyle="1" w:styleId="Char">
    <w:name w:val="页脚 Char"/>
    <w:basedOn w:val="a0"/>
    <w:link w:val="a3"/>
    <w:rsid w:val="00622BAB"/>
    <w:rPr>
      <w:rFonts w:ascii="Times New Roman" w:eastAsia="宋体" w:hAnsi="Times New Roman"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618</Words>
  <Characters>3523</Characters>
  <Application>Microsoft Office Word</Application>
  <DocSecurity>0</DocSecurity>
  <Lines>29</Lines>
  <Paragraphs>8</Paragraphs>
  <ScaleCrop>false</ScaleCrop>
  <Company>gz</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黄学敏</dc:creator>
  <cp:lastModifiedBy>黄学敏</cp:lastModifiedBy>
  <cp:revision>1</cp:revision>
  <dcterms:created xsi:type="dcterms:W3CDTF">2019-10-29T07:57:00Z</dcterms:created>
  <dcterms:modified xsi:type="dcterms:W3CDTF">2019-10-29T08:00:00Z</dcterms:modified>
</cp:coreProperties>
</file>